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623" w:rsidRPr="008D2A47" w:rsidRDefault="009D5623" w:rsidP="005E7E7F">
      <w:pPr>
        <w:pStyle w:val="Sansinterligne"/>
        <w:rPr>
          <w:rFonts w:ascii="Arial" w:hAnsi="Arial" w:cs="Arial"/>
        </w:rPr>
      </w:pPr>
      <w:r w:rsidRPr="008D2A47">
        <w:rPr>
          <w:rFonts w:ascii="Arial" w:hAnsi="Arial" w:cs="Arial"/>
        </w:rPr>
        <w:t>UE8 : Système Neurosensoriel</w:t>
      </w:r>
    </w:p>
    <w:p w:rsidR="009D5623" w:rsidRPr="008D2A47" w:rsidRDefault="009D5623" w:rsidP="005E7E7F">
      <w:pPr>
        <w:pStyle w:val="Sansinterligne"/>
        <w:rPr>
          <w:rFonts w:ascii="Arial" w:hAnsi="Arial" w:cs="Arial"/>
        </w:rPr>
      </w:pPr>
      <w:r w:rsidRPr="008D2A47">
        <w:rPr>
          <w:rFonts w:ascii="Arial" w:hAnsi="Arial" w:cs="Arial"/>
        </w:rPr>
        <w:t>Mercredi 30 janvier 13h30-15h30</w:t>
      </w:r>
    </w:p>
    <w:p w:rsidR="00B15247" w:rsidRPr="008D2A47" w:rsidRDefault="009D5623" w:rsidP="005E7E7F">
      <w:pPr>
        <w:pStyle w:val="Sansinterligne"/>
        <w:rPr>
          <w:rFonts w:ascii="Arial" w:hAnsi="Arial" w:cs="Arial"/>
        </w:rPr>
      </w:pPr>
      <w:r w:rsidRPr="008D2A47">
        <w:rPr>
          <w:rFonts w:ascii="Arial" w:hAnsi="Arial" w:cs="Arial"/>
        </w:rPr>
        <w:t>Pr Alain Gaudric</w:t>
      </w:r>
    </w:p>
    <w:p w:rsidR="009D5623" w:rsidRPr="008D2A47" w:rsidRDefault="009D5623" w:rsidP="005E7E7F">
      <w:pPr>
        <w:pStyle w:val="Sansinterligne"/>
        <w:rPr>
          <w:rFonts w:ascii="Arial" w:hAnsi="Arial" w:cs="Arial"/>
        </w:rPr>
      </w:pPr>
      <w:r w:rsidRPr="008D2A47">
        <w:rPr>
          <w:rFonts w:ascii="Arial" w:hAnsi="Arial" w:cs="Arial"/>
        </w:rPr>
        <w:t>(http://www.ophtalmologie-lariboisiere.fr)</w:t>
      </w:r>
    </w:p>
    <w:p w:rsidR="009D5623" w:rsidRPr="006E067A" w:rsidRDefault="009D5623" w:rsidP="005E7E7F">
      <w:pPr>
        <w:pStyle w:val="Sansinterligne"/>
        <w:rPr>
          <w:rFonts w:ascii="Arial" w:hAnsi="Arial" w:cs="Arial"/>
        </w:rPr>
      </w:pPr>
      <w:r w:rsidRPr="006E067A">
        <w:rPr>
          <w:rFonts w:ascii="Arial" w:hAnsi="Arial" w:cs="Arial"/>
        </w:rPr>
        <w:t>RT : FALCK Antonin</w:t>
      </w:r>
    </w:p>
    <w:p w:rsidR="009D5623" w:rsidRPr="006E067A" w:rsidRDefault="009D5623" w:rsidP="005E7E7F">
      <w:pPr>
        <w:pStyle w:val="Sansinterligne"/>
        <w:rPr>
          <w:rFonts w:ascii="Arial" w:hAnsi="Arial" w:cs="Arial"/>
        </w:rPr>
      </w:pPr>
      <w:r w:rsidRPr="006E067A">
        <w:rPr>
          <w:rFonts w:ascii="Arial" w:hAnsi="Arial" w:cs="Arial"/>
        </w:rPr>
        <w:t>RL : LEBOUC Justine</w:t>
      </w:r>
    </w:p>
    <w:p w:rsidR="009D5623" w:rsidRPr="006E067A" w:rsidRDefault="009D5623" w:rsidP="005E7E7F">
      <w:pPr>
        <w:pStyle w:val="Sansinterligne"/>
      </w:pPr>
    </w:p>
    <w:p w:rsidR="009D5623" w:rsidRPr="006E067A" w:rsidRDefault="009D5623" w:rsidP="005E7E7F">
      <w:pPr>
        <w:pStyle w:val="Sansinterligne"/>
      </w:pPr>
    </w:p>
    <w:p w:rsidR="009D5623" w:rsidRPr="006E067A" w:rsidRDefault="009D5623" w:rsidP="005E7E7F">
      <w:pPr>
        <w:pStyle w:val="Sansinterligne"/>
      </w:pPr>
    </w:p>
    <w:p w:rsidR="009D5623" w:rsidRPr="006E067A" w:rsidRDefault="009D5623" w:rsidP="005E7E7F">
      <w:pPr>
        <w:pStyle w:val="Sansinterligne"/>
      </w:pPr>
    </w:p>
    <w:p w:rsidR="009D5623" w:rsidRPr="006E067A" w:rsidRDefault="009D5623" w:rsidP="005E7E7F">
      <w:pPr>
        <w:pStyle w:val="Sansinterligne"/>
      </w:pPr>
    </w:p>
    <w:p w:rsidR="008D2A47" w:rsidRPr="006E067A" w:rsidRDefault="008D2A47" w:rsidP="005E7E7F">
      <w:pPr>
        <w:pStyle w:val="Sansinterligne"/>
      </w:pPr>
    </w:p>
    <w:p w:rsidR="008D2A47" w:rsidRPr="006E067A" w:rsidRDefault="008D2A47" w:rsidP="005E7E7F">
      <w:pPr>
        <w:pStyle w:val="Sansinterligne"/>
      </w:pPr>
    </w:p>
    <w:p w:rsidR="008D2A47" w:rsidRPr="006E067A" w:rsidRDefault="008D2A47" w:rsidP="005E7E7F">
      <w:pPr>
        <w:pStyle w:val="Sansinterligne"/>
      </w:pPr>
    </w:p>
    <w:p w:rsidR="009D5623" w:rsidRPr="006E067A" w:rsidRDefault="009D5623" w:rsidP="005E7E7F">
      <w:pPr>
        <w:pStyle w:val="Sansinterligne"/>
      </w:pPr>
    </w:p>
    <w:p w:rsidR="009D5623" w:rsidRPr="006E067A" w:rsidRDefault="009D5623" w:rsidP="005E7E7F">
      <w:pPr>
        <w:pStyle w:val="Sansinterligne"/>
      </w:pPr>
    </w:p>
    <w:p w:rsidR="009D5623" w:rsidRPr="006E067A" w:rsidRDefault="009D5623" w:rsidP="005E7E7F">
      <w:pPr>
        <w:pStyle w:val="Sansinterligne"/>
      </w:pPr>
    </w:p>
    <w:p w:rsidR="009D5623" w:rsidRPr="006E067A" w:rsidRDefault="009D5623" w:rsidP="005E7E7F">
      <w:pPr>
        <w:pStyle w:val="Sansinterligne"/>
      </w:pPr>
    </w:p>
    <w:p w:rsidR="009D5623" w:rsidRPr="006E067A" w:rsidRDefault="009D5623" w:rsidP="005E7E7F">
      <w:pPr>
        <w:pStyle w:val="Sansinterligne"/>
      </w:pPr>
    </w:p>
    <w:p w:rsidR="009D5623" w:rsidRPr="006E067A" w:rsidRDefault="009D5623" w:rsidP="005E7E7F">
      <w:pPr>
        <w:pStyle w:val="Sansinterligne"/>
      </w:pPr>
    </w:p>
    <w:p w:rsidR="009D5623" w:rsidRPr="006E067A" w:rsidRDefault="009D5623" w:rsidP="008D2A47">
      <w:pPr>
        <w:pStyle w:val="Sansinterligne"/>
        <w:jc w:val="center"/>
        <w:rPr>
          <w:rFonts w:ascii="Arial" w:hAnsi="Arial" w:cs="Arial"/>
          <w:sz w:val="52"/>
          <w:szCs w:val="52"/>
        </w:rPr>
      </w:pPr>
    </w:p>
    <w:p w:rsidR="008D2A47" w:rsidRDefault="009D5623" w:rsidP="008D2A47">
      <w:pPr>
        <w:pStyle w:val="Sansinterligne"/>
        <w:jc w:val="center"/>
        <w:rPr>
          <w:rFonts w:ascii="Arial" w:hAnsi="Arial" w:cs="Arial"/>
          <w:sz w:val="52"/>
          <w:szCs w:val="52"/>
        </w:rPr>
      </w:pPr>
      <w:r w:rsidRPr="008D2A47">
        <w:rPr>
          <w:rFonts w:ascii="Arial" w:hAnsi="Arial" w:cs="Arial"/>
          <w:sz w:val="52"/>
          <w:szCs w:val="52"/>
        </w:rPr>
        <w:t xml:space="preserve">UE8 Cours </w:t>
      </w:r>
      <w:r w:rsidR="00C6249B">
        <w:rPr>
          <w:rFonts w:ascii="Arial" w:hAnsi="Arial" w:cs="Arial"/>
          <w:sz w:val="52"/>
          <w:szCs w:val="52"/>
        </w:rPr>
        <w:t>n°7</w:t>
      </w:r>
      <w:bookmarkStart w:id="0" w:name="_GoBack"/>
      <w:bookmarkEnd w:id="0"/>
      <w:r w:rsidRPr="008D2A47">
        <w:rPr>
          <w:rFonts w:ascii="Arial" w:hAnsi="Arial" w:cs="Arial"/>
          <w:sz w:val="52"/>
          <w:szCs w:val="52"/>
        </w:rPr>
        <w:t> :</w:t>
      </w:r>
    </w:p>
    <w:p w:rsidR="00A163CF" w:rsidRPr="008D2A47" w:rsidRDefault="005E7E7F" w:rsidP="008D2A47">
      <w:pPr>
        <w:pStyle w:val="Titre1"/>
        <w:numPr>
          <w:ilvl w:val="0"/>
          <w:numId w:val="0"/>
        </w:numPr>
        <w:jc w:val="center"/>
        <w:rPr>
          <w:sz w:val="52"/>
          <w:szCs w:val="52"/>
        </w:rPr>
      </w:pPr>
      <w:r w:rsidRPr="008D2A47">
        <w:rPr>
          <w:sz w:val="52"/>
          <w:szCs w:val="52"/>
        </w:rPr>
        <w:t>SEMIOLOGIE DU SEGMENT POSTERIEUR DE L'ŒIL</w:t>
      </w:r>
    </w:p>
    <w:p w:rsidR="005E7E7F" w:rsidRPr="008D2A47" w:rsidRDefault="005E7E7F" w:rsidP="008D2A47">
      <w:pPr>
        <w:pStyle w:val="Sansinterligne"/>
        <w:jc w:val="center"/>
        <w:rPr>
          <w:rFonts w:ascii="Arial" w:hAnsi="Arial" w:cs="Arial"/>
          <w:sz w:val="52"/>
          <w:szCs w:val="52"/>
        </w:rPr>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9D5623" w:rsidRDefault="009D5623" w:rsidP="005E7E7F">
      <w:pPr>
        <w:pStyle w:val="Sansinterligne"/>
      </w:pPr>
    </w:p>
    <w:p w:rsidR="006E067A" w:rsidRDefault="006E067A" w:rsidP="005E7E7F">
      <w:pPr>
        <w:pStyle w:val="Sansinterligne"/>
      </w:pPr>
    </w:p>
    <w:p w:rsidR="00B15247" w:rsidRDefault="00B15247" w:rsidP="005E7E7F">
      <w:pPr>
        <w:pStyle w:val="Sansinterligne"/>
      </w:pPr>
    </w:p>
    <w:p w:rsidR="006E067A" w:rsidRDefault="006E067A" w:rsidP="000C5AC5">
      <w:pPr>
        <w:jc w:val="center"/>
        <w:rPr>
          <w:rFonts w:cs="Arial"/>
          <w:sz w:val="26"/>
          <w:szCs w:val="26"/>
        </w:rPr>
        <w:sectPr w:rsidR="006E067A" w:rsidSect="006E067A">
          <w:headerReference w:type="default" r:id="rId8"/>
          <w:footerReference w:type="default" r:id="rId9"/>
          <w:pgSz w:w="11906" w:h="16838"/>
          <w:pgMar w:top="1418" w:right="1418" w:bottom="1418" w:left="1418"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15247" w:rsidRPr="006E067A" w:rsidTr="000C5AC5">
        <w:tc>
          <w:tcPr>
            <w:tcW w:w="10220" w:type="dxa"/>
          </w:tcPr>
          <w:p w:rsidR="00B15247" w:rsidRPr="006E067A" w:rsidRDefault="00B15247" w:rsidP="000C5AC5">
            <w:pPr>
              <w:jc w:val="center"/>
              <w:rPr>
                <w:rFonts w:cs="Arial"/>
                <w:b/>
                <w:sz w:val="26"/>
                <w:szCs w:val="26"/>
              </w:rPr>
            </w:pPr>
            <w:r w:rsidRPr="006E067A">
              <w:rPr>
                <w:rFonts w:cs="Arial"/>
                <w:sz w:val="26"/>
                <w:szCs w:val="26"/>
              </w:rPr>
              <w:lastRenderedPageBreak/>
              <w:br w:type="page"/>
            </w:r>
            <w:r w:rsidRPr="006E067A">
              <w:rPr>
                <w:rFonts w:cs="Arial"/>
                <w:b/>
                <w:sz w:val="26"/>
                <w:szCs w:val="26"/>
                <w:lang w:val="en-GB"/>
              </w:rPr>
              <w:t>PLAN</w:t>
            </w:r>
          </w:p>
        </w:tc>
      </w:tr>
    </w:tbl>
    <w:p w:rsidR="006E067A" w:rsidRPr="006E067A" w:rsidRDefault="006E067A" w:rsidP="00067E40">
      <w:pPr>
        <w:pStyle w:val="TM1"/>
        <w:rPr>
          <w:sz w:val="16"/>
          <w:szCs w:val="16"/>
        </w:rPr>
      </w:pPr>
    </w:p>
    <w:p w:rsidR="00B15247" w:rsidRPr="00B15247" w:rsidRDefault="00B15247" w:rsidP="00067E40">
      <w:pPr>
        <w:pStyle w:val="TM1"/>
        <w:rPr>
          <w:szCs w:val="24"/>
        </w:rPr>
      </w:pPr>
      <w:r w:rsidRPr="00B15247">
        <w:fldChar w:fldCharType="begin"/>
      </w:r>
      <w:r w:rsidRPr="00B15247">
        <w:instrText xml:space="preserve"> TOC \o "1-3" \h \z </w:instrText>
      </w:r>
      <w:r w:rsidRPr="00B15247">
        <w:fldChar w:fldCharType="separate"/>
      </w:r>
      <w:hyperlink w:anchor="_Toc122638304" w:history="1">
        <w:r w:rsidRPr="00B15247">
          <w:rPr>
            <w:rStyle w:val="Lienhypertexte"/>
            <w:rFonts w:cs="Arial"/>
            <w:sz w:val="22"/>
          </w:rPr>
          <w:t>Introduction</w:t>
        </w:r>
        <w:r w:rsidRPr="00B15247">
          <w:rPr>
            <w:webHidden/>
          </w:rPr>
          <w:tab/>
        </w:r>
        <w:r w:rsidR="00BE2412">
          <w:rPr>
            <w:webHidden/>
          </w:rPr>
          <w:t xml:space="preserve"> </w:t>
        </w:r>
      </w:hyperlink>
    </w:p>
    <w:p w:rsidR="00B15247" w:rsidRPr="00B15247" w:rsidRDefault="00572794" w:rsidP="00067E40">
      <w:pPr>
        <w:pStyle w:val="TM1"/>
        <w:rPr>
          <w:szCs w:val="24"/>
        </w:rPr>
      </w:pPr>
      <w:hyperlink w:anchor="_Toc122638305" w:history="1">
        <w:r w:rsidR="00B15247" w:rsidRPr="00B15247">
          <w:rPr>
            <w:rStyle w:val="Lienhypertexte"/>
            <w:rFonts w:cs="Arial"/>
            <w:sz w:val="22"/>
          </w:rPr>
          <w:t>I -</w:t>
        </w:r>
        <w:r w:rsidR="00B15247" w:rsidRPr="00B15247">
          <w:rPr>
            <w:szCs w:val="24"/>
          </w:rPr>
          <w:tab/>
        </w:r>
        <w:r w:rsidR="00B15247" w:rsidRPr="00B15247">
          <w:rPr>
            <w:rStyle w:val="Lienhypertexte"/>
            <w:rFonts w:cs="Arial"/>
            <w:sz w:val="22"/>
          </w:rPr>
          <w:t>L’Acuité Visuelle (AV)</w:t>
        </w:r>
        <w:r w:rsidR="00B15247" w:rsidRPr="00B15247">
          <w:rPr>
            <w:webHidden/>
          </w:rPr>
          <w:tab/>
        </w:r>
      </w:hyperlink>
    </w:p>
    <w:p w:rsidR="00B15247" w:rsidRPr="00B15247" w:rsidRDefault="00572794" w:rsidP="00B15247">
      <w:pPr>
        <w:pStyle w:val="TM2"/>
        <w:tabs>
          <w:tab w:val="left" w:pos="720"/>
          <w:tab w:val="right" w:leader="dot" w:pos="10194"/>
        </w:tabs>
        <w:rPr>
          <w:rFonts w:cs="Arial"/>
          <w:noProof/>
          <w:sz w:val="22"/>
        </w:rPr>
      </w:pPr>
      <w:hyperlink w:anchor="_Toc122638306" w:history="1">
        <w:r w:rsidR="00B15247" w:rsidRPr="00B15247">
          <w:rPr>
            <w:rStyle w:val="Lienhypertexte"/>
            <w:rFonts w:cs="Arial"/>
            <w:noProof/>
            <w:sz w:val="22"/>
          </w:rPr>
          <w:t>1/</w:t>
        </w:r>
        <w:r w:rsidR="00B15247" w:rsidRPr="00B15247">
          <w:rPr>
            <w:rFonts w:cs="Arial"/>
            <w:noProof/>
            <w:sz w:val="22"/>
          </w:rPr>
          <w:tab/>
        </w:r>
        <w:r w:rsidR="00B15247" w:rsidRPr="00B15247">
          <w:rPr>
            <w:rStyle w:val="Lienhypertexte"/>
            <w:rFonts w:cs="Arial"/>
            <w:noProof/>
            <w:sz w:val="22"/>
          </w:rPr>
          <w:t>Baisse de l’AV</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_Toc122638306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4</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07" w:history="1">
        <w:r w:rsidR="00B15247" w:rsidRPr="00B15247">
          <w:rPr>
            <w:rStyle w:val="Lienhypertexte"/>
            <w:rFonts w:cs="Arial"/>
            <w:noProof/>
            <w:sz w:val="22"/>
          </w:rPr>
          <w:t>a)</w:t>
        </w:r>
        <w:r w:rsidR="00B15247" w:rsidRPr="00B15247">
          <w:rPr>
            <w:rFonts w:cs="Arial"/>
            <w:noProof/>
            <w:sz w:val="22"/>
          </w:rPr>
          <w:tab/>
        </w:r>
        <w:r w:rsidR="00B15247" w:rsidRPr="00B15247">
          <w:rPr>
            <w:rStyle w:val="Lienhypertexte"/>
            <w:rFonts w:cs="Arial"/>
            <w:noProof/>
            <w:sz w:val="22"/>
          </w:rPr>
          <w:t>Uni ou Bilatérale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_Toc122638307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4</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08" w:history="1">
        <w:r w:rsidR="00B15247" w:rsidRPr="00B15247">
          <w:rPr>
            <w:rStyle w:val="Lienhypertexte"/>
            <w:rFonts w:cs="Arial"/>
            <w:noProof/>
            <w:sz w:val="22"/>
          </w:rPr>
          <w:t>b)</w:t>
        </w:r>
        <w:r w:rsidR="00B15247" w:rsidRPr="00B15247">
          <w:rPr>
            <w:rFonts w:cs="Arial"/>
            <w:noProof/>
            <w:sz w:val="22"/>
          </w:rPr>
          <w:tab/>
        </w:r>
        <w:r w:rsidR="00B15247" w:rsidRPr="00B15247">
          <w:rPr>
            <w:rStyle w:val="Lienhypertexte"/>
            <w:rFonts w:cs="Arial"/>
            <w:noProof/>
            <w:sz w:val="22"/>
          </w:rPr>
          <w:t>De loin, de près, ou des deux ?</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_Toc122638308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4</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09" w:history="1">
        <w:r w:rsidR="00B15247" w:rsidRPr="00B15247">
          <w:rPr>
            <w:rStyle w:val="Lienhypertexte"/>
            <w:rFonts w:cs="Arial"/>
            <w:noProof/>
            <w:sz w:val="22"/>
          </w:rPr>
          <w:t>c)</w:t>
        </w:r>
        <w:r w:rsidR="00B15247" w:rsidRPr="00B15247">
          <w:rPr>
            <w:rFonts w:cs="Arial"/>
            <w:noProof/>
            <w:sz w:val="22"/>
          </w:rPr>
          <w:tab/>
        </w:r>
        <w:r w:rsidR="00B15247" w:rsidRPr="00B15247">
          <w:rPr>
            <w:rStyle w:val="Lienhypertexte"/>
            <w:rFonts w:cs="Arial"/>
            <w:noProof/>
            <w:sz w:val="22"/>
          </w:rPr>
          <w:t>Permanente ou passagère ?</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_Toc122638309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4</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10" w:history="1">
        <w:r w:rsidR="00B15247" w:rsidRPr="00B15247">
          <w:rPr>
            <w:rStyle w:val="Lienhypertexte"/>
            <w:rFonts w:cs="Arial"/>
            <w:noProof/>
            <w:sz w:val="22"/>
          </w:rPr>
          <w:t>d)</w:t>
        </w:r>
        <w:r w:rsidR="00B15247" w:rsidRPr="00B15247">
          <w:rPr>
            <w:rFonts w:cs="Arial"/>
            <w:noProof/>
            <w:sz w:val="22"/>
          </w:rPr>
          <w:tab/>
        </w:r>
        <w:r w:rsidR="00B15247" w:rsidRPr="00B15247">
          <w:rPr>
            <w:rStyle w:val="Lienhypertexte"/>
            <w:rFonts w:cs="Arial"/>
            <w:noProof/>
            <w:sz w:val="22"/>
          </w:rPr>
          <w:t>Progressive ou brutale ?</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_Toc122638310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4</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11" w:history="1">
        <w:r w:rsidR="00B15247" w:rsidRPr="00B15247">
          <w:rPr>
            <w:rStyle w:val="Lienhypertexte"/>
            <w:rFonts w:eastAsia="ヒラギノ角ゴ Pro W3" w:cs="Arial"/>
            <w:noProof/>
            <w:sz w:val="22"/>
          </w:rPr>
          <w:t>2/</w:t>
        </w:r>
        <w:r w:rsidR="00B15247" w:rsidRPr="00B15247">
          <w:rPr>
            <w:rFonts w:cs="Arial"/>
            <w:noProof/>
            <w:sz w:val="22"/>
          </w:rPr>
          <w:tab/>
        </w:r>
        <w:r w:rsidR="00B15247" w:rsidRPr="00B15247">
          <w:rPr>
            <w:rStyle w:val="Lienhypertexte"/>
            <w:rFonts w:eastAsia="ヒラギノ角ゴ Pro W3" w:cs="Arial"/>
            <w:noProof/>
            <w:sz w:val="22"/>
          </w:rPr>
          <w:t>Mesure de l’Acuité Visuelle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_Toc122638311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5</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12" w:history="1">
        <w:r w:rsidR="00B15247" w:rsidRPr="00B15247">
          <w:rPr>
            <w:rStyle w:val="Lienhypertexte"/>
            <w:rFonts w:eastAsia="ヒラギノ角ゴ Pro W3" w:cs="Arial"/>
            <w:noProof/>
            <w:sz w:val="22"/>
          </w:rPr>
          <w:t>a)</w:t>
        </w:r>
        <w:r w:rsidR="00B15247" w:rsidRPr="00B15247">
          <w:rPr>
            <w:rFonts w:cs="Arial"/>
            <w:noProof/>
            <w:sz w:val="22"/>
          </w:rPr>
          <w:tab/>
        </w:r>
        <w:r w:rsidR="00B15247" w:rsidRPr="00B15247">
          <w:rPr>
            <w:rStyle w:val="Lienhypertexte"/>
            <w:rFonts w:eastAsia="ヒラギノ角ゴ Pro W3" w:cs="Arial"/>
            <w:noProof/>
            <w:sz w:val="22"/>
          </w:rPr>
          <w:t>Acuité Visuelle de loin</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_Toc122638312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5</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13" w:history="1">
        <w:r w:rsidR="00B15247" w:rsidRPr="00B15247">
          <w:rPr>
            <w:rStyle w:val="Lienhypertexte"/>
            <w:rFonts w:cs="Arial"/>
            <w:noProof/>
            <w:sz w:val="22"/>
          </w:rPr>
          <w:t>b)</w:t>
        </w:r>
        <w:r w:rsidR="00B15247" w:rsidRPr="00B15247">
          <w:rPr>
            <w:rFonts w:cs="Arial"/>
            <w:noProof/>
            <w:sz w:val="22"/>
          </w:rPr>
          <w:tab/>
        </w:r>
        <w:r w:rsidR="00B15247" w:rsidRPr="00B15247">
          <w:rPr>
            <w:rStyle w:val="Lienhypertexte"/>
            <w:rFonts w:cs="Arial"/>
            <w:noProof/>
            <w:sz w:val="22"/>
          </w:rPr>
          <w:t>Acuité Visuelle de près</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_Toc122638313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5</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14" w:history="1">
        <w:r w:rsidR="00B15247" w:rsidRPr="00B15247">
          <w:rPr>
            <w:rStyle w:val="Lienhypertexte"/>
            <w:rFonts w:cs="Arial"/>
            <w:noProof/>
            <w:sz w:val="22"/>
          </w:rPr>
          <w:t>c)</w:t>
        </w:r>
        <w:r w:rsidR="00B15247" w:rsidRPr="00B15247">
          <w:rPr>
            <w:rFonts w:cs="Arial"/>
            <w:noProof/>
            <w:sz w:val="22"/>
          </w:rPr>
          <w:tab/>
        </w:r>
        <w:r w:rsidR="00B15247" w:rsidRPr="00B15247">
          <w:rPr>
            <w:rStyle w:val="Lienhypertexte"/>
            <w:rFonts w:cs="Arial"/>
            <w:noProof/>
            <w:sz w:val="22"/>
          </w:rPr>
          <w:t>Ce que teste la mesure de l’Acuité Visuelle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_Toc122638314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5</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15" w:history="1">
        <w:r w:rsidR="00B15247" w:rsidRPr="00B15247">
          <w:rPr>
            <w:rStyle w:val="Lienhypertexte"/>
            <w:rFonts w:cs="Arial"/>
            <w:noProof/>
            <w:sz w:val="22"/>
          </w:rPr>
          <w:t>3/</w:t>
        </w:r>
        <w:r w:rsidR="00B15247" w:rsidRPr="00B15247">
          <w:rPr>
            <w:rFonts w:cs="Arial"/>
            <w:noProof/>
            <w:sz w:val="22"/>
          </w:rPr>
          <w:tab/>
        </w:r>
        <w:r w:rsidR="00B15247" w:rsidRPr="00B15247">
          <w:rPr>
            <w:rStyle w:val="Lienhypertexte"/>
            <w:rFonts w:cs="Arial"/>
            <w:noProof/>
            <w:sz w:val="22"/>
          </w:rPr>
          <w:t>La macula</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_Toc122638315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6</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16" w:history="1">
        <w:r w:rsidR="00B15247" w:rsidRPr="00B15247">
          <w:rPr>
            <w:rStyle w:val="Lienhypertexte"/>
            <w:rFonts w:cs="Arial"/>
            <w:noProof/>
            <w:sz w:val="22"/>
          </w:rPr>
          <w:t>4/</w:t>
        </w:r>
        <w:r w:rsidR="00B15247" w:rsidRPr="00B15247">
          <w:rPr>
            <w:rFonts w:cs="Arial"/>
            <w:noProof/>
            <w:sz w:val="22"/>
          </w:rPr>
          <w:tab/>
        </w:r>
        <w:r w:rsidR="00B15247" w:rsidRPr="00B15247">
          <w:rPr>
            <w:rStyle w:val="Lienhypertexte"/>
            <w:rFonts w:cs="Arial"/>
            <w:noProof/>
            <w:sz w:val="22"/>
          </w:rPr>
          <w:t>Acuité Visuelle : Résumé</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_Toc122638316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7</w:t>
        </w:r>
        <w:r w:rsidR="00B15247" w:rsidRPr="00B15247">
          <w:rPr>
            <w:rFonts w:cs="Arial"/>
            <w:noProof/>
            <w:webHidden/>
            <w:sz w:val="22"/>
          </w:rPr>
          <w:fldChar w:fldCharType="end"/>
        </w:r>
      </w:hyperlink>
    </w:p>
    <w:p w:rsidR="00B15247" w:rsidRPr="00B15247" w:rsidRDefault="00572794" w:rsidP="00067E40">
      <w:pPr>
        <w:pStyle w:val="TM1"/>
        <w:rPr>
          <w:szCs w:val="24"/>
        </w:rPr>
      </w:pPr>
      <w:hyperlink w:anchor="_Toc122638317" w:history="1">
        <w:r w:rsidR="00B15247" w:rsidRPr="00B15247">
          <w:rPr>
            <w:rStyle w:val="Lienhypertexte"/>
            <w:rFonts w:cs="Arial"/>
            <w:sz w:val="22"/>
          </w:rPr>
          <w:t>II -</w:t>
        </w:r>
        <w:r w:rsidR="00B15247" w:rsidRPr="00B15247">
          <w:rPr>
            <w:szCs w:val="24"/>
          </w:rPr>
          <w:tab/>
        </w:r>
        <w:r w:rsidR="00B15247" w:rsidRPr="00B15247">
          <w:rPr>
            <w:rStyle w:val="Lienhypertexte"/>
            <w:rFonts w:cs="Arial"/>
            <w:sz w:val="22"/>
          </w:rPr>
          <w:t>Le scotome central</w:t>
        </w:r>
        <w:r w:rsidR="00B15247" w:rsidRPr="00B15247">
          <w:rPr>
            <w:webHidden/>
          </w:rPr>
          <w:tab/>
        </w:r>
      </w:hyperlink>
    </w:p>
    <w:p w:rsidR="00B15247" w:rsidRPr="00B15247" w:rsidRDefault="00572794" w:rsidP="00B15247">
      <w:pPr>
        <w:pStyle w:val="TM2"/>
        <w:tabs>
          <w:tab w:val="left" w:pos="720"/>
          <w:tab w:val="right" w:leader="dot" w:pos="10194"/>
        </w:tabs>
        <w:rPr>
          <w:rFonts w:cs="Arial"/>
          <w:noProof/>
          <w:sz w:val="22"/>
        </w:rPr>
      </w:pPr>
      <w:hyperlink w:anchor="_Toc122638318" w:history="1">
        <w:r w:rsidR="00B15247" w:rsidRPr="00B15247">
          <w:rPr>
            <w:rStyle w:val="Lienhypertexte"/>
            <w:rFonts w:cs="Arial"/>
            <w:noProof/>
            <w:sz w:val="22"/>
          </w:rPr>
          <w:t>1/</w:t>
        </w:r>
        <w:r w:rsidR="00B15247" w:rsidRPr="00B15247">
          <w:rPr>
            <w:rFonts w:cs="Arial"/>
            <w:noProof/>
            <w:sz w:val="22"/>
          </w:rPr>
          <w:tab/>
        </w:r>
        <w:r w:rsidR="00B15247" w:rsidRPr="00B15247">
          <w:rPr>
            <w:rStyle w:val="Lienhypertexte"/>
            <w:rFonts w:cs="Arial"/>
            <w:noProof/>
            <w:sz w:val="22"/>
          </w:rPr>
          <w:t>Les tests pour le scotome central</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_Toc122638318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7</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19" w:history="1">
        <w:r w:rsidR="00B15247" w:rsidRPr="00B15247">
          <w:rPr>
            <w:rStyle w:val="Lienhypertexte"/>
            <w:rFonts w:cs="Arial"/>
            <w:noProof/>
            <w:sz w:val="22"/>
            <w:lang w:val="en-US"/>
          </w:rPr>
          <w:t>a)</w:t>
        </w:r>
        <w:r w:rsidR="00B15247" w:rsidRPr="00B15247">
          <w:rPr>
            <w:rFonts w:cs="Arial"/>
            <w:noProof/>
            <w:sz w:val="22"/>
          </w:rPr>
          <w:tab/>
        </w:r>
        <w:r w:rsidR="00B15247" w:rsidRPr="00B15247">
          <w:rPr>
            <w:rStyle w:val="Lienhypertexte"/>
            <w:rFonts w:cs="Arial"/>
            <w:noProof/>
            <w:sz w:val="22"/>
            <w:lang w:val="en-US"/>
          </w:rPr>
          <w:t>Test d’Amsler (test subjectif)</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_Toc122638319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7</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20" w:history="1">
        <w:r w:rsidR="00B15247" w:rsidRPr="00B15247">
          <w:rPr>
            <w:rStyle w:val="Lienhypertexte"/>
            <w:rFonts w:cs="Arial"/>
            <w:noProof/>
            <w:sz w:val="22"/>
          </w:rPr>
          <w:t>b)</w:t>
        </w:r>
        <w:r w:rsidR="00B15247" w:rsidRPr="00B15247">
          <w:rPr>
            <w:rFonts w:cs="Arial"/>
            <w:noProof/>
            <w:sz w:val="22"/>
          </w:rPr>
          <w:tab/>
        </w:r>
        <w:r w:rsidR="00B15247" w:rsidRPr="00B15247">
          <w:rPr>
            <w:rStyle w:val="Lienhypertexte"/>
            <w:rFonts w:cs="Arial"/>
            <w:noProof/>
            <w:sz w:val="22"/>
          </w:rPr>
          <w:t>Test de vision de près (test subjectif)</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_Toc122638320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7</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21" w:history="1">
        <w:r w:rsidR="00B15247" w:rsidRPr="00B15247">
          <w:rPr>
            <w:rStyle w:val="Lienhypertexte"/>
            <w:rFonts w:cs="Arial"/>
            <w:noProof/>
            <w:sz w:val="22"/>
          </w:rPr>
          <w:t>c)</w:t>
        </w:r>
        <w:r w:rsidR="00B15247" w:rsidRPr="00B15247">
          <w:rPr>
            <w:rFonts w:cs="Arial"/>
            <w:noProof/>
            <w:sz w:val="22"/>
          </w:rPr>
          <w:tab/>
        </w:r>
        <w:r w:rsidR="00B15247" w:rsidRPr="00B15247">
          <w:rPr>
            <w:rStyle w:val="Lienhypertexte"/>
            <w:rFonts w:cs="Arial"/>
            <w:noProof/>
            <w:sz w:val="22"/>
          </w:rPr>
          <w:t>Micropérimétrie (test objectif)</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_Toc122638321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8</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22" w:history="1">
        <w:r w:rsidR="00B15247" w:rsidRPr="00B15247">
          <w:rPr>
            <w:rStyle w:val="Lienhypertexte"/>
            <w:rFonts w:cs="Arial"/>
            <w:noProof/>
            <w:sz w:val="22"/>
          </w:rPr>
          <w:t>2/</w:t>
        </w:r>
        <w:r w:rsidR="00B15247" w:rsidRPr="00B15247">
          <w:rPr>
            <w:rFonts w:cs="Arial"/>
            <w:noProof/>
            <w:sz w:val="22"/>
          </w:rPr>
          <w:tab/>
        </w:r>
        <w:r w:rsidR="00B15247" w:rsidRPr="00B15247">
          <w:rPr>
            <w:rStyle w:val="Lienhypertexte"/>
            <w:rFonts w:cs="Arial"/>
            <w:noProof/>
            <w:sz w:val="22"/>
          </w:rPr>
          <w:t>Exemples de causes rétiniennes du scotome central</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_Toc122638322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8</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23" w:history="1">
        <w:r w:rsidR="00B15247" w:rsidRPr="00B15247">
          <w:rPr>
            <w:rStyle w:val="Lienhypertexte"/>
            <w:rFonts w:cs="Arial"/>
            <w:noProof/>
            <w:sz w:val="22"/>
          </w:rPr>
          <w:t>3/</w:t>
        </w:r>
        <w:r w:rsidR="00B15247" w:rsidRPr="00B15247">
          <w:rPr>
            <w:rFonts w:cs="Arial"/>
            <w:noProof/>
            <w:sz w:val="22"/>
          </w:rPr>
          <w:tab/>
        </w:r>
        <w:r w:rsidR="00B15247" w:rsidRPr="00B15247">
          <w:rPr>
            <w:rStyle w:val="Lienhypertexte"/>
            <w:rFonts w:cs="Arial"/>
            <w:noProof/>
            <w:sz w:val="22"/>
          </w:rPr>
          <w:t>Scotome central : Résumé</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_Toc122638323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8</w:t>
        </w:r>
        <w:r w:rsidR="00B15247" w:rsidRPr="00B15247">
          <w:rPr>
            <w:rFonts w:cs="Arial"/>
            <w:noProof/>
            <w:webHidden/>
            <w:sz w:val="22"/>
          </w:rPr>
          <w:fldChar w:fldCharType="end"/>
        </w:r>
      </w:hyperlink>
    </w:p>
    <w:p w:rsidR="00B15247" w:rsidRPr="00B15247" w:rsidRDefault="00572794" w:rsidP="00067E40">
      <w:pPr>
        <w:pStyle w:val="TM1"/>
        <w:rPr>
          <w:szCs w:val="24"/>
        </w:rPr>
      </w:pPr>
      <w:hyperlink w:anchor="_Toc122638324" w:history="1">
        <w:r w:rsidR="00B15247" w:rsidRPr="00B15247">
          <w:rPr>
            <w:rStyle w:val="Lienhypertexte"/>
            <w:rFonts w:cs="Arial"/>
            <w:sz w:val="22"/>
          </w:rPr>
          <w:t>III -</w:t>
        </w:r>
        <w:r w:rsidR="00B15247" w:rsidRPr="00B15247">
          <w:rPr>
            <w:szCs w:val="24"/>
          </w:rPr>
          <w:tab/>
        </w:r>
        <w:r w:rsidR="00B15247" w:rsidRPr="00B15247">
          <w:rPr>
            <w:rStyle w:val="Lienhypertexte"/>
            <w:rFonts w:cs="Arial"/>
            <w:sz w:val="22"/>
          </w:rPr>
          <w:t>Les métamorphopsies</w:t>
        </w:r>
        <w:r w:rsidR="00B15247" w:rsidRPr="00B15247">
          <w:rPr>
            <w:webHidden/>
          </w:rPr>
          <w:tab/>
        </w:r>
      </w:hyperlink>
    </w:p>
    <w:p w:rsidR="00B15247" w:rsidRPr="00B15247" w:rsidRDefault="00572794" w:rsidP="00B15247">
      <w:pPr>
        <w:pStyle w:val="TM2"/>
        <w:tabs>
          <w:tab w:val="left" w:pos="720"/>
          <w:tab w:val="right" w:leader="dot" w:pos="10194"/>
        </w:tabs>
        <w:rPr>
          <w:rFonts w:cs="Arial"/>
          <w:noProof/>
          <w:sz w:val="22"/>
        </w:rPr>
      </w:pPr>
      <w:hyperlink w:anchor="_Toc122638325" w:history="1">
        <w:r w:rsidR="00B15247" w:rsidRPr="00B15247">
          <w:rPr>
            <w:rStyle w:val="Lienhypertexte"/>
            <w:rFonts w:cs="Arial"/>
            <w:noProof/>
            <w:sz w:val="22"/>
          </w:rPr>
          <w:t>1/</w:t>
        </w:r>
        <w:r w:rsidR="00B15247" w:rsidRPr="00B15247">
          <w:rPr>
            <w:rFonts w:cs="Arial"/>
            <w:noProof/>
            <w:sz w:val="22"/>
          </w:rPr>
          <w:tab/>
        </w:r>
        <w:r w:rsidR="00B15247" w:rsidRPr="00B15247">
          <w:rPr>
            <w:rStyle w:val="Lienhypertexte"/>
            <w:rFonts w:cs="Arial"/>
            <w:noProof/>
            <w:sz w:val="22"/>
          </w:rPr>
          <w:t>Test d’Amsler pour tester les métamorphopsies</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_Toc122638325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9</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26" w:history="1">
        <w:r w:rsidR="00B15247" w:rsidRPr="00B15247">
          <w:rPr>
            <w:rStyle w:val="Lienhypertexte"/>
            <w:rFonts w:cs="Arial"/>
            <w:noProof/>
            <w:sz w:val="22"/>
          </w:rPr>
          <w:t>2/</w:t>
        </w:r>
        <w:r w:rsidR="00B15247" w:rsidRPr="00B15247">
          <w:rPr>
            <w:rFonts w:cs="Arial"/>
            <w:noProof/>
            <w:sz w:val="22"/>
          </w:rPr>
          <w:tab/>
        </w:r>
        <w:r w:rsidR="00B15247" w:rsidRPr="00B15247">
          <w:rPr>
            <w:rStyle w:val="Lienhypertexte"/>
            <w:rFonts w:cs="Arial"/>
            <w:noProof/>
            <w:sz w:val="22"/>
          </w:rPr>
          <w:t>Exemples de causes des métamorphopsies</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_Toc122638326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9</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27" w:history="1">
        <w:r w:rsidR="00B15247" w:rsidRPr="00B15247">
          <w:rPr>
            <w:rStyle w:val="Lienhypertexte"/>
            <w:rFonts w:cs="Arial"/>
            <w:noProof/>
            <w:sz w:val="22"/>
          </w:rPr>
          <w:t>a)</w:t>
        </w:r>
        <w:r w:rsidR="00B15247" w:rsidRPr="00B15247">
          <w:rPr>
            <w:rFonts w:cs="Arial"/>
            <w:noProof/>
            <w:sz w:val="22"/>
          </w:rPr>
          <w:tab/>
        </w:r>
        <w:r w:rsidR="00B15247" w:rsidRPr="00B15247">
          <w:rPr>
            <w:rStyle w:val="Lienhypertexte"/>
            <w:rFonts w:cs="Arial"/>
            <w:noProof/>
            <w:sz w:val="22"/>
          </w:rPr>
          <w:t>La membrane épirétinienne maculaire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_Toc122638327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9</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28" w:history="1">
        <w:r w:rsidR="00B15247" w:rsidRPr="00B15247">
          <w:rPr>
            <w:rStyle w:val="Lienhypertexte"/>
            <w:rFonts w:cs="Arial"/>
            <w:noProof/>
            <w:sz w:val="22"/>
          </w:rPr>
          <w:t>b)</w:t>
        </w:r>
        <w:r w:rsidR="00B15247" w:rsidRPr="00B15247">
          <w:rPr>
            <w:rFonts w:cs="Arial"/>
            <w:noProof/>
            <w:sz w:val="22"/>
          </w:rPr>
          <w:tab/>
        </w:r>
        <w:r w:rsidR="00B15247" w:rsidRPr="00B15247">
          <w:rPr>
            <w:rStyle w:val="Lienhypertexte"/>
            <w:rFonts w:cs="Arial"/>
            <w:noProof/>
            <w:sz w:val="22"/>
          </w:rPr>
          <w:t>Néovaisseaux sous rétiniens de la DMLA</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_Toc122638328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10</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29" w:history="1">
        <w:r w:rsidR="00B15247" w:rsidRPr="00B15247">
          <w:rPr>
            <w:rStyle w:val="Lienhypertexte"/>
            <w:rFonts w:cs="Arial"/>
            <w:noProof/>
            <w:sz w:val="22"/>
          </w:rPr>
          <w:t>3/</w:t>
        </w:r>
        <w:r w:rsidR="00B15247" w:rsidRPr="00B15247">
          <w:rPr>
            <w:rFonts w:cs="Arial"/>
            <w:noProof/>
            <w:sz w:val="22"/>
          </w:rPr>
          <w:tab/>
        </w:r>
        <w:r w:rsidR="00B15247" w:rsidRPr="00B15247">
          <w:rPr>
            <w:rStyle w:val="Lienhypertexte"/>
            <w:rFonts w:cs="Arial"/>
            <w:noProof/>
            <w:sz w:val="22"/>
          </w:rPr>
          <w:t>Métamorphopsies : Résumé</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_Toc122638329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10</w:t>
        </w:r>
        <w:r w:rsidR="00B15247" w:rsidRPr="00B15247">
          <w:rPr>
            <w:rFonts w:cs="Arial"/>
            <w:noProof/>
            <w:webHidden/>
            <w:sz w:val="22"/>
          </w:rPr>
          <w:fldChar w:fldCharType="end"/>
        </w:r>
      </w:hyperlink>
    </w:p>
    <w:p w:rsidR="00B15247" w:rsidRPr="00B15247" w:rsidRDefault="00572794" w:rsidP="00067E40">
      <w:pPr>
        <w:pStyle w:val="TM1"/>
        <w:rPr>
          <w:szCs w:val="24"/>
        </w:rPr>
      </w:pPr>
      <w:hyperlink w:anchor="_Toc122638330" w:history="1">
        <w:r w:rsidR="00B15247" w:rsidRPr="00B15247">
          <w:rPr>
            <w:rStyle w:val="Lienhypertexte"/>
            <w:rFonts w:cs="Arial"/>
            <w:sz w:val="22"/>
          </w:rPr>
          <w:t>IV -</w:t>
        </w:r>
        <w:r w:rsidR="00B15247" w:rsidRPr="00B15247">
          <w:rPr>
            <w:szCs w:val="24"/>
          </w:rPr>
          <w:tab/>
        </w:r>
        <w:r w:rsidR="00B15247" w:rsidRPr="00B15247">
          <w:rPr>
            <w:rStyle w:val="Lienhypertexte"/>
            <w:rFonts w:cs="Arial"/>
            <w:sz w:val="22"/>
          </w:rPr>
          <w:t>Les corps flottants</w:t>
        </w:r>
        <w:r w:rsidR="00B15247" w:rsidRPr="00B15247">
          <w:rPr>
            <w:webHidden/>
          </w:rPr>
          <w:tab/>
        </w:r>
      </w:hyperlink>
    </w:p>
    <w:p w:rsidR="00B15247" w:rsidRPr="00B15247" w:rsidRDefault="00572794" w:rsidP="00B15247">
      <w:pPr>
        <w:pStyle w:val="TM2"/>
        <w:tabs>
          <w:tab w:val="left" w:pos="720"/>
          <w:tab w:val="right" w:leader="dot" w:pos="10194"/>
        </w:tabs>
        <w:rPr>
          <w:rFonts w:cs="Arial"/>
          <w:noProof/>
          <w:sz w:val="22"/>
        </w:rPr>
      </w:pPr>
      <w:hyperlink w:anchor="_Toc122638331" w:history="1">
        <w:r w:rsidR="00B15247" w:rsidRPr="00B15247">
          <w:rPr>
            <w:rStyle w:val="Lienhypertexte"/>
            <w:rFonts w:cs="Arial"/>
            <w:noProof/>
            <w:sz w:val="22"/>
          </w:rPr>
          <w:t>1/</w:t>
        </w:r>
        <w:r w:rsidR="00B15247" w:rsidRPr="00B15247">
          <w:rPr>
            <w:rFonts w:cs="Arial"/>
            <w:noProof/>
            <w:sz w:val="22"/>
          </w:rPr>
          <w:tab/>
        </w:r>
        <w:r w:rsidR="00B15247" w:rsidRPr="00B15247">
          <w:rPr>
            <w:rStyle w:val="Lienhypertexte"/>
            <w:rFonts w:cs="Arial"/>
            <w:noProof/>
            <w:sz w:val="22"/>
          </w:rPr>
          <w:t>Définition</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_Toc122638331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11</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32" w:history="1">
        <w:r w:rsidR="00B15247" w:rsidRPr="00B15247">
          <w:rPr>
            <w:rStyle w:val="Lienhypertexte"/>
            <w:rFonts w:cs="Arial"/>
            <w:noProof/>
            <w:sz w:val="22"/>
          </w:rPr>
          <w:t>2/</w:t>
        </w:r>
        <w:r w:rsidR="00B15247" w:rsidRPr="00B15247">
          <w:rPr>
            <w:rFonts w:cs="Arial"/>
            <w:noProof/>
            <w:sz w:val="22"/>
          </w:rPr>
          <w:tab/>
        </w:r>
        <w:r w:rsidR="00B15247" w:rsidRPr="00B15247">
          <w:rPr>
            <w:rStyle w:val="Lienhypertexte"/>
            <w:rFonts w:cs="Arial"/>
            <w:noProof/>
            <w:sz w:val="22"/>
          </w:rPr>
          <w:t>Le corps vitré</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_Toc122638332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11</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33" w:history="1">
        <w:r w:rsidR="00B15247" w:rsidRPr="00B15247">
          <w:rPr>
            <w:rStyle w:val="Lienhypertexte"/>
            <w:rFonts w:cs="Arial"/>
            <w:noProof/>
            <w:sz w:val="22"/>
          </w:rPr>
          <w:t>3/</w:t>
        </w:r>
        <w:r w:rsidR="00B15247" w:rsidRPr="00B15247">
          <w:rPr>
            <w:rFonts w:cs="Arial"/>
            <w:noProof/>
            <w:sz w:val="22"/>
          </w:rPr>
          <w:tab/>
        </w:r>
        <w:r w:rsidR="00B15247" w:rsidRPr="00B15247">
          <w:rPr>
            <w:rStyle w:val="Lienhypertexte"/>
            <w:rFonts w:cs="Arial"/>
            <w:noProof/>
            <w:sz w:val="22"/>
          </w:rPr>
          <w:t>Les corps flottants sombres</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_Toc122638333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11</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34" w:history="1">
        <w:r w:rsidR="00B15247" w:rsidRPr="00B15247">
          <w:rPr>
            <w:rStyle w:val="Lienhypertexte"/>
            <w:rFonts w:cs="Arial"/>
            <w:noProof/>
            <w:sz w:val="22"/>
          </w:rPr>
          <w:t>4/</w:t>
        </w:r>
        <w:r w:rsidR="00B15247" w:rsidRPr="00B15247">
          <w:rPr>
            <w:rFonts w:cs="Arial"/>
            <w:noProof/>
            <w:sz w:val="22"/>
          </w:rPr>
          <w:tab/>
        </w:r>
        <w:r w:rsidR="00B15247" w:rsidRPr="00B15247">
          <w:rPr>
            <w:rStyle w:val="Lienhypertexte"/>
            <w:rFonts w:cs="Arial"/>
            <w:noProof/>
            <w:sz w:val="22"/>
          </w:rPr>
          <w:t>Corps flottants : Résumé</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_Toc122638334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12</w:t>
        </w:r>
        <w:r w:rsidR="00B15247" w:rsidRPr="00B15247">
          <w:rPr>
            <w:rFonts w:cs="Arial"/>
            <w:noProof/>
            <w:webHidden/>
            <w:sz w:val="22"/>
          </w:rPr>
          <w:fldChar w:fldCharType="end"/>
        </w:r>
      </w:hyperlink>
    </w:p>
    <w:p w:rsidR="00B15247" w:rsidRPr="00B15247" w:rsidRDefault="00572794" w:rsidP="00067E40">
      <w:pPr>
        <w:pStyle w:val="TM1"/>
        <w:rPr>
          <w:szCs w:val="24"/>
        </w:rPr>
      </w:pPr>
      <w:hyperlink w:anchor="_Toc122638335" w:history="1">
        <w:r w:rsidR="00B15247" w:rsidRPr="00B15247">
          <w:rPr>
            <w:rStyle w:val="Lienhypertexte"/>
            <w:rFonts w:cs="Arial"/>
            <w:sz w:val="22"/>
          </w:rPr>
          <w:t>V -</w:t>
        </w:r>
        <w:r w:rsidR="00B15247" w:rsidRPr="00B15247">
          <w:rPr>
            <w:szCs w:val="24"/>
          </w:rPr>
          <w:tab/>
        </w:r>
        <w:r w:rsidR="00B15247" w:rsidRPr="00B15247">
          <w:rPr>
            <w:rStyle w:val="Lienhypertexte"/>
            <w:rFonts w:cs="Arial"/>
            <w:sz w:val="22"/>
          </w:rPr>
          <w:t>Les phosphènes</w:t>
        </w:r>
        <w:r w:rsidR="00B15247" w:rsidRPr="00B15247">
          <w:rPr>
            <w:webHidden/>
          </w:rPr>
          <w:tab/>
        </w:r>
      </w:hyperlink>
    </w:p>
    <w:p w:rsidR="00B15247" w:rsidRPr="00B15247" w:rsidRDefault="00572794" w:rsidP="00B15247">
      <w:pPr>
        <w:pStyle w:val="TM2"/>
        <w:tabs>
          <w:tab w:val="left" w:pos="720"/>
          <w:tab w:val="right" w:leader="dot" w:pos="10194"/>
        </w:tabs>
        <w:rPr>
          <w:rFonts w:cs="Arial"/>
          <w:noProof/>
          <w:sz w:val="22"/>
        </w:rPr>
      </w:pPr>
      <w:hyperlink w:anchor="_Toc122638336" w:history="1">
        <w:r w:rsidR="00B15247" w:rsidRPr="00B15247">
          <w:rPr>
            <w:rStyle w:val="Lienhypertexte"/>
            <w:rFonts w:cs="Arial"/>
            <w:noProof/>
            <w:sz w:val="22"/>
          </w:rPr>
          <w:t>1/</w:t>
        </w:r>
        <w:r w:rsidR="00B15247" w:rsidRPr="00B15247">
          <w:rPr>
            <w:rFonts w:cs="Arial"/>
            <w:noProof/>
            <w:sz w:val="22"/>
          </w:rPr>
          <w:tab/>
        </w:r>
        <w:r w:rsidR="00B15247" w:rsidRPr="00B15247">
          <w:rPr>
            <w:rStyle w:val="Lienhypertexte"/>
            <w:rFonts w:cs="Arial"/>
            <w:noProof/>
            <w:sz w:val="22"/>
          </w:rPr>
          <w:t>Définition</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_Toc122638336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12</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37" w:history="1">
        <w:r w:rsidR="00B15247" w:rsidRPr="00B15247">
          <w:rPr>
            <w:rStyle w:val="Lienhypertexte"/>
            <w:rFonts w:cs="Arial"/>
            <w:noProof/>
            <w:sz w:val="22"/>
          </w:rPr>
          <w:t>2/</w:t>
        </w:r>
        <w:r w:rsidR="00B15247" w:rsidRPr="00B15247">
          <w:rPr>
            <w:rFonts w:cs="Arial"/>
            <w:noProof/>
            <w:sz w:val="22"/>
          </w:rPr>
          <w:tab/>
        </w:r>
        <w:r w:rsidR="009A2198" w:rsidRPr="009A2198">
          <w:rPr>
            <w:rStyle w:val="Lienhypertexte"/>
            <w:rFonts w:cs="Arial"/>
            <w:noProof/>
            <w:sz w:val="22"/>
          </w:rPr>
          <w:t>Conduite à tenir</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_Toc122638337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12</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38" w:history="1">
        <w:r w:rsidR="00B15247" w:rsidRPr="00B15247">
          <w:rPr>
            <w:rStyle w:val="Lienhypertexte"/>
            <w:rFonts w:cs="Arial"/>
            <w:noProof/>
            <w:sz w:val="22"/>
          </w:rPr>
          <w:t>3/</w:t>
        </w:r>
        <w:r w:rsidR="00B15247" w:rsidRPr="00B15247">
          <w:rPr>
            <w:rFonts w:cs="Arial"/>
            <w:noProof/>
            <w:sz w:val="22"/>
          </w:rPr>
          <w:tab/>
        </w:r>
        <w:r w:rsidR="009A2198">
          <w:t>Phosphènes : Résumé</w:t>
        </w:r>
        <w:r w:rsidR="0037199D">
          <w:t> </w:t>
        </w:r>
        <w:r w:rsidR="00B15247" w:rsidRPr="00B15247">
          <w:rPr>
            <w:rFonts w:cs="Arial"/>
            <w:noProof/>
            <w:webHidden/>
            <w:sz w:val="22"/>
          </w:rPr>
          <w:tab/>
        </w:r>
      </w:hyperlink>
      <w:r w:rsidR="009A2198">
        <w:rPr>
          <w:rFonts w:cs="Arial"/>
          <w:noProof/>
          <w:sz w:val="22"/>
        </w:rPr>
        <w:t>12</w:t>
      </w:r>
    </w:p>
    <w:p w:rsidR="00B15247" w:rsidRPr="00B15247" w:rsidRDefault="00572794" w:rsidP="00067E40">
      <w:pPr>
        <w:pStyle w:val="TM1"/>
        <w:rPr>
          <w:szCs w:val="24"/>
        </w:rPr>
      </w:pPr>
      <w:hyperlink w:anchor="_Toc122638339" w:history="1">
        <w:r w:rsidR="00B15247" w:rsidRPr="00B15247">
          <w:rPr>
            <w:rStyle w:val="Lienhypertexte"/>
            <w:rFonts w:cs="Arial"/>
            <w:sz w:val="22"/>
          </w:rPr>
          <w:t>VI -</w:t>
        </w:r>
        <w:r w:rsidR="00B15247" w:rsidRPr="00B15247">
          <w:rPr>
            <w:szCs w:val="24"/>
          </w:rPr>
          <w:tab/>
        </w:r>
        <w:r w:rsidR="00B15247" w:rsidRPr="00B15247">
          <w:rPr>
            <w:rStyle w:val="Lienhypertexte"/>
            <w:rFonts w:cs="Arial"/>
            <w:sz w:val="22"/>
          </w:rPr>
          <w:t>Amputation du champ visuel</w:t>
        </w:r>
        <w:r w:rsidR="00B15247" w:rsidRPr="00B15247">
          <w:rPr>
            <w:webHidden/>
          </w:rPr>
          <w:tab/>
        </w:r>
      </w:hyperlink>
    </w:p>
    <w:p w:rsidR="00B15247" w:rsidRPr="00B15247" w:rsidRDefault="00572794" w:rsidP="00B15247">
      <w:pPr>
        <w:pStyle w:val="TM2"/>
        <w:tabs>
          <w:tab w:val="left" w:pos="720"/>
          <w:tab w:val="right" w:leader="dot" w:pos="10194"/>
        </w:tabs>
        <w:rPr>
          <w:rFonts w:cs="Arial"/>
          <w:noProof/>
          <w:sz w:val="22"/>
        </w:rPr>
      </w:pPr>
      <w:hyperlink w:anchor="_Toc122638340" w:history="1">
        <w:r w:rsidR="00B15247" w:rsidRPr="00B15247">
          <w:rPr>
            <w:rStyle w:val="Lienhypertexte"/>
            <w:rFonts w:cs="Arial"/>
            <w:noProof/>
            <w:sz w:val="22"/>
          </w:rPr>
          <w:t>1/</w:t>
        </w:r>
        <w:r w:rsidR="00B15247" w:rsidRPr="00B15247">
          <w:rPr>
            <w:rFonts w:cs="Arial"/>
            <w:noProof/>
            <w:sz w:val="22"/>
          </w:rPr>
          <w:tab/>
        </w:r>
        <w:r w:rsidR="00B15247" w:rsidRPr="00B15247">
          <w:rPr>
            <w:rStyle w:val="Lienhypertexte"/>
            <w:rFonts w:cs="Arial"/>
            <w:noProof/>
            <w:sz w:val="22"/>
          </w:rPr>
          <w:t>Définition</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_Toc122638340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13</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41" w:history="1">
        <w:r w:rsidR="00B15247" w:rsidRPr="00B15247">
          <w:rPr>
            <w:rStyle w:val="Lienhypertexte"/>
            <w:rFonts w:cs="Arial"/>
            <w:noProof/>
            <w:sz w:val="22"/>
          </w:rPr>
          <w:t>2/</w:t>
        </w:r>
        <w:r w:rsidR="00B15247" w:rsidRPr="00B15247">
          <w:rPr>
            <w:rFonts w:cs="Arial"/>
            <w:noProof/>
            <w:sz w:val="22"/>
          </w:rPr>
          <w:tab/>
        </w:r>
        <w:r w:rsidR="00B15247" w:rsidRPr="00B15247">
          <w:rPr>
            <w:rStyle w:val="Lienhypertexte"/>
            <w:rFonts w:cs="Arial"/>
            <w:noProof/>
            <w:sz w:val="22"/>
          </w:rPr>
          <w:t>Atteinte sectorielle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_Toc122638341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13</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42" w:history="1">
        <w:r w:rsidR="00B15247" w:rsidRPr="00B15247">
          <w:rPr>
            <w:rStyle w:val="Lienhypertexte"/>
            <w:rFonts w:cs="Arial"/>
            <w:noProof/>
            <w:sz w:val="22"/>
          </w:rPr>
          <w:t>a)</w:t>
        </w:r>
        <w:r w:rsidR="00B15247" w:rsidRPr="00B15247">
          <w:rPr>
            <w:rFonts w:cs="Arial"/>
            <w:noProof/>
            <w:sz w:val="22"/>
          </w:rPr>
          <w:tab/>
        </w:r>
        <w:r w:rsidR="00B15247" w:rsidRPr="00B15247">
          <w:rPr>
            <w:rStyle w:val="Lienhypertexte"/>
            <w:rFonts w:cs="Arial"/>
            <w:noProof/>
            <w:sz w:val="22"/>
          </w:rPr>
          <w:t>Atteinte progressive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_Toc122638342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13</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43" w:history="1">
        <w:r w:rsidR="00B15247" w:rsidRPr="00B15247">
          <w:rPr>
            <w:rStyle w:val="Lienhypertexte"/>
            <w:rFonts w:cs="Arial"/>
            <w:noProof/>
            <w:sz w:val="22"/>
          </w:rPr>
          <w:t>b)</w:t>
        </w:r>
        <w:r w:rsidR="00B15247" w:rsidRPr="00B15247">
          <w:rPr>
            <w:rFonts w:cs="Arial"/>
            <w:noProof/>
            <w:sz w:val="22"/>
          </w:rPr>
          <w:tab/>
        </w:r>
        <w:r w:rsidR="00B15247" w:rsidRPr="00B15247">
          <w:rPr>
            <w:rStyle w:val="Lienhypertexte"/>
            <w:rFonts w:cs="Arial"/>
            <w:noProof/>
            <w:sz w:val="22"/>
          </w:rPr>
          <w:t>Atteinte soudaine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_Toc122638343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13</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45" w:history="1">
        <w:r w:rsidR="0037199D">
          <w:rPr>
            <w:rStyle w:val="Lienhypertexte"/>
            <w:rFonts w:cs="Arial"/>
            <w:noProof/>
            <w:sz w:val="22"/>
          </w:rPr>
          <w:t>3</w:t>
        </w:r>
        <w:r w:rsidR="00B15247" w:rsidRPr="00B15247">
          <w:rPr>
            <w:rStyle w:val="Lienhypertexte"/>
            <w:rFonts w:cs="Arial"/>
            <w:noProof/>
            <w:sz w:val="22"/>
          </w:rPr>
          <w:t>/</w:t>
        </w:r>
        <w:r w:rsidR="00B15247" w:rsidRPr="00B15247">
          <w:rPr>
            <w:rFonts w:cs="Arial"/>
            <w:noProof/>
            <w:sz w:val="22"/>
          </w:rPr>
          <w:tab/>
        </w:r>
        <w:r w:rsidR="00B15247" w:rsidRPr="00B15247">
          <w:rPr>
            <w:rStyle w:val="Lienhypertexte"/>
            <w:rFonts w:cs="Arial"/>
            <w:noProof/>
            <w:sz w:val="22"/>
          </w:rPr>
          <w:t>Causes</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_Toc122638345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13</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46" w:history="1">
        <w:r w:rsidR="00B15247" w:rsidRPr="00B15247">
          <w:rPr>
            <w:rStyle w:val="Lienhypertexte"/>
            <w:rFonts w:cs="Arial"/>
            <w:noProof/>
            <w:sz w:val="22"/>
          </w:rPr>
          <w:t>a)</w:t>
        </w:r>
        <w:r w:rsidR="00B15247" w:rsidRPr="00B15247">
          <w:rPr>
            <w:rFonts w:cs="Arial"/>
            <w:noProof/>
            <w:sz w:val="22"/>
          </w:rPr>
          <w:tab/>
        </w:r>
        <w:r w:rsidR="00B15247" w:rsidRPr="00B15247">
          <w:rPr>
            <w:rStyle w:val="Lienhypertexte"/>
            <w:rFonts w:cs="Arial"/>
            <w:noProof/>
            <w:sz w:val="22"/>
          </w:rPr>
          <w:t>Occlusion de la branche artérielle rétinienne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_Toc122638346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13</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47" w:history="1">
        <w:r w:rsidR="00B15247" w:rsidRPr="00B15247">
          <w:rPr>
            <w:rStyle w:val="Lienhypertexte"/>
            <w:rFonts w:cs="Arial"/>
            <w:noProof/>
            <w:sz w:val="22"/>
          </w:rPr>
          <w:t>b)</w:t>
        </w:r>
        <w:r w:rsidR="00B15247" w:rsidRPr="00B15247">
          <w:rPr>
            <w:rFonts w:cs="Arial"/>
            <w:noProof/>
            <w:sz w:val="22"/>
          </w:rPr>
          <w:tab/>
        </w:r>
        <w:r w:rsidR="00B15247" w:rsidRPr="00B15247">
          <w:rPr>
            <w:rStyle w:val="Lienhypertexte"/>
            <w:rFonts w:cs="Arial"/>
            <w:noProof/>
            <w:sz w:val="22"/>
          </w:rPr>
          <w:t>Neuropathie ischémique antérieure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_Toc122638347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14</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48" w:history="1">
        <w:r w:rsidR="0037199D">
          <w:rPr>
            <w:rStyle w:val="Lienhypertexte"/>
            <w:rFonts w:cs="Arial"/>
            <w:noProof/>
            <w:sz w:val="22"/>
          </w:rPr>
          <w:t>4</w:t>
        </w:r>
        <w:r w:rsidR="00B15247" w:rsidRPr="00B15247">
          <w:rPr>
            <w:rStyle w:val="Lienhypertexte"/>
            <w:rFonts w:cs="Arial"/>
            <w:noProof/>
            <w:sz w:val="22"/>
          </w:rPr>
          <w:t>/</w:t>
        </w:r>
        <w:r w:rsidR="00B15247" w:rsidRPr="00B15247">
          <w:rPr>
            <w:rFonts w:cs="Arial"/>
            <w:noProof/>
            <w:sz w:val="22"/>
          </w:rPr>
          <w:tab/>
        </w:r>
        <w:r w:rsidR="00B15247" w:rsidRPr="00B15247">
          <w:rPr>
            <w:rStyle w:val="Lienhypertexte"/>
            <w:rFonts w:cs="Arial"/>
            <w:noProof/>
            <w:sz w:val="22"/>
          </w:rPr>
          <w:t>Evaluation et enregistrement du champ visuel</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_Toc122638348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14</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49" w:history="1">
        <w:r w:rsidR="00B15247" w:rsidRPr="00B15247">
          <w:rPr>
            <w:rStyle w:val="Lienhypertexte"/>
            <w:rFonts w:cs="Arial"/>
            <w:noProof/>
            <w:sz w:val="22"/>
          </w:rPr>
          <w:t>a)</w:t>
        </w:r>
        <w:r w:rsidR="00B15247" w:rsidRPr="00B15247">
          <w:rPr>
            <w:rFonts w:cs="Arial"/>
            <w:noProof/>
            <w:sz w:val="22"/>
          </w:rPr>
          <w:tab/>
        </w:r>
        <w:r w:rsidR="00B15247" w:rsidRPr="00B15247">
          <w:rPr>
            <w:rStyle w:val="Lienhypertexte"/>
            <w:rFonts w:cs="Arial"/>
            <w:noProof/>
            <w:sz w:val="22"/>
          </w:rPr>
          <w:t>Evaluation rapide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_Toc122638349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14</w:t>
        </w:r>
        <w:r w:rsidR="00B15247" w:rsidRPr="00B15247">
          <w:rPr>
            <w:rFonts w:cs="Arial"/>
            <w:noProof/>
            <w:webHidden/>
            <w:sz w:val="22"/>
          </w:rPr>
          <w:fldChar w:fldCharType="end"/>
        </w:r>
      </w:hyperlink>
    </w:p>
    <w:p w:rsidR="00B15247" w:rsidRPr="00B15247" w:rsidRDefault="00572794" w:rsidP="00B15247">
      <w:pPr>
        <w:pStyle w:val="TM3"/>
        <w:tabs>
          <w:tab w:val="left" w:pos="960"/>
          <w:tab w:val="right" w:leader="dot" w:pos="10194"/>
        </w:tabs>
        <w:rPr>
          <w:rFonts w:cs="Arial"/>
          <w:noProof/>
          <w:sz w:val="22"/>
        </w:rPr>
      </w:pPr>
      <w:hyperlink w:anchor="_Toc122638350" w:history="1">
        <w:r w:rsidR="00B15247" w:rsidRPr="00B15247">
          <w:rPr>
            <w:rStyle w:val="Lienhypertexte"/>
            <w:rFonts w:cs="Arial"/>
            <w:noProof/>
            <w:sz w:val="22"/>
          </w:rPr>
          <w:t>b)</w:t>
        </w:r>
        <w:r w:rsidR="00B15247" w:rsidRPr="00B15247">
          <w:rPr>
            <w:rFonts w:cs="Arial"/>
            <w:noProof/>
            <w:sz w:val="22"/>
          </w:rPr>
          <w:tab/>
        </w:r>
        <w:r w:rsidR="00B15247" w:rsidRPr="00B15247">
          <w:rPr>
            <w:rStyle w:val="Lienhypertexte"/>
            <w:rFonts w:cs="Arial"/>
            <w:noProof/>
            <w:sz w:val="22"/>
          </w:rPr>
          <w:t>Enregistrement par le périmètre de Goldman</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_Toc122638350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14</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51" w:history="1">
        <w:r w:rsidR="0037199D">
          <w:rPr>
            <w:rStyle w:val="Lienhypertexte"/>
            <w:rFonts w:cs="Arial"/>
            <w:noProof/>
            <w:sz w:val="22"/>
          </w:rPr>
          <w:t>5</w:t>
        </w:r>
        <w:r w:rsidR="00B15247" w:rsidRPr="00B15247">
          <w:rPr>
            <w:rStyle w:val="Lienhypertexte"/>
            <w:rFonts w:cs="Arial"/>
            <w:noProof/>
            <w:sz w:val="22"/>
          </w:rPr>
          <w:t>/</w:t>
        </w:r>
        <w:r w:rsidR="00B15247" w:rsidRPr="00B15247">
          <w:rPr>
            <w:rFonts w:cs="Arial"/>
            <w:noProof/>
            <w:sz w:val="22"/>
          </w:rPr>
          <w:tab/>
        </w:r>
        <w:r w:rsidR="00B15247" w:rsidRPr="00B15247">
          <w:rPr>
            <w:rStyle w:val="Lienhypertexte"/>
            <w:rFonts w:cs="Arial"/>
            <w:noProof/>
            <w:sz w:val="22"/>
          </w:rPr>
          <w:t>Amputation du champ visuel : Résumé</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_Toc122638351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15</w:t>
        </w:r>
        <w:r w:rsidR="00B15247" w:rsidRPr="00B15247">
          <w:rPr>
            <w:rFonts w:cs="Arial"/>
            <w:noProof/>
            <w:webHidden/>
            <w:sz w:val="22"/>
          </w:rPr>
          <w:fldChar w:fldCharType="end"/>
        </w:r>
      </w:hyperlink>
    </w:p>
    <w:p w:rsidR="00B15247" w:rsidRPr="00B15247" w:rsidRDefault="00572794" w:rsidP="00067E40">
      <w:pPr>
        <w:pStyle w:val="TM1"/>
        <w:rPr>
          <w:szCs w:val="24"/>
        </w:rPr>
      </w:pPr>
      <w:hyperlink w:anchor="_Toc122638352" w:history="1">
        <w:r w:rsidR="00B15247" w:rsidRPr="00B15247">
          <w:rPr>
            <w:rStyle w:val="Lienhypertexte"/>
            <w:rFonts w:cs="Arial"/>
            <w:sz w:val="22"/>
          </w:rPr>
          <w:t>VII -</w:t>
        </w:r>
        <w:r w:rsidR="00B15247" w:rsidRPr="00B15247">
          <w:rPr>
            <w:szCs w:val="24"/>
          </w:rPr>
          <w:tab/>
        </w:r>
        <w:r w:rsidR="00B15247" w:rsidRPr="00B15247">
          <w:rPr>
            <w:rStyle w:val="Lienhypertexte"/>
            <w:rFonts w:cs="Arial"/>
            <w:sz w:val="22"/>
          </w:rPr>
          <w:t>Examen du fond d’œil</w:t>
        </w:r>
        <w:r w:rsidR="00B15247" w:rsidRPr="00B15247">
          <w:rPr>
            <w:webHidden/>
          </w:rPr>
          <w:tab/>
        </w:r>
      </w:hyperlink>
    </w:p>
    <w:p w:rsidR="00B15247" w:rsidRPr="00B15247" w:rsidRDefault="00572794" w:rsidP="00B15247">
      <w:pPr>
        <w:pStyle w:val="TM2"/>
        <w:tabs>
          <w:tab w:val="left" w:pos="720"/>
          <w:tab w:val="right" w:leader="dot" w:pos="10194"/>
        </w:tabs>
        <w:rPr>
          <w:rFonts w:cs="Arial"/>
          <w:noProof/>
          <w:sz w:val="22"/>
        </w:rPr>
      </w:pPr>
      <w:hyperlink w:anchor="_Toc122638353" w:history="1">
        <w:r w:rsidR="00B15247" w:rsidRPr="00B15247">
          <w:rPr>
            <w:rStyle w:val="Lienhypertexte"/>
            <w:rFonts w:cs="Arial"/>
            <w:noProof/>
            <w:sz w:val="22"/>
          </w:rPr>
          <w:t>1/</w:t>
        </w:r>
        <w:r w:rsidR="00B15247" w:rsidRPr="00B15247">
          <w:rPr>
            <w:rFonts w:cs="Arial"/>
            <w:noProof/>
            <w:sz w:val="22"/>
          </w:rPr>
          <w:tab/>
        </w:r>
        <w:r w:rsidR="00B15247" w:rsidRPr="00B15247">
          <w:rPr>
            <w:rStyle w:val="Lienhypertexte"/>
            <w:rFonts w:cs="Arial"/>
            <w:noProof/>
            <w:sz w:val="22"/>
          </w:rPr>
          <w:t>Ophtalmoscopie indirecte grand champ</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_Toc122638353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15</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54" w:history="1">
        <w:r w:rsidR="00B15247" w:rsidRPr="00B15247">
          <w:rPr>
            <w:rStyle w:val="Lienhypertexte"/>
            <w:rFonts w:cs="Arial"/>
            <w:noProof/>
            <w:sz w:val="22"/>
          </w:rPr>
          <w:t>2/</w:t>
        </w:r>
        <w:r w:rsidR="00B15247" w:rsidRPr="00B15247">
          <w:rPr>
            <w:rFonts w:cs="Arial"/>
            <w:noProof/>
            <w:sz w:val="22"/>
          </w:rPr>
          <w:tab/>
        </w:r>
        <w:r w:rsidR="00B15247" w:rsidRPr="00B15247">
          <w:rPr>
            <w:rStyle w:val="Lienhypertexte"/>
            <w:rFonts w:cs="Arial"/>
            <w:noProof/>
            <w:sz w:val="22"/>
          </w:rPr>
          <w:t>Lampe à fente (biomicroscope)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_Toc122638354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15</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55" w:history="1">
        <w:r w:rsidR="00B15247" w:rsidRPr="00B15247">
          <w:rPr>
            <w:rStyle w:val="Lienhypertexte"/>
            <w:rFonts w:cs="Arial"/>
            <w:noProof/>
            <w:sz w:val="22"/>
          </w:rPr>
          <w:t>3/</w:t>
        </w:r>
        <w:r w:rsidR="00B15247" w:rsidRPr="00B15247">
          <w:rPr>
            <w:rFonts w:cs="Arial"/>
            <w:noProof/>
            <w:sz w:val="22"/>
          </w:rPr>
          <w:tab/>
        </w:r>
        <w:r w:rsidR="00B15247" w:rsidRPr="00B15247">
          <w:rPr>
            <w:rStyle w:val="Lienhypertexte"/>
            <w:rFonts w:cs="Arial"/>
            <w:noProof/>
            <w:sz w:val="22"/>
          </w:rPr>
          <w:t>Rétinographe numérique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_Toc122638355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16</w:t>
        </w:r>
        <w:r w:rsidR="00B15247"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56" w:history="1">
        <w:r w:rsidR="00B15247" w:rsidRPr="00B15247">
          <w:rPr>
            <w:rStyle w:val="Lienhypertexte"/>
            <w:rFonts w:cs="Arial"/>
            <w:noProof/>
            <w:sz w:val="22"/>
          </w:rPr>
          <w:t>4/</w:t>
        </w:r>
        <w:r w:rsidR="00B15247" w:rsidRPr="00B15247">
          <w:rPr>
            <w:rFonts w:cs="Arial"/>
            <w:noProof/>
            <w:sz w:val="22"/>
          </w:rPr>
          <w:tab/>
        </w:r>
        <w:r w:rsidR="00B15247" w:rsidRPr="00B15247">
          <w:rPr>
            <w:rStyle w:val="Lienhypertexte"/>
            <w:rFonts w:cs="Arial"/>
            <w:noProof/>
            <w:sz w:val="22"/>
          </w:rPr>
          <w:t>Angiographie en fluorescence</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_Toc122638356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16</w:t>
        </w:r>
        <w:r w:rsidR="00B15247" w:rsidRPr="00B15247">
          <w:rPr>
            <w:rFonts w:cs="Arial"/>
            <w:noProof/>
            <w:webHidden/>
            <w:sz w:val="22"/>
          </w:rPr>
          <w:fldChar w:fldCharType="end"/>
        </w:r>
      </w:hyperlink>
    </w:p>
    <w:p w:rsidR="00BE2412" w:rsidRPr="00B15247" w:rsidRDefault="00572794" w:rsidP="00BE2412">
      <w:pPr>
        <w:pStyle w:val="TM2"/>
        <w:tabs>
          <w:tab w:val="left" w:pos="720"/>
          <w:tab w:val="right" w:leader="dot" w:pos="10194"/>
        </w:tabs>
        <w:rPr>
          <w:rFonts w:cs="Arial"/>
          <w:noProof/>
          <w:sz w:val="22"/>
        </w:rPr>
      </w:pPr>
      <w:hyperlink w:anchor="_Toc122638356" w:history="1">
        <w:r w:rsidR="00BE2412">
          <w:rPr>
            <w:rStyle w:val="Lienhypertexte"/>
            <w:rFonts w:cs="Arial"/>
            <w:noProof/>
            <w:sz w:val="22"/>
          </w:rPr>
          <w:t>5</w:t>
        </w:r>
        <w:r w:rsidR="00BE2412" w:rsidRPr="00B15247">
          <w:rPr>
            <w:rStyle w:val="Lienhypertexte"/>
            <w:rFonts w:cs="Arial"/>
            <w:noProof/>
            <w:sz w:val="22"/>
          </w:rPr>
          <w:t>/</w:t>
        </w:r>
        <w:r w:rsidR="00BE2412" w:rsidRPr="00B15247">
          <w:rPr>
            <w:rFonts w:cs="Arial"/>
            <w:noProof/>
            <w:sz w:val="22"/>
          </w:rPr>
          <w:tab/>
        </w:r>
        <w:r w:rsidR="00BE2412">
          <w:rPr>
            <w:rStyle w:val="Lienhypertexte"/>
            <w:rFonts w:cs="Arial"/>
            <w:noProof/>
            <w:sz w:val="22"/>
          </w:rPr>
          <w:t>Echographie</w:t>
        </w:r>
        <w:r w:rsidR="00BE2412" w:rsidRPr="00B15247">
          <w:rPr>
            <w:rFonts w:cs="Arial"/>
            <w:noProof/>
            <w:webHidden/>
            <w:sz w:val="22"/>
          </w:rPr>
          <w:tab/>
        </w:r>
        <w:r w:rsidR="00BE2412" w:rsidRPr="00B15247">
          <w:rPr>
            <w:rFonts w:cs="Arial"/>
            <w:noProof/>
            <w:webHidden/>
            <w:sz w:val="22"/>
          </w:rPr>
          <w:fldChar w:fldCharType="begin"/>
        </w:r>
        <w:r w:rsidR="00BE2412" w:rsidRPr="00B15247">
          <w:rPr>
            <w:rFonts w:cs="Arial"/>
            <w:noProof/>
            <w:webHidden/>
            <w:sz w:val="22"/>
          </w:rPr>
          <w:instrText xml:space="preserve"> PAGEREF _Toc122638356 \h </w:instrText>
        </w:r>
        <w:r w:rsidR="00BE2412" w:rsidRPr="00B15247">
          <w:rPr>
            <w:rFonts w:cs="Arial"/>
            <w:noProof/>
            <w:webHidden/>
            <w:sz w:val="22"/>
          </w:rPr>
        </w:r>
        <w:r w:rsidR="00BE2412" w:rsidRPr="00B15247">
          <w:rPr>
            <w:rFonts w:cs="Arial"/>
            <w:noProof/>
            <w:webHidden/>
            <w:sz w:val="22"/>
          </w:rPr>
          <w:fldChar w:fldCharType="separate"/>
        </w:r>
        <w:r w:rsidR="00033AB7">
          <w:rPr>
            <w:rFonts w:cs="Arial"/>
            <w:noProof/>
            <w:webHidden/>
            <w:sz w:val="22"/>
          </w:rPr>
          <w:t>16</w:t>
        </w:r>
        <w:r w:rsidR="00BE2412" w:rsidRPr="00B15247">
          <w:rPr>
            <w:rFonts w:cs="Arial"/>
            <w:noProof/>
            <w:webHidden/>
            <w:sz w:val="22"/>
          </w:rPr>
          <w:fldChar w:fldCharType="end"/>
        </w:r>
      </w:hyperlink>
    </w:p>
    <w:p w:rsidR="00B15247" w:rsidRPr="00B15247" w:rsidRDefault="00572794" w:rsidP="00B15247">
      <w:pPr>
        <w:pStyle w:val="TM2"/>
        <w:tabs>
          <w:tab w:val="left" w:pos="720"/>
          <w:tab w:val="right" w:leader="dot" w:pos="10194"/>
        </w:tabs>
        <w:rPr>
          <w:rFonts w:cs="Arial"/>
          <w:noProof/>
          <w:sz w:val="22"/>
        </w:rPr>
      </w:pPr>
      <w:hyperlink w:anchor="_Toc122638357" w:history="1">
        <w:r w:rsidR="00BE2412">
          <w:rPr>
            <w:rStyle w:val="Lienhypertexte"/>
            <w:rFonts w:cs="Arial"/>
            <w:noProof/>
            <w:sz w:val="22"/>
          </w:rPr>
          <w:t>6</w:t>
        </w:r>
        <w:r w:rsidR="00B15247" w:rsidRPr="00B15247">
          <w:rPr>
            <w:rStyle w:val="Lienhypertexte"/>
            <w:rFonts w:cs="Arial"/>
            <w:noProof/>
            <w:sz w:val="22"/>
          </w:rPr>
          <w:t>/</w:t>
        </w:r>
        <w:r w:rsidR="00B15247" w:rsidRPr="00B15247">
          <w:rPr>
            <w:rFonts w:cs="Arial"/>
            <w:noProof/>
            <w:sz w:val="22"/>
          </w:rPr>
          <w:tab/>
        </w:r>
        <w:r w:rsidR="00B15247" w:rsidRPr="00B15247">
          <w:rPr>
            <w:rStyle w:val="Lienhypertexte"/>
            <w:rFonts w:cs="Arial"/>
            <w:noProof/>
            <w:sz w:val="22"/>
          </w:rPr>
          <w:t>Tomographie en cohérence optique (OCT )</w:t>
        </w:r>
        <w:r w:rsidR="00B15247" w:rsidRPr="00B15247">
          <w:rPr>
            <w:rFonts w:cs="Arial"/>
            <w:noProof/>
            <w:webHidden/>
            <w:sz w:val="22"/>
          </w:rPr>
          <w:tab/>
        </w:r>
        <w:r w:rsidR="00B15247" w:rsidRPr="00B15247">
          <w:rPr>
            <w:rFonts w:cs="Arial"/>
            <w:noProof/>
            <w:webHidden/>
            <w:sz w:val="22"/>
          </w:rPr>
          <w:fldChar w:fldCharType="begin"/>
        </w:r>
        <w:r w:rsidR="00B15247" w:rsidRPr="00B15247">
          <w:rPr>
            <w:rFonts w:cs="Arial"/>
            <w:noProof/>
            <w:webHidden/>
            <w:sz w:val="22"/>
          </w:rPr>
          <w:instrText xml:space="preserve"> PAGEREF _Toc122638357 \h </w:instrText>
        </w:r>
        <w:r w:rsidR="00B15247" w:rsidRPr="00B15247">
          <w:rPr>
            <w:rFonts w:cs="Arial"/>
            <w:noProof/>
            <w:webHidden/>
            <w:sz w:val="22"/>
          </w:rPr>
        </w:r>
        <w:r w:rsidR="00B15247" w:rsidRPr="00B15247">
          <w:rPr>
            <w:rFonts w:cs="Arial"/>
            <w:noProof/>
            <w:webHidden/>
            <w:sz w:val="22"/>
          </w:rPr>
          <w:fldChar w:fldCharType="separate"/>
        </w:r>
        <w:r w:rsidR="00033AB7">
          <w:rPr>
            <w:rFonts w:cs="Arial"/>
            <w:noProof/>
            <w:webHidden/>
            <w:sz w:val="22"/>
          </w:rPr>
          <w:t>17</w:t>
        </w:r>
        <w:r w:rsidR="00B15247" w:rsidRPr="00B15247">
          <w:rPr>
            <w:rFonts w:cs="Arial"/>
            <w:noProof/>
            <w:webHidden/>
            <w:sz w:val="22"/>
          </w:rPr>
          <w:fldChar w:fldCharType="end"/>
        </w:r>
      </w:hyperlink>
    </w:p>
    <w:p w:rsidR="006E067A" w:rsidRDefault="00B15247" w:rsidP="0037199D">
      <w:pPr>
        <w:tabs>
          <w:tab w:val="left" w:pos="5265"/>
        </w:tabs>
        <w:rPr>
          <w:rFonts w:cs="Arial"/>
          <w:sz w:val="22"/>
        </w:rPr>
        <w:sectPr w:rsidR="006E067A" w:rsidSect="006E067A">
          <w:pgSz w:w="11906" w:h="16838"/>
          <w:pgMar w:top="1191" w:right="1418" w:bottom="1191" w:left="1418" w:header="709" w:footer="709" w:gutter="0"/>
          <w:cols w:space="708"/>
          <w:docGrid w:linePitch="360"/>
        </w:sectPr>
      </w:pPr>
      <w:r w:rsidRPr="00B15247">
        <w:rPr>
          <w:rFonts w:cs="Arial"/>
          <w:sz w:val="22"/>
        </w:rPr>
        <w:fldChar w:fldCharType="end"/>
      </w:r>
    </w:p>
    <w:p w:rsidR="00B15247" w:rsidRDefault="00B15247" w:rsidP="0037199D">
      <w:pPr>
        <w:tabs>
          <w:tab w:val="left" w:pos="5265"/>
        </w:tabs>
        <w:rPr>
          <w:rFonts w:cs="Arial"/>
          <w:sz w:val="22"/>
        </w:rPr>
      </w:pPr>
    </w:p>
    <w:p w:rsidR="00B15247" w:rsidRDefault="00B15247" w:rsidP="00B15247">
      <w:pPr>
        <w:pStyle w:val="Titre1"/>
        <w:numPr>
          <w:ilvl w:val="0"/>
          <w:numId w:val="0"/>
        </w:numPr>
        <w:pBdr>
          <w:top w:val="single" w:sz="4" w:space="4" w:color="auto" w:shadow="1"/>
        </w:pBdr>
      </w:pPr>
      <w:bookmarkStart w:id="1" w:name="_Toc122276610"/>
      <w:bookmarkStart w:id="2" w:name="_Toc122638304"/>
      <w:r>
        <w:t>Introduction</w:t>
      </w:r>
      <w:bookmarkEnd w:id="1"/>
      <w:bookmarkEnd w:id="2"/>
    </w:p>
    <w:p w:rsidR="00B15247" w:rsidRDefault="00B15247" w:rsidP="00B15247">
      <w:pPr>
        <w:rPr>
          <w:rFonts w:cs="Arial"/>
        </w:rPr>
      </w:pPr>
    </w:p>
    <w:p w:rsidR="00B15247" w:rsidRDefault="00B15247" w:rsidP="00B15247">
      <w:pPr>
        <w:rPr>
          <w:rFonts w:cs="Arial"/>
        </w:rPr>
      </w:pPr>
      <w:r w:rsidRPr="00B15247">
        <w:rPr>
          <w:rFonts w:cs="Arial"/>
        </w:rPr>
        <w:t>Le segment postérieur de l’œil correspond aux structures en arrière du cristallin, c’est-à-dire : le corps vitré, la rétine et le nerf optique.</w:t>
      </w:r>
    </w:p>
    <w:p w:rsidR="00B15247" w:rsidRPr="00B15247" w:rsidRDefault="00B15247" w:rsidP="00B15247">
      <w:pPr>
        <w:pStyle w:val="Sansinterligne"/>
        <w:rPr>
          <w:rFonts w:ascii="Arial" w:hAnsi="Arial" w:cs="Arial"/>
          <w:sz w:val="24"/>
          <w:szCs w:val="24"/>
        </w:rPr>
      </w:pPr>
      <w:r w:rsidRPr="00B15247">
        <w:rPr>
          <w:rFonts w:ascii="Arial" w:hAnsi="Arial" w:cs="Arial"/>
          <w:sz w:val="24"/>
          <w:szCs w:val="24"/>
        </w:rPr>
        <w:t xml:space="preserve">La plus part du temps, les pathologies du segment postérieur sont </w:t>
      </w:r>
      <w:r w:rsidRPr="00B15247">
        <w:rPr>
          <w:rFonts w:ascii="Arial" w:hAnsi="Arial" w:cs="Arial"/>
          <w:sz w:val="24"/>
          <w:szCs w:val="24"/>
          <w:u w:val="single"/>
        </w:rPr>
        <w:t>indolore</w:t>
      </w:r>
      <w:r w:rsidR="00E241DA">
        <w:rPr>
          <w:rFonts w:ascii="Arial" w:hAnsi="Arial" w:cs="Arial"/>
          <w:sz w:val="24"/>
          <w:szCs w:val="24"/>
          <w:u w:val="single"/>
        </w:rPr>
        <w:t>s</w:t>
      </w:r>
      <w:r w:rsidRPr="00B15247">
        <w:rPr>
          <w:rFonts w:ascii="Arial" w:hAnsi="Arial" w:cs="Arial"/>
          <w:sz w:val="24"/>
          <w:szCs w:val="24"/>
        </w:rPr>
        <w:t xml:space="preserve"> (ex :</w:t>
      </w:r>
      <w:r w:rsidR="00E241DA">
        <w:rPr>
          <w:rFonts w:ascii="Arial" w:hAnsi="Arial" w:cs="Arial"/>
          <w:sz w:val="24"/>
          <w:szCs w:val="24"/>
        </w:rPr>
        <w:t xml:space="preserve"> une</w:t>
      </w:r>
      <w:r w:rsidRPr="00B15247">
        <w:rPr>
          <w:rFonts w:ascii="Arial" w:hAnsi="Arial" w:cs="Arial"/>
          <w:sz w:val="24"/>
          <w:szCs w:val="24"/>
        </w:rPr>
        <w:t xml:space="preserve"> déchirure de la rétine ne fait pas mal) </w:t>
      </w:r>
      <w:r w:rsidRPr="00B15247">
        <w:rPr>
          <w:rFonts w:ascii="Arial" w:hAnsi="Arial" w:cs="Arial"/>
          <w:i/>
          <w:sz w:val="24"/>
          <w:szCs w:val="24"/>
        </w:rPr>
        <w:t>même si certaines inflammations peuvent s’accompagner de douleur</w:t>
      </w:r>
      <w:r w:rsidRPr="00B15247">
        <w:rPr>
          <w:rFonts w:ascii="Arial" w:hAnsi="Arial" w:cs="Arial"/>
          <w:sz w:val="24"/>
          <w:szCs w:val="24"/>
        </w:rPr>
        <w:t>.</w:t>
      </w:r>
    </w:p>
    <w:p w:rsidR="00B15247" w:rsidRDefault="00B15247" w:rsidP="00B15247">
      <w:pPr>
        <w:pStyle w:val="Sansinterligne"/>
        <w:rPr>
          <w:rFonts w:cs="Arial"/>
        </w:rPr>
      </w:pPr>
      <w:r w:rsidRPr="00B15247">
        <w:rPr>
          <w:rFonts w:ascii="Arial" w:hAnsi="Arial" w:cs="Arial"/>
          <w:sz w:val="24"/>
          <w:szCs w:val="24"/>
        </w:rPr>
        <w:t>Les signes fonctionnels des atteintes du segment postérieur de l'œil sont essentiellement des TROUBLES VISUELS</w:t>
      </w:r>
      <w:r>
        <w:rPr>
          <w:rFonts w:ascii="Arial" w:hAnsi="Arial" w:cs="Arial"/>
          <w:sz w:val="24"/>
          <w:szCs w:val="24"/>
        </w:rPr>
        <w:t xml:space="preserve"> </w:t>
      </w:r>
      <w:r w:rsidRPr="00B15247">
        <w:rPr>
          <w:rFonts w:ascii="Arial" w:hAnsi="Arial" w:cs="Arial"/>
          <w:sz w:val="24"/>
          <w:szCs w:val="24"/>
        </w:rPr>
        <w:t>car ils traduisent le dysfonctionnement de la rétine ou du</w:t>
      </w:r>
      <w:r w:rsidRPr="00E241DA">
        <w:rPr>
          <w:rFonts w:ascii="Arial" w:hAnsi="Arial" w:cs="Arial"/>
          <w:sz w:val="24"/>
          <w:szCs w:val="24"/>
        </w:rPr>
        <w:t xml:space="preserve"> nerf</w:t>
      </w:r>
      <w:r w:rsidRPr="00B15247">
        <w:rPr>
          <w:rFonts w:ascii="Arial" w:hAnsi="Arial" w:cs="Arial"/>
          <w:sz w:val="24"/>
          <w:szCs w:val="24"/>
        </w:rPr>
        <w:t xml:space="preserve"> optique</w:t>
      </w:r>
      <w:r w:rsidR="00E241DA">
        <w:rPr>
          <w:rFonts w:ascii="Arial" w:hAnsi="Arial" w:cs="Arial"/>
          <w:sz w:val="24"/>
          <w:szCs w:val="24"/>
        </w:rPr>
        <w:t>.</w:t>
      </w:r>
    </w:p>
    <w:p w:rsidR="00B15247" w:rsidRDefault="00B15247" w:rsidP="00B15247">
      <w:pPr>
        <w:rPr>
          <w:rFonts w:cs="Arial"/>
        </w:rPr>
      </w:pPr>
    </w:p>
    <w:p w:rsidR="00B15247" w:rsidRDefault="00B15247" w:rsidP="00B15247">
      <w:pPr>
        <w:rPr>
          <w:rFonts w:cs="Arial"/>
          <w:bCs/>
        </w:rPr>
      </w:pPr>
      <w:r w:rsidRPr="006F5ADA">
        <w:rPr>
          <w:rFonts w:cs="Arial"/>
          <w:bCs/>
          <w:smallCaps/>
          <w:u w:val="single"/>
        </w:rPr>
        <w:t>Principaux sympt</w:t>
      </w:r>
      <w:r w:rsidRPr="006F5ADA">
        <w:rPr>
          <w:rFonts w:eastAsia="MS PGothic" w:cs="Arial"/>
          <w:bCs/>
          <w:smallCaps/>
          <w:u w:val="single"/>
          <w:lang w:eastAsia="ja-JP"/>
        </w:rPr>
        <w:t>ô</w:t>
      </w:r>
      <w:r w:rsidRPr="006F5ADA">
        <w:rPr>
          <w:rFonts w:cs="Arial"/>
          <w:bCs/>
          <w:smallCaps/>
          <w:u w:val="single"/>
        </w:rPr>
        <w:t>mes</w:t>
      </w:r>
      <w:r w:rsidRPr="006F5ADA">
        <w:rPr>
          <w:rFonts w:cs="Arial"/>
        </w:rPr>
        <w:t xml:space="preserve"> </w:t>
      </w:r>
      <w:r w:rsidRPr="006F5ADA">
        <w:rPr>
          <w:rFonts w:cs="Arial"/>
          <w:bCs/>
        </w:rPr>
        <w:t>:</w:t>
      </w:r>
    </w:p>
    <w:p w:rsidR="00380B3C" w:rsidRPr="006F5ADA" w:rsidRDefault="00380B3C" w:rsidP="00B15247">
      <w:pPr>
        <w:rPr>
          <w:rFonts w:cs="Arial"/>
        </w:rPr>
      </w:pPr>
    </w:p>
    <w:p w:rsidR="00B15247" w:rsidRPr="006F5ADA" w:rsidRDefault="006F5ADA" w:rsidP="00B15247">
      <w:pPr>
        <w:numPr>
          <w:ilvl w:val="0"/>
          <w:numId w:val="4"/>
        </w:numPr>
        <w:rPr>
          <w:rFonts w:cs="Arial"/>
        </w:rPr>
      </w:pPr>
      <w:r w:rsidRPr="00E241DA">
        <w:rPr>
          <w:rFonts w:cs="Arial"/>
          <w:b/>
        </w:rPr>
        <w:t>Baisse d'Acuité Visuelle</w:t>
      </w:r>
      <w:r>
        <w:rPr>
          <w:rFonts w:cs="Arial"/>
        </w:rPr>
        <w:t xml:space="preserve"> (BAV)</w:t>
      </w:r>
      <w:r w:rsidRPr="00B15247">
        <w:rPr>
          <w:rFonts w:cs="Arial"/>
        </w:rPr>
        <w:t xml:space="preserve"> : le patient “voit moins bien”</w:t>
      </w:r>
    </w:p>
    <w:p w:rsidR="00380B3C" w:rsidRDefault="00380B3C" w:rsidP="006F5ADA">
      <w:pPr>
        <w:numPr>
          <w:ilvl w:val="0"/>
          <w:numId w:val="4"/>
        </w:numPr>
        <w:rPr>
          <w:rFonts w:cs="Arial"/>
        </w:rPr>
      </w:pPr>
      <w:r w:rsidRPr="00E241DA">
        <w:rPr>
          <w:rFonts w:cs="Arial"/>
          <w:b/>
        </w:rPr>
        <w:t>S</w:t>
      </w:r>
      <w:r w:rsidR="006F5ADA" w:rsidRPr="00E241DA">
        <w:rPr>
          <w:rFonts w:cs="Arial"/>
          <w:b/>
        </w:rPr>
        <w:t>cotome central</w:t>
      </w:r>
      <w:r w:rsidR="006F5ADA" w:rsidRPr="00B15247">
        <w:rPr>
          <w:rFonts w:cs="Arial"/>
        </w:rPr>
        <w:t xml:space="preserve"> : c’est une lacune, une tache dans le champ visuel</w:t>
      </w:r>
    </w:p>
    <w:p w:rsidR="006F5ADA" w:rsidRPr="00380B3C" w:rsidRDefault="00380B3C" w:rsidP="00380B3C">
      <w:pPr>
        <w:numPr>
          <w:ilvl w:val="0"/>
          <w:numId w:val="4"/>
        </w:numPr>
        <w:rPr>
          <w:rFonts w:cs="Arial"/>
        </w:rPr>
      </w:pPr>
      <w:r w:rsidRPr="00E241DA">
        <w:rPr>
          <w:rFonts w:cs="Arial"/>
          <w:b/>
        </w:rPr>
        <w:t>M</w:t>
      </w:r>
      <w:r w:rsidR="006F5ADA" w:rsidRPr="00E241DA">
        <w:rPr>
          <w:rFonts w:cs="Arial"/>
          <w:b/>
        </w:rPr>
        <w:t>étamorphopsies</w:t>
      </w:r>
      <w:r w:rsidR="006F5ADA" w:rsidRPr="00380B3C">
        <w:rPr>
          <w:rFonts w:cs="Arial"/>
        </w:rPr>
        <w:t xml:space="preserve"> : c’est une déformation </w:t>
      </w:r>
      <w:r>
        <w:rPr>
          <w:rFonts w:cs="Arial"/>
        </w:rPr>
        <w:t>de la vision centrale</w:t>
      </w:r>
    </w:p>
    <w:p w:rsidR="006F5ADA" w:rsidRPr="00B15247" w:rsidRDefault="00380B3C" w:rsidP="006F5ADA">
      <w:pPr>
        <w:numPr>
          <w:ilvl w:val="0"/>
          <w:numId w:val="4"/>
        </w:numPr>
        <w:rPr>
          <w:rFonts w:cs="Arial"/>
        </w:rPr>
      </w:pPr>
      <w:r w:rsidRPr="00E241DA">
        <w:rPr>
          <w:rFonts w:cs="Arial"/>
          <w:b/>
        </w:rPr>
        <w:t>C</w:t>
      </w:r>
      <w:r w:rsidR="006F5ADA" w:rsidRPr="00E241DA">
        <w:rPr>
          <w:rFonts w:cs="Arial"/>
          <w:b/>
        </w:rPr>
        <w:t>orps flottants</w:t>
      </w:r>
      <w:r>
        <w:rPr>
          <w:rFonts w:cs="Arial"/>
        </w:rPr>
        <w:t xml:space="preserve"> (dans le vitré)</w:t>
      </w:r>
      <w:r w:rsidR="006F5ADA" w:rsidRPr="00B15247">
        <w:rPr>
          <w:rFonts w:cs="Arial"/>
        </w:rPr>
        <w:t xml:space="preserve"> </w:t>
      </w:r>
      <w:r>
        <w:rPr>
          <w:rFonts w:cs="Arial"/>
        </w:rPr>
        <w:t xml:space="preserve">= </w:t>
      </w:r>
      <w:r w:rsidRPr="00B15247">
        <w:rPr>
          <w:rFonts w:cs="Arial"/>
          <w:b/>
        </w:rPr>
        <w:t>Myodésopsies</w:t>
      </w:r>
    </w:p>
    <w:p w:rsidR="006F5ADA" w:rsidRPr="00B15247" w:rsidRDefault="00380B3C" w:rsidP="006F5ADA">
      <w:pPr>
        <w:numPr>
          <w:ilvl w:val="0"/>
          <w:numId w:val="4"/>
        </w:numPr>
        <w:rPr>
          <w:rFonts w:cs="Arial"/>
        </w:rPr>
      </w:pPr>
      <w:r w:rsidRPr="00E241DA">
        <w:rPr>
          <w:rFonts w:cs="Arial"/>
          <w:b/>
        </w:rPr>
        <w:t>P</w:t>
      </w:r>
      <w:r w:rsidR="006F5ADA" w:rsidRPr="00E241DA">
        <w:rPr>
          <w:rFonts w:cs="Arial"/>
          <w:b/>
        </w:rPr>
        <w:t>hosphènes</w:t>
      </w:r>
      <w:r w:rsidR="006F5ADA" w:rsidRPr="00B15247">
        <w:rPr>
          <w:rFonts w:cs="Arial"/>
        </w:rPr>
        <w:t xml:space="preserve"> : sortes d’éclairs, de </w:t>
      </w:r>
      <w:r>
        <w:rPr>
          <w:rFonts w:cs="Arial"/>
        </w:rPr>
        <w:t>pulsations</w:t>
      </w:r>
      <w:r w:rsidR="006F5ADA" w:rsidRPr="00B15247">
        <w:rPr>
          <w:rFonts w:cs="Arial"/>
        </w:rPr>
        <w:t xml:space="preserve"> lumineuses</w:t>
      </w:r>
    </w:p>
    <w:p w:rsidR="006F5ADA" w:rsidRPr="00B15247" w:rsidRDefault="00380B3C" w:rsidP="006F5ADA">
      <w:pPr>
        <w:numPr>
          <w:ilvl w:val="0"/>
          <w:numId w:val="4"/>
        </w:numPr>
        <w:rPr>
          <w:rFonts w:cs="Arial"/>
        </w:rPr>
      </w:pPr>
      <w:r w:rsidRPr="00E241DA">
        <w:rPr>
          <w:rFonts w:cs="Arial"/>
          <w:b/>
        </w:rPr>
        <w:t>A</w:t>
      </w:r>
      <w:r w:rsidR="006F5ADA" w:rsidRPr="00E241DA">
        <w:rPr>
          <w:rFonts w:cs="Arial"/>
          <w:b/>
        </w:rPr>
        <w:t xml:space="preserve">mputation du </w:t>
      </w:r>
      <w:r w:rsidRPr="00E241DA">
        <w:rPr>
          <w:rFonts w:cs="Arial"/>
          <w:b/>
        </w:rPr>
        <w:t>C</w:t>
      </w:r>
      <w:r w:rsidR="006F5ADA" w:rsidRPr="00E241DA">
        <w:rPr>
          <w:rFonts w:cs="Arial"/>
          <w:b/>
        </w:rPr>
        <w:t xml:space="preserve">hamp </w:t>
      </w:r>
      <w:r w:rsidRPr="00E241DA">
        <w:rPr>
          <w:rFonts w:cs="Arial"/>
          <w:b/>
        </w:rPr>
        <w:t>V</w:t>
      </w:r>
      <w:r w:rsidR="006F5ADA" w:rsidRPr="00E241DA">
        <w:rPr>
          <w:rFonts w:cs="Arial"/>
          <w:b/>
        </w:rPr>
        <w:t>isuel</w:t>
      </w:r>
      <w:r>
        <w:rPr>
          <w:rFonts w:cs="Arial"/>
        </w:rPr>
        <w:t xml:space="preserve"> (CV)</w:t>
      </w:r>
    </w:p>
    <w:p w:rsidR="00380B3C" w:rsidRDefault="00380B3C" w:rsidP="00B15247">
      <w:pPr>
        <w:rPr>
          <w:rFonts w:cs="Arial"/>
        </w:rPr>
      </w:pPr>
    </w:p>
    <w:p w:rsidR="00B15247" w:rsidRPr="006F5ADA" w:rsidRDefault="00B15247" w:rsidP="00B15247">
      <w:pPr>
        <w:rPr>
          <w:rFonts w:cs="Arial"/>
          <w:bCs/>
        </w:rPr>
      </w:pPr>
      <w:r w:rsidRPr="006F5ADA">
        <w:rPr>
          <w:rFonts w:cs="Arial"/>
          <w:bCs/>
          <w:smallCaps/>
          <w:u w:val="single"/>
        </w:rPr>
        <w:t>Méthodes d’examen</w:t>
      </w:r>
      <w:r w:rsidRPr="006F5ADA">
        <w:rPr>
          <w:rFonts w:cs="Arial"/>
          <w:bCs/>
          <w:smallCaps/>
        </w:rPr>
        <w:t> </w:t>
      </w:r>
      <w:r w:rsidRPr="006F5ADA">
        <w:rPr>
          <w:rFonts w:cs="Arial"/>
          <w:bCs/>
        </w:rPr>
        <w:t>:</w:t>
      </w:r>
    </w:p>
    <w:p w:rsidR="00B15247" w:rsidRPr="00B15247" w:rsidRDefault="00B15247" w:rsidP="00B15247">
      <w:pPr>
        <w:pStyle w:val="En-tte"/>
        <w:tabs>
          <w:tab w:val="clear" w:pos="4536"/>
          <w:tab w:val="clear" w:pos="9072"/>
        </w:tabs>
        <w:rPr>
          <w:rFonts w:cs="Arial"/>
        </w:rPr>
      </w:pPr>
    </w:p>
    <w:p w:rsidR="005E7E7F" w:rsidRPr="00B15247" w:rsidRDefault="00E241DA" w:rsidP="005E7E7F">
      <w:pPr>
        <w:pStyle w:val="Sansinterligne"/>
        <w:rPr>
          <w:rFonts w:ascii="Arial" w:hAnsi="Arial" w:cs="Arial"/>
          <w:sz w:val="24"/>
          <w:szCs w:val="24"/>
        </w:rPr>
      </w:pPr>
      <w:r>
        <w:rPr>
          <w:rFonts w:cs="Arial"/>
          <w:lang w:val="en-US"/>
        </w:rPr>
        <w:sym w:font="Wingdings" w:char="F09F"/>
      </w:r>
      <w:r w:rsidR="005E7E7F" w:rsidRPr="00B15247">
        <w:rPr>
          <w:rFonts w:ascii="Arial" w:hAnsi="Arial" w:cs="Arial"/>
          <w:sz w:val="24"/>
          <w:szCs w:val="24"/>
        </w:rPr>
        <w:t xml:space="preserve"> Mesure de l'Acuité Visuelle</w:t>
      </w:r>
    </w:p>
    <w:p w:rsidR="005E7E7F" w:rsidRPr="00B15247" w:rsidRDefault="00E241DA" w:rsidP="005E7E7F">
      <w:pPr>
        <w:pStyle w:val="Sansinterligne"/>
        <w:rPr>
          <w:rFonts w:ascii="Arial" w:hAnsi="Arial" w:cs="Arial"/>
          <w:sz w:val="24"/>
          <w:szCs w:val="24"/>
        </w:rPr>
      </w:pPr>
      <w:r>
        <w:rPr>
          <w:rFonts w:cs="Arial"/>
          <w:lang w:val="en-US"/>
        </w:rPr>
        <w:sym w:font="Wingdings" w:char="F09F"/>
      </w:r>
      <w:r w:rsidR="005E7E7F" w:rsidRPr="00B15247">
        <w:rPr>
          <w:rFonts w:ascii="Arial" w:hAnsi="Arial" w:cs="Arial"/>
          <w:sz w:val="24"/>
          <w:szCs w:val="24"/>
        </w:rPr>
        <w:t xml:space="preserve"> Examen du Fond d'</w:t>
      </w:r>
      <w:r w:rsidR="005D751E" w:rsidRPr="00B15247">
        <w:rPr>
          <w:rFonts w:ascii="Arial" w:hAnsi="Arial" w:cs="Arial"/>
          <w:sz w:val="24"/>
          <w:szCs w:val="24"/>
        </w:rPr>
        <w:t>Œil</w:t>
      </w:r>
      <w:r w:rsidR="002D1621" w:rsidRPr="00B15247">
        <w:rPr>
          <w:rFonts w:ascii="Arial" w:hAnsi="Arial" w:cs="Arial"/>
          <w:sz w:val="24"/>
          <w:szCs w:val="24"/>
        </w:rPr>
        <w:t xml:space="preserve"> FO (après dilation pupillaire) +++ </w:t>
      </w:r>
    </w:p>
    <w:p w:rsidR="002D1621" w:rsidRPr="00B15247" w:rsidRDefault="00E241DA" w:rsidP="005E7E7F">
      <w:pPr>
        <w:pStyle w:val="Sansinterligne"/>
        <w:rPr>
          <w:rFonts w:ascii="Arial" w:hAnsi="Arial" w:cs="Arial"/>
          <w:sz w:val="24"/>
          <w:szCs w:val="24"/>
        </w:rPr>
      </w:pPr>
      <w:r>
        <w:rPr>
          <w:rFonts w:cs="Arial"/>
          <w:lang w:val="en-US"/>
        </w:rPr>
        <w:sym w:font="Wingdings" w:char="F09F"/>
      </w:r>
      <w:r w:rsidR="002D1621" w:rsidRPr="00B15247">
        <w:rPr>
          <w:rFonts w:ascii="Arial" w:hAnsi="Arial" w:cs="Arial"/>
          <w:sz w:val="24"/>
          <w:szCs w:val="24"/>
        </w:rPr>
        <w:t xml:space="preserve"> Examen complémentaire</w:t>
      </w:r>
      <w:r>
        <w:rPr>
          <w:rFonts w:ascii="Arial" w:hAnsi="Arial" w:cs="Arial"/>
          <w:sz w:val="24"/>
          <w:szCs w:val="24"/>
        </w:rPr>
        <w:t> :</w:t>
      </w:r>
    </w:p>
    <w:p w:rsidR="005E7E7F" w:rsidRPr="00B15247" w:rsidRDefault="002D1621" w:rsidP="002D1621">
      <w:pPr>
        <w:pStyle w:val="Sansinterligne"/>
        <w:rPr>
          <w:rFonts w:ascii="Arial" w:hAnsi="Arial" w:cs="Arial"/>
          <w:sz w:val="24"/>
          <w:szCs w:val="24"/>
        </w:rPr>
      </w:pPr>
      <w:r w:rsidRPr="00B15247">
        <w:rPr>
          <w:rFonts w:ascii="Arial" w:hAnsi="Arial" w:cs="Arial"/>
          <w:sz w:val="24"/>
          <w:szCs w:val="24"/>
        </w:rPr>
        <w:t xml:space="preserve">- </w:t>
      </w:r>
      <w:r w:rsidR="005E7E7F" w:rsidRPr="00B15247">
        <w:rPr>
          <w:rFonts w:ascii="Arial" w:hAnsi="Arial" w:cs="Arial"/>
          <w:b/>
          <w:sz w:val="24"/>
          <w:szCs w:val="24"/>
        </w:rPr>
        <w:t>Photographies du Fond d'œil</w:t>
      </w:r>
      <w:r w:rsidRPr="00B15247">
        <w:rPr>
          <w:rFonts w:ascii="Arial" w:hAnsi="Arial" w:cs="Arial"/>
          <w:b/>
          <w:sz w:val="24"/>
          <w:szCs w:val="24"/>
        </w:rPr>
        <w:t xml:space="preserve"> </w:t>
      </w:r>
      <w:r w:rsidRPr="00B15247">
        <w:rPr>
          <w:rFonts w:ascii="Arial" w:hAnsi="Arial" w:cs="Arial"/>
          <w:sz w:val="24"/>
          <w:szCs w:val="24"/>
        </w:rPr>
        <w:t xml:space="preserve">(sans </w:t>
      </w:r>
      <w:r w:rsidR="005D751E" w:rsidRPr="00B15247">
        <w:rPr>
          <w:rFonts w:ascii="Arial" w:hAnsi="Arial" w:cs="Arial"/>
          <w:sz w:val="24"/>
          <w:szCs w:val="24"/>
        </w:rPr>
        <w:t>préparation</w:t>
      </w:r>
      <w:r w:rsidR="00E241DA">
        <w:rPr>
          <w:rFonts w:ascii="Arial" w:hAnsi="Arial" w:cs="Arial"/>
          <w:sz w:val="24"/>
          <w:szCs w:val="24"/>
        </w:rPr>
        <w:t>)</w:t>
      </w:r>
    </w:p>
    <w:p w:rsidR="005E7E7F" w:rsidRPr="00B15247" w:rsidRDefault="002D1621" w:rsidP="005E7E7F">
      <w:pPr>
        <w:pStyle w:val="Sansinterligne"/>
        <w:rPr>
          <w:rFonts w:ascii="Arial" w:hAnsi="Arial" w:cs="Arial"/>
          <w:sz w:val="24"/>
          <w:szCs w:val="24"/>
        </w:rPr>
      </w:pPr>
      <w:r w:rsidRPr="00B15247">
        <w:rPr>
          <w:rFonts w:ascii="Arial" w:hAnsi="Arial" w:cs="Arial"/>
          <w:sz w:val="24"/>
          <w:szCs w:val="24"/>
        </w:rPr>
        <w:t>-</w:t>
      </w:r>
      <w:r w:rsidR="005E7E7F" w:rsidRPr="00B15247">
        <w:rPr>
          <w:rFonts w:ascii="Arial" w:hAnsi="Arial" w:cs="Arial"/>
          <w:sz w:val="24"/>
          <w:szCs w:val="24"/>
        </w:rPr>
        <w:t xml:space="preserve"> </w:t>
      </w:r>
      <w:r w:rsidR="005E7E7F" w:rsidRPr="00B15247">
        <w:rPr>
          <w:rFonts w:ascii="Arial" w:hAnsi="Arial" w:cs="Arial"/>
          <w:b/>
          <w:sz w:val="24"/>
          <w:szCs w:val="24"/>
        </w:rPr>
        <w:t>Angiographie rétinienne</w:t>
      </w:r>
      <w:r w:rsidRPr="00B15247">
        <w:rPr>
          <w:rFonts w:ascii="Arial" w:hAnsi="Arial" w:cs="Arial"/>
          <w:sz w:val="24"/>
          <w:szCs w:val="24"/>
        </w:rPr>
        <w:t xml:space="preserve"> (après injection de fluorescéine)</w:t>
      </w:r>
    </w:p>
    <w:p w:rsidR="005E7E7F" w:rsidRPr="00B15247" w:rsidRDefault="002D1621" w:rsidP="005E7E7F">
      <w:pPr>
        <w:pStyle w:val="Sansinterligne"/>
        <w:rPr>
          <w:rFonts w:ascii="Arial" w:hAnsi="Arial" w:cs="Arial"/>
          <w:sz w:val="24"/>
          <w:szCs w:val="24"/>
        </w:rPr>
      </w:pPr>
      <w:r w:rsidRPr="00B15247">
        <w:rPr>
          <w:rFonts w:ascii="Arial" w:hAnsi="Arial" w:cs="Arial"/>
          <w:sz w:val="24"/>
          <w:szCs w:val="24"/>
        </w:rPr>
        <w:t>-</w:t>
      </w:r>
      <w:r w:rsidR="005E7E7F" w:rsidRPr="00B15247">
        <w:rPr>
          <w:rFonts w:ascii="Arial" w:hAnsi="Arial" w:cs="Arial"/>
          <w:sz w:val="24"/>
          <w:szCs w:val="24"/>
        </w:rPr>
        <w:t xml:space="preserve"> </w:t>
      </w:r>
      <w:r w:rsidR="005E7E7F" w:rsidRPr="00B15247">
        <w:rPr>
          <w:rFonts w:ascii="Arial" w:hAnsi="Arial" w:cs="Arial"/>
          <w:b/>
          <w:sz w:val="24"/>
          <w:szCs w:val="24"/>
        </w:rPr>
        <w:t>Tomographie en Cohérence Optique</w:t>
      </w:r>
      <w:r w:rsidRPr="00B15247">
        <w:rPr>
          <w:rFonts w:ascii="Arial" w:hAnsi="Arial" w:cs="Arial"/>
          <w:b/>
          <w:sz w:val="24"/>
          <w:szCs w:val="24"/>
        </w:rPr>
        <w:t xml:space="preserve"> </w:t>
      </w:r>
      <w:r w:rsidRPr="00B15247">
        <w:rPr>
          <w:rFonts w:ascii="Arial" w:hAnsi="Arial" w:cs="Arial"/>
          <w:sz w:val="24"/>
          <w:szCs w:val="24"/>
        </w:rPr>
        <w:t>OCT (</w:t>
      </w:r>
      <w:r w:rsidR="00E241DA">
        <w:rPr>
          <w:rFonts w:ascii="Arial" w:hAnsi="Arial" w:cs="Arial"/>
          <w:sz w:val="24"/>
          <w:szCs w:val="24"/>
        </w:rPr>
        <w:t>=&gt;</w:t>
      </w:r>
      <w:r w:rsidRPr="00B15247">
        <w:rPr>
          <w:rFonts w:ascii="Arial" w:hAnsi="Arial" w:cs="Arial"/>
          <w:sz w:val="24"/>
          <w:szCs w:val="24"/>
        </w:rPr>
        <w:t xml:space="preserve"> coupes de la rétine in vivo)</w:t>
      </w:r>
    </w:p>
    <w:p w:rsidR="005E7E7F" w:rsidRPr="00E241DA" w:rsidRDefault="002D1621" w:rsidP="002D1621">
      <w:pPr>
        <w:pStyle w:val="Sansinterligne"/>
        <w:tabs>
          <w:tab w:val="left" w:pos="4800"/>
        </w:tabs>
        <w:rPr>
          <w:rFonts w:ascii="Arial" w:hAnsi="Arial" w:cs="Arial"/>
          <w:sz w:val="24"/>
          <w:szCs w:val="24"/>
        </w:rPr>
      </w:pPr>
      <w:r w:rsidRPr="00B15247">
        <w:rPr>
          <w:rFonts w:ascii="Arial" w:hAnsi="Arial" w:cs="Arial"/>
          <w:sz w:val="24"/>
          <w:szCs w:val="24"/>
        </w:rPr>
        <w:t>-</w:t>
      </w:r>
      <w:r w:rsidR="005E7E7F" w:rsidRPr="00B15247">
        <w:rPr>
          <w:rFonts w:ascii="Arial" w:hAnsi="Arial" w:cs="Arial"/>
          <w:sz w:val="24"/>
          <w:szCs w:val="24"/>
        </w:rPr>
        <w:t xml:space="preserve"> Echographi</w:t>
      </w:r>
      <w:r w:rsidRPr="00B15247">
        <w:rPr>
          <w:rFonts w:ascii="Arial" w:hAnsi="Arial" w:cs="Arial"/>
          <w:sz w:val="24"/>
          <w:szCs w:val="24"/>
        </w:rPr>
        <w:t xml:space="preserve">e du segment postérieur de l'œil (si l’on ne peut pas voir le fond d’œil à cause </w:t>
      </w:r>
      <w:r w:rsidRPr="00E241DA">
        <w:rPr>
          <w:rFonts w:ascii="Arial" w:hAnsi="Arial" w:cs="Arial"/>
          <w:sz w:val="24"/>
          <w:szCs w:val="24"/>
        </w:rPr>
        <w:t>d’une hémorragie)</w:t>
      </w:r>
    </w:p>
    <w:p w:rsidR="005E7E7F" w:rsidRPr="00E241DA" w:rsidRDefault="002D1621" w:rsidP="005E7E7F">
      <w:pPr>
        <w:pStyle w:val="Sansinterligne"/>
        <w:rPr>
          <w:rFonts w:ascii="Arial" w:hAnsi="Arial" w:cs="Arial"/>
          <w:sz w:val="24"/>
          <w:szCs w:val="24"/>
        </w:rPr>
      </w:pPr>
      <w:r w:rsidRPr="00E241DA">
        <w:rPr>
          <w:rFonts w:ascii="Arial" w:hAnsi="Arial" w:cs="Arial"/>
          <w:sz w:val="24"/>
          <w:szCs w:val="24"/>
        </w:rPr>
        <w:t>-</w:t>
      </w:r>
      <w:r w:rsidR="005E7E7F" w:rsidRPr="00E241DA">
        <w:rPr>
          <w:rFonts w:ascii="Arial" w:hAnsi="Arial" w:cs="Arial"/>
          <w:sz w:val="24"/>
          <w:szCs w:val="24"/>
        </w:rPr>
        <w:t xml:space="preserve"> Relevé du Champ visuel</w:t>
      </w:r>
      <w:r w:rsidRPr="00E241DA">
        <w:rPr>
          <w:rFonts w:ascii="Arial" w:hAnsi="Arial" w:cs="Arial"/>
          <w:sz w:val="24"/>
          <w:szCs w:val="24"/>
        </w:rPr>
        <w:t xml:space="preserve"> (lorsqu’</w:t>
      </w:r>
      <w:r w:rsidR="00380B3C" w:rsidRPr="00E241DA">
        <w:rPr>
          <w:rFonts w:ascii="Arial" w:hAnsi="Arial" w:cs="Arial"/>
          <w:sz w:val="24"/>
          <w:szCs w:val="24"/>
        </w:rPr>
        <w:t>on suspecte une pathologie d’un</w:t>
      </w:r>
      <w:r w:rsidRPr="00E241DA">
        <w:rPr>
          <w:rFonts w:ascii="Arial" w:hAnsi="Arial" w:cs="Arial"/>
          <w:sz w:val="24"/>
          <w:szCs w:val="24"/>
        </w:rPr>
        <w:t xml:space="preserve"> nerf optique)</w:t>
      </w:r>
    </w:p>
    <w:p w:rsidR="005E7E7F" w:rsidRPr="00B15247" w:rsidRDefault="002D1621" w:rsidP="005E7E7F">
      <w:pPr>
        <w:pStyle w:val="Sansinterligne"/>
        <w:rPr>
          <w:rFonts w:ascii="Arial" w:hAnsi="Arial" w:cs="Arial"/>
          <w:i/>
          <w:sz w:val="24"/>
          <w:szCs w:val="24"/>
        </w:rPr>
      </w:pPr>
      <w:r w:rsidRPr="00B15247">
        <w:rPr>
          <w:rFonts w:ascii="Arial" w:hAnsi="Arial" w:cs="Arial"/>
          <w:i/>
          <w:sz w:val="24"/>
          <w:szCs w:val="24"/>
        </w:rPr>
        <w:t>-</w:t>
      </w:r>
      <w:r w:rsidR="005E7E7F" w:rsidRPr="00B15247">
        <w:rPr>
          <w:rFonts w:ascii="Arial" w:hAnsi="Arial" w:cs="Arial"/>
          <w:i/>
          <w:sz w:val="24"/>
          <w:szCs w:val="24"/>
        </w:rPr>
        <w:t xml:space="preserve"> </w:t>
      </w:r>
      <w:r w:rsidRPr="00B15247">
        <w:rPr>
          <w:rFonts w:ascii="Arial" w:hAnsi="Arial" w:cs="Arial"/>
          <w:i/>
          <w:sz w:val="24"/>
          <w:szCs w:val="24"/>
        </w:rPr>
        <w:t xml:space="preserve">Etude de la </w:t>
      </w:r>
      <w:r w:rsidR="005E7E7F" w:rsidRPr="00B15247">
        <w:rPr>
          <w:rFonts w:ascii="Arial" w:hAnsi="Arial" w:cs="Arial"/>
          <w:i/>
          <w:sz w:val="24"/>
          <w:szCs w:val="24"/>
        </w:rPr>
        <w:t>Vision des couleurs</w:t>
      </w:r>
    </w:p>
    <w:p w:rsidR="005E7E7F" w:rsidRPr="00B15247" w:rsidRDefault="002D1621" w:rsidP="005E7E7F">
      <w:pPr>
        <w:pStyle w:val="Sansinterligne"/>
        <w:rPr>
          <w:rFonts w:ascii="Arial" w:hAnsi="Arial" w:cs="Arial"/>
          <w:i/>
          <w:sz w:val="24"/>
          <w:szCs w:val="24"/>
        </w:rPr>
      </w:pPr>
      <w:r w:rsidRPr="00B15247">
        <w:rPr>
          <w:rFonts w:ascii="Arial" w:hAnsi="Arial" w:cs="Arial"/>
          <w:i/>
          <w:sz w:val="24"/>
          <w:szCs w:val="24"/>
        </w:rPr>
        <w:t>-</w:t>
      </w:r>
      <w:r w:rsidR="005E7E7F" w:rsidRPr="00B15247">
        <w:rPr>
          <w:rFonts w:ascii="Arial" w:hAnsi="Arial" w:cs="Arial"/>
          <w:i/>
          <w:sz w:val="24"/>
          <w:szCs w:val="24"/>
        </w:rPr>
        <w:t xml:space="preserve"> Electrorétinographie </w:t>
      </w:r>
    </w:p>
    <w:p w:rsidR="005E7E7F" w:rsidRDefault="005E7E7F"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Default="00380B3C" w:rsidP="005E7E7F">
      <w:pPr>
        <w:pStyle w:val="Sansinterligne"/>
        <w:rPr>
          <w:rFonts w:ascii="Arial" w:hAnsi="Arial" w:cs="Arial"/>
          <w:sz w:val="24"/>
          <w:szCs w:val="24"/>
          <w:u w:val="single"/>
        </w:rPr>
      </w:pPr>
    </w:p>
    <w:p w:rsidR="00380B3C" w:rsidRPr="00B15247" w:rsidRDefault="00380B3C" w:rsidP="005E7E7F">
      <w:pPr>
        <w:pStyle w:val="Sansinterligne"/>
        <w:rPr>
          <w:rFonts w:ascii="Arial" w:hAnsi="Arial" w:cs="Arial"/>
          <w:sz w:val="24"/>
          <w:szCs w:val="24"/>
          <w:u w:val="single"/>
        </w:rPr>
      </w:pPr>
    </w:p>
    <w:p w:rsidR="000C5AC5" w:rsidRDefault="000C5AC5" w:rsidP="000C5AC5">
      <w:pPr>
        <w:rPr>
          <w:rFonts w:cs="Arial"/>
          <w:szCs w:val="28"/>
        </w:rPr>
      </w:pPr>
    </w:p>
    <w:p w:rsidR="00221998" w:rsidRDefault="00221998" w:rsidP="000C5AC5">
      <w:pPr>
        <w:rPr>
          <w:rFonts w:cs="Arial"/>
          <w:szCs w:val="28"/>
        </w:rPr>
      </w:pPr>
    </w:p>
    <w:p w:rsidR="000C5AC5" w:rsidRDefault="000C5AC5" w:rsidP="000C5AC5">
      <w:pPr>
        <w:pStyle w:val="Titre1"/>
      </w:pPr>
      <w:bookmarkStart w:id="3" w:name="_Toc122276611"/>
      <w:bookmarkStart w:id="4" w:name="_Toc122638305"/>
      <w:r>
        <w:lastRenderedPageBreak/>
        <w:t>L’Acuité Visuelle (AV)</w:t>
      </w:r>
      <w:bookmarkEnd w:id="3"/>
      <w:bookmarkEnd w:id="4"/>
    </w:p>
    <w:p w:rsidR="000C5AC5" w:rsidRDefault="000C5AC5" w:rsidP="000C5AC5">
      <w:pPr>
        <w:rPr>
          <w:rFonts w:cs="Arial"/>
          <w:szCs w:val="28"/>
        </w:rPr>
      </w:pPr>
    </w:p>
    <w:p w:rsidR="000C5AC5" w:rsidRDefault="000C5AC5" w:rsidP="000C5AC5">
      <w:pPr>
        <w:pStyle w:val="Titre2"/>
      </w:pPr>
      <w:r>
        <w:t xml:space="preserve"> </w:t>
      </w:r>
      <w:bookmarkStart w:id="5" w:name="_Toc122276612"/>
      <w:bookmarkStart w:id="6" w:name="_Toc122638306"/>
      <w:r>
        <w:t>Baisse de l’AV</w:t>
      </w:r>
      <w:bookmarkEnd w:id="5"/>
      <w:bookmarkEnd w:id="6"/>
    </w:p>
    <w:p w:rsidR="005F2F50" w:rsidRDefault="005F2F50" w:rsidP="005F2F50">
      <w:pPr>
        <w:pStyle w:val="En-tte"/>
        <w:tabs>
          <w:tab w:val="clear" w:pos="4536"/>
          <w:tab w:val="clear" w:pos="9072"/>
        </w:tabs>
        <w:rPr>
          <w:rFonts w:cs="Arial"/>
        </w:rPr>
      </w:pPr>
    </w:p>
    <w:p w:rsidR="005F2F50" w:rsidRDefault="005F2F50" w:rsidP="005F2F50">
      <w:pPr>
        <w:rPr>
          <w:rFonts w:cs="Arial"/>
        </w:rPr>
      </w:pPr>
      <w:r>
        <w:rPr>
          <w:rFonts w:cs="Arial"/>
        </w:rPr>
        <w:t>Devant une baisse de l’AV, il faut se poser plusieurs questions :</w:t>
      </w:r>
    </w:p>
    <w:p w:rsidR="005F2F50" w:rsidRDefault="005F2F50" w:rsidP="005F2F50">
      <w:pPr>
        <w:numPr>
          <w:ilvl w:val="0"/>
          <w:numId w:val="4"/>
        </w:numPr>
        <w:rPr>
          <w:rFonts w:cs="Arial"/>
        </w:rPr>
      </w:pPr>
      <w:r>
        <w:rPr>
          <w:rFonts w:cs="Arial"/>
        </w:rPr>
        <w:t>Uni ou bilatérale</w:t>
      </w:r>
      <w:r w:rsidR="000C5AC5">
        <w:rPr>
          <w:rFonts w:cs="Arial"/>
        </w:rPr>
        <w:t> </w:t>
      </w:r>
      <w:r w:rsidR="000C5AC5">
        <w:rPr>
          <w:rFonts w:cs="Arial"/>
          <w:sz w:val="20"/>
        </w:rPr>
        <w:t>?</w:t>
      </w:r>
    </w:p>
    <w:p w:rsidR="005F2F50" w:rsidRDefault="005F2F50" w:rsidP="005F2F50">
      <w:pPr>
        <w:numPr>
          <w:ilvl w:val="0"/>
          <w:numId w:val="4"/>
        </w:numPr>
        <w:rPr>
          <w:rFonts w:cs="Arial"/>
        </w:rPr>
      </w:pPr>
      <w:r>
        <w:rPr>
          <w:rFonts w:cs="Arial"/>
        </w:rPr>
        <w:t>De loin, de près, ou des deux ?</w:t>
      </w:r>
    </w:p>
    <w:p w:rsidR="005F2F50" w:rsidRDefault="005F2F50" w:rsidP="005F2F50">
      <w:pPr>
        <w:numPr>
          <w:ilvl w:val="0"/>
          <w:numId w:val="4"/>
        </w:numPr>
        <w:rPr>
          <w:rFonts w:cs="Arial"/>
        </w:rPr>
      </w:pPr>
      <w:r>
        <w:rPr>
          <w:rFonts w:cs="Arial"/>
        </w:rPr>
        <w:t>Permanente ou passagère ?</w:t>
      </w:r>
    </w:p>
    <w:p w:rsidR="005F2F50" w:rsidRDefault="005F2F50" w:rsidP="005F2F50">
      <w:pPr>
        <w:numPr>
          <w:ilvl w:val="0"/>
          <w:numId w:val="4"/>
        </w:numPr>
        <w:rPr>
          <w:rFonts w:cs="Arial"/>
        </w:rPr>
      </w:pPr>
      <w:r>
        <w:rPr>
          <w:rFonts w:cs="Arial"/>
        </w:rPr>
        <w:t>Progressive ou brutale ?</w:t>
      </w:r>
    </w:p>
    <w:p w:rsidR="005F2F50" w:rsidRDefault="005F2F50" w:rsidP="005F2F50">
      <w:pPr>
        <w:rPr>
          <w:rFonts w:cs="Arial"/>
        </w:rPr>
      </w:pPr>
    </w:p>
    <w:p w:rsidR="005F2F50" w:rsidRDefault="005F2F50" w:rsidP="005F2F50">
      <w:pPr>
        <w:pStyle w:val="Titre3"/>
      </w:pPr>
      <w:bookmarkStart w:id="7" w:name="_Toc122276613"/>
      <w:bookmarkStart w:id="8" w:name="_Toc122638307"/>
      <w:r>
        <w:t>Uni ou Bilatérale</w:t>
      </w:r>
      <w:bookmarkEnd w:id="7"/>
      <w:bookmarkEnd w:id="8"/>
    </w:p>
    <w:p w:rsidR="000C5AC5" w:rsidRDefault="000C5AC5" w:rsidP="005F2F50">
      <w:pPr>
        <w:rPr>
          <w:rFonts w:cs="Arial"/>
          <w:b/>
          <w:smallCaps/>
          <w:sz w:val="28"/>
        </w:rPr>
      </w:pPr>
    </w:p>
    <w:p w:rsidR="000C5AC5" w:rsidRDefault="000C5AC5" w:rsidP="005F2F50">
      <w:pPr>
        <w:rPr>
          <w:rFonts w:cs="Arial"/>
        </w:rPr>
      </w:pPr>
      <w:r>
        <w:rPr>
          <w:rFonts w:cs="Arial"/>
        </w:rPr>
        <w:t xml:space="preserve">On va </w:t>
      </w:r>
      <w:r w:rsidRPr="00B15247">
        <w:rPr>
          <w:rFonts w:cs="Arial"/>
        </w:rPr>
        <w:t>cacher un œil et puis  l'autre (car pas toujours évident pour le patient</w:t>
      </w:r>
      <w:r>
        <w:rPr>
          <w:rFonts w:cs="Arial"/>
        </w:rPr>
        <w:t xml:space="preserve"> de faire la distinction</w:t>
      </w:r>
      <w:r w:rsidRPr="00B15247">
        <w:rPr>
          <w:rFonts w:cs="Arial"/>
        </w:rPr>
        <w:t>), pour faire lire le patient</w:t>
      </w:r>
      <w:r>
        <w:rPr>
          <w:rFonts w:cs="Arial"/>
        </w:rPr>
        <w:t xml:space="preserve"> de </w:t>
      </w:r>
      <w:r w:rsidRPr="00B15247">
        <w:rPr>
          <w:rFonts w:cs="Arial"/>
        </w:rPr>
        <w:t>loin et de près</w:t>
      </w:r>
      <w:r>
        <w:rPr>
          <w:rFonts w:cs="Arial"/>
        </w:rPr>
        <w:t>.</w:t>
      </w:r>
    </w:p>
    <w:p w:rsidR="005F2F50" w:rsidRPr="000C5AC5" w:rsidRDefault="000C5AC5" w:rsidP="005F2F50">
      <w:pPr>
        <w:rPr>
          <w:rFonts w:cs="Arial"/>
        </w:rPr>
      </w:pPr>
      <w:r>
        <w:rPr>
          <w:rFonts w:cs="Arial"/>
        </w:rPr>
        <w:t xml:space="preserve">!! Se fait </w:t>
      </w:r>
      <w:r w:rsidRPr="000C5AC5">
        <w:rPr>
          <w:rFonts w:cs="Arial"/>
          <w:u w:val="single"/>
        </w:rPr>
        <w:t>avec les lunettes</w:t>
      </w:r>
      <w:r>
        <w:rPr>
          <w:rFonts w:cs="Arial"/>
        </w:rPr>
        <w:t xml:space="preserve"> du patient !! L’AV véritable se mesure avec une correction optique adaptée</w:t>
      </w:r>
      <w:r w:rsidR="00E241DA">
        <w:rPr>
          <w:rFonts w:cs="Arial"/>
        </w:rPr>
        <w:t> ;</w:t>
      </w:r>
      <w:r>
        <w:rPr>
          <w:rFonts w:cs="Arial"/>
        </w:rPr>
        <w:t xml:space="preserve"> </w:t>
      </w:r>
      <w:r w:rsidR="005F2F50">
        <w:rPr>
          <w:rFonts w:eastAsia="ヒラギノ角ゴ Pro W3" w:cs="Arial"/>
        </w:rPr>
        <w:t>car ce qui nous inquiète</w:t>
      </w:r>
      <w:r w:rsidR="00E241DA">
        <w:rPr>
          <w:rFonts w:eastAsia="ヒラギノ角ゴ Pro W3" w:cs="Arial"/>
        </w:rPr>
        <w:t xml:space="preserve"> ce</w:t>
      </w:r>
      <w:r w:rsidR="005F2F50">
        <w:rPr>
          <w:rFonts w:eastAsia="ヒラギノ角ゴ Pro W3" w:cs="Arial"/>
        </w:rPr>
        <w:t xml:space="preserve"> n’est pas la mauvaise vision sans lunettes qui elle, est déjà corrigée facilement par les verres.</w:t>
      </w:r>
    </w:p>
    <w:p w:rsidR="005F2F50" w:rsidRDefault="005F2F50" w:rsidP="005F2F50">
      <w:pPr>
        <w:rPr>
          <w:rFonts w:eastAsia="ヒラギノ角ゴ Pro W3" w:cs="Arial"/>
        </w:rPr>
      </w:pPr>
    </w:p>
    <w:p w:rsidR="005F2F50" w:rsidRDefault="005F2F50" w:rsidP="005F2F50">
      <w:pPr>
        <w:pStyle w:val="Titre3"/>
      </w:pPr>
      <w:bookmarkStart w:id="9" w:name="_Toc122276614"/>
      <w:bookmarkStart w:id="10" w:name="_Toc122638308"/>
      <w:r>
        <w:t>De loin, de près, ou des deux ?</w:t>
      </w:r>
      <w:bookmarkEnd w:id="9"/>
      <w:bookmarkEnd w:id="10"/>
    </w:p>
    <w:p w:rsidR="005F2F50" w:rsidRDefault="005F2F50" w:rsidP="005F2F50">
      <w:pPr>
        <w:rPr>
          <w:rFonts w:cs="Arial"/>
        </w:rPr>
      </w:pPr>
    </w:p>
    <w:p w:rsidR="000C5AC5" w:rsidRPr="00B15247" w:rsidRDefault="001C219E" w:rsidP="000C5AC5">
      <w:pPr>
        <w:pStyle w:val="Sansinterligne"/>
        <w:rPr>
          <w:rFonts w:ascii="Arial" w:hAnsi="Arial" w:cs="Arial"/>
          <w:sz w:val="24"/>
          <w:szCs w:val="24"/>
        </w:rPr>
      </w:pPr>
      <w:r>
        <w:rPr>
          <w:rFonts w:eastAsia="MS PGothic" w:cs="Arial"/>
          <w:lang w:val="en-US" w:eastAsia="ja-JP"/>
        </w:rPr>
        <w:sym w:font="Wingdings" w:char="F0E0"/>
      </w:r>
      <w:r w:rsidRPr="001C219E">
        <w:rPr>
          <w:rFonts w:eastAsia="MS PGothic" w:cs="Arial"/>
          <w:lang w:eastAsia="ja-JP"/>
        </w:rPr>
        <w:t xml:space="preserve"> </w:t>
      </w:r>
      <w:r w:rsidR="000C5AC5" w:rsidRPr="003B1A75">
        <w:rPr>
          <w:rFonts w:ascii="Arial" w:hAnsi="Arial" w:cs="Arial"/>
          <w:sz w:val="24"/>
          <w:szCs w:val="24"/>
          <w:u w:val="single"/>
        </w:rPr>
        <w:t>Discordance entre les deux</w:t>
      </w:r>
      <w:r>
        <w:rPr>
          <w:rFonts w:ascii="Arial" w:hAnsi="Arial" w:cs="Arial"/>
          <w:sz w:val="24"/>
          <w:szCs w:val="24"/>
        </w:rPr>
        <w:t xml:space="preserve"> </w:t>
      </w:r>
      <w:r w:rsidR="000C5AC5" w:rsidRPr="00B15247">
        <w:rPr>
          <w:rFonts w:ascii="Arial" w:hAnsi="Arial" w:cs="Arial"/>
          <w:sz w:val="24"/>
          <w:szCs w:val="24"/>
        </w:rPr>
        <w:t>indique plutôt un problèm</w:t>
      </w:r>
      <w:r>
        <w:rPr>
          <w:rFonts w:ascii="Arial" w:hAnsi="Arial" w:cs="Arial"/>
          <w:sz w:val="24"/>
          <w:szCs w:val="24"/>
        </w:rPr>
        <w:t xml:space="preserve">e de réfraction (=pb de lunette).     – </w:t>
      </w:r>
      <w:r w:rsidR="000C5AC5" w:rsidRPr="00B15247">
        <w:rPr>
          <w:rFonts w:ascii="Arial" w:hAnsi="Arial" w:cs="Arial"/>
          <w:sz w:val="24"/>
          <w:szCs w:val="24"/>
        </w:rPr>
        <w:t>Mauvaise vision de loin, bonne vision de près = myopie</w:t>
      </w:r>
      <w:r>
        <w:rPr>
          <w:rFonts w:ascii="Arial" w:hAnsi="Arial" w:cs="Arial"/>
          <w:sz w:val="24"/>
          <w:szCs w:val="24"/>
        </w:rPr>
        <w:t>.</w:t>
      </w:r>
    </w:p>
    <w:p w:rsidR="001C219E" w:rsidRDefault="001C219E" w:rsidP="001C219E">
      <w:pPr>
        <w:pStyle w:val="Sansinterligne"/>
        <w:rPr>
          <w:rFonts w:ascii="Arial" w:hAnsi="Arial" w:cs="Arial"/>
          <w:sz w:val="24"/>
          <w:szCs w:val="24"/>
        </w:rPr>
      </w:pPr>
      <w:r w:rsidRPr="001C219E">
        <w:rPr>
          <w:rFonts w:ascii="Arial" w:hAnsi="Arial" w:cs="Arial"/>
          <w:sz w:val="24"/>
          <w:szCs w:val="24"/>
        </w:rPr>
        <w:t xml:space="preserve"> </w:t>
      </w:r>
      <w:r>
        <w:rPr>
          <w:rFonts w:ascii="Arial" w:hAnsi="Arial" w:cs="Arial"/>
          <w:sz w:val="24"/>
          <w:szCs w:val="24"/>
        </w:rPr>
        <w:t xml:space="preserve">                 – </w:t>
      </w:r>
      <w:r w:rsidR="000C5AC5" w:rsidRPr="00B15247">
        <w:rPr>
          <w:rFonts w:ascii="Arial" w:hAnsi="Arial" w:cs="Arial"/>
          <w:sz w:val="24"/>
          <w:szCs w:val="24"/>
        </w:rPr>
        <w:t>Bonne vision de loin, mauvais</w:t>
      </w:r>
      <w:r>
        <w:rPr>
          <w:rFonts w:ascii="Arial" w:hAnsi="Arial" w:cs="Arial"/>
          <w:sz w:val="24"/>
          <w:szCs w:val="24"/>
        </w:rPr>
        <w:t>e vision de près = hypermétropie.</w:t>
      </w:r>
    </w:p>
    <w:p w:rsidR="003B1A75" w:rsidRDefault="001C219E" w:rsidP="001C219E">
      <w:pPr>
        <w:pStyle w:val="Sansinterligne"/>
        <w:rPr>
          <w:rFonts w:ascii="Arial" w:hAnsi="Arial" w:cs="Arial"/>
          <w:sz w:val="24"/>
          <w:szCs w:val="24"/>
        </w:rPr>
      </w:pPr>
      <w:r w:rsidRPr="001C219E">
        <w:rPr>
          <w:rFonts w:ascii="Arial" w:hAnsi="Arial" w:cs="Arial"/>
          <w:sz w:val="24"/>
          <w:szCs w:val="24"/>
        </w:rPr>
        <w:t xml:space="preserve"> </w:t>
      </w:r>
      <w:r>
        <w:rPr>
          <w:rFonts w:ascii="Arial" w:hAnsi="Arial" w:cs="Arial"/>
          <w:sz w:val="24"/>
          <w:szCs w:val="24"/>
        </w:rPr>
        <w:t xml:space="preserve">                 – </w:t>
      </w:r>
      <w:r w:rsidRPr="00B15247">
        <w:rPr>
          <w:rFonts w:ascii="Arial" w:hAnsi="Arial" w:cs="Arial"/>
          <w:sz w:val="24"/>
          <w:szCs w:val="24"/>
        </w:rPr>
        <w:t>Cataracte</w:t>
      </w:r>
      <w:r>
        <w:rPr>
          <w:rFonts w:ascii="Arial" w:hAnsi="Arial" w:cs="Arial"/>
          <w:sz w:val="24"/>
          <w:szCs w:val="24"/>
        </w:rPr>
        <w:t xml:space="preserve"> (=Trouble de la tran</w:t>
      </w:r>
      <w:r w:rsidR="00E241DA">
        <w:rPr>
          <w:rFonts w:ascii="Arial" w:hAnsi="Arial" w:cs="Arial"/>
          <w:sz w:val="24"/>
          <w:szCs w:val="24"/>
        </w:rPr>
        <w:t>sparence du cristallin débutant</w:t>
      </w:r>
      <w:r w:rsidR="003B1A75">
        <w:rPr>
          <w:rFonts w:ascii="Arial" w:hAnsi="Arial" w:cs="Arial"/>
          <w:sz w:val="24"/>
          <w:szCs w:val="24"/>
        </w:rPr>
        <w:t>)</w:t>
      </w:r>
    </w:p>
    <w:p w:rsidR="005F2F50" w:rsidRPr="001C219E" w:rsidRDefault="001C219E" w:rsidP="001C219E">
      <w:pPr>
        <w:pStyle w:val="Sansinterligne"/>
        <w:rPr>
          <w:rFonts w:ascii="Arial" w:hAnsi="Arial" w:cs="Arial"/>
          <w:sz w:val="24"/>
          <w:szCs w:val="24"/>
        </w:rPr>
      </w:pPr>
      <w:r w:rsidRPr="001C219E">
        <w:rPr>
          <w:rFonts w:ascii="Arial" w:eastAsia="MS PGothic" w:hAnsi="Arial" w:cs="Arial"/>
          <w:sz w:val="24"/>
          <w:szCs w:val="24"/>
          <w:lang w:val="en-US" w:eastAsia="ja-JP"/>
        </w:rPr>
        <w:sym w:font="Wingdings" w:char="F0E0"/>
      </w:r>
      <w:r w:rsidRPr="001C219E">
        <w:rPr>
          <w:rFonts w:ascii="Arial" w:eastAsia="MS PGothic" w:hAnsi="Arial" w:cs="Arial"/>
          <w:sz w:val="24"/>
          <w:szCs w:val="24"/>
          <w:lang w:eastAsia="ja-JP"/>
        </w:rPr>
        <w:t xml:space="preserve"> </w:t>
      </w:r>
      <w:r w:rsidR="005F2F50" w:rsidRPr="001C219E">
        <w:rPr>
          <w:rFonts w:ascii="Arial" w:hAnsi="Arial" w:cs="Arial"/>
          <w:sz w:val="24"/>
          <w:szCs w:val="24"/>
        </w:rPr>
        <w:t xml:space="preserve">Dans ces 3 exemples, la rétine n’est pas atteinte car il existe toujours une vision bonne, qu’elle soit de loin ou de près. </w:t>
      </w:r>
      <w:r w:rsidR="005F2F50" w:rsidRPr="003B1A75">
        <w:rPr>
          <w:rFonts w:ascii="Arial" w:hAnsi="Arial" w:cs="Arial"/>
          <w:bCs/>
          <w:sz w:val="24"/>
          <w:szCs w:val="24"/>
        </w:rPr>
        <w:t xml:space="preserve">Ainsi dans les </w:t>
      </w:r>
      <w:r w:rsidR="005F2F50" w:rsidRPr="003B1A75">
        <w:rPr>
          <w:rFonts w:ascii="Arial" w:hAnsi="Arial" w:cs="Arial"/>
          <w:b/>
          <w:bCs/>
          <w:sz w:val="24"/>
          <w:szCs w:val="24"/>
        </w:rPr>
        <w:t>atteintes de la rétine</w:t>
      </w:r>
      <w:r w:rsidR="005F2F50" w:rsidRPr="003B1A75">
        <w:rPr>
          <w:rFonts w:ascii="Arial" w:hAnsi="Arial" w:cs="Arial"/>
          <w:bCs/>
          <w:sz w:val="24"/>
          <w:szCs w:val="24"/>
        </w:rPr>
        <w:t>,</w:t>
      </w:r>
      <w:r w:rsidR="005F2F50" w:rsidRPr="003B1A75">
        <w:rPr>
          <w:rFonts w:ascii="Arial" w:hAnsi="Arial" w:cs="Arial"/>
          <w:sz w:val="24"/>
          <w:szCs w:val="24"/>
        </w:rPr>
        <w:t xml:space="preserve"> </w:t>
      </w:r>
      <w:r w:rsidR="005F2F50" w:rsidRPr="003B1A75">
        <w:rPr>
          <w:rFonts w:ascii="Arial" w:hAnsi="Arial" w:cs="Arial"/>
          <w:bCs/>
          <w:sz w:val="24"/>
          <w:szCs w:val="24"/>
        </w:rPr>
        <w:t xml:space="preserve">les troubles visuels seront </w:t>
      </w:r>
      <w:r w:rsidR="005F2F50" w:rsidRPr="003B1A75">
        <w:rPr>
          <w:rFonts w:ascii="Arial" w:hAnsi="Arial" w:cs="Arial"/>
          <w:bCs/>
          <w:sz w:val="24"/>
          <w:szCs w:val="24"/>
          <w:u w:val="single"/>
        </w:rPr>
        <w:t>aussi bien de loin que de près</w:t>
      </w:r>
      <w:r w:rsidR="005F2F50" w:rsidRPr="003B1A75">
        <w:rPr>
          <w:rFonts w:ascii="Arial" w:hAnsi="Arial" w:cs="Arial"/>
          <w:sz w:val="24"/>
          <w:szCs w:val="24"/>
        </w:rPr>
        <w:t xml:space="preserve">. </w:t>
      </w:r>
    </w:p>
    <w:p w:rsidR="005F2F50" w:rsidRDefault="005F2F50" w:rsidP="005F2F50">
      <w:pPr>
        <w:rPr>
          <w:rFonts w:cs="Arial"/>
        </w:rPr>
      </w:pPr>
    </w:p>
    <w:p w:rsidR="005F2F50" w:rsidRDefault="005F2F50" w:rsidP="005F2F50">
      <w:pPr>
        <w:pStyle w:val="Titre3"/>
      </w:pPr>
      <w:bookmarkStart w:id="11" w:name="_Toc122276615"/>
      <w:bookmarkStart w:id="12" w:name="_Toc122638309"/>
      <w:r>
        <w:t>Permanente ou passagère ?</w:t>
      </w:r>
      <w:bookmarkEnd w:id="11"/>
      <w:bookmarkEnd w:id="12"/>
    </w:p>
    <w:p w:rsidR="005F2F50" w:rsidRPr="00736F41" w:rsidRDefault="005F2F50" w:rsidP="005F2F50">
      <w:pPr>
        <w:rPr>
          <w:rFonts w:cs="Arial"/>
        </w:rPr>
      </w:pPr>
    </w:p>
    <w:p w:rsidR="00736F41" w:rsidRDefault="005F2F50" w:rsidP="008D2A47">
      <w:pPr>
        <w:rPr>
          <w:rFonts w:cs="Arial"/>
        </w:rPr>
      </w:pPr>
      <w:r w:rsidRPr="00736F41">
        <w:rPr>
          <w:rFonts w:cs="Arial"/>
        </w:rPr>
        <w:t xml:space="preserve">Une baisse d'AV transitoire ou </w:t>
      </w:r>
      <w:r w:rsidRPr="003B1A75">
        <w:rPr>
          <w:rFonts w:cs="Arial"/>
          <w:b/>
        </w:rPr>
        <w:t>amaur</w:t>
      </w:r>
      <w:r w:rsidR="008D2A47" w:rsidRPr="003B1A75">
        <w:rPr>
          <w:rFonts w:cs="Arial"/>
          <w:b/>
        </w:rPr>
        <w:t>ose</w:t>
      </w:r>
      <w:r w:rsidR="008D2A47">
        <w:rPr>
          <w:rFonts w:cs="Arial"/>
        </w:rPr>
        <w:t xml:space="preserve"> transitoire peut indiquer :</w:t>
      </w:r>
    </w:p>
    <w:p w:rsidR="005F2F50" w:rsidRPr="00736F41" w:rsidRDefault="005F2F50" w:rsidP="00736F41">
      <w:pPr>
        <w:pStyle w:val="Sansinterligne"/>
        <w:numPr>
          <w:ilvl w:val="0"/>
          <w:numId w:val="4"/>
        </w:numPr>
        <w:rPr>
          <w:rFonts w:ascii="Arial" w:hAnsi="Arial" w:cs="Arial"/>
          <w:sz w:val="20"/>
          <w:szCs w:val="20"/>
        </w:rPr>
      </w:pPr>
      <w:r w:rsidRPr="00736F41">
        <w:rPr>
          <w:rFonts w:ascii="Arial" w:hAnsi="Arial" w:cs="Arial"/>
          <w:sz w:val="24"/>
          <w:szCs w:val="24"/>
        </w:rPr>
        <w:t>un accident cérébral ischémique transitoire</w:t>
      </w:r>
      <w:r w:rsidR="00736F41" w:rsidRPr="00736F41">
        <w:rPr>
          <w:rFonts w:ascii="Arial" w:hAnsi="Arial" w:cs="Arial"/>
          <w:sz w:val="24"/>
          <w:szCs w:val="24"/>
        </w:rPr>
        <w:t xml:space="preserve"> </w:t>
      </w:r>
      <w:r w:rsidR="00736F41" w:rsidRPr="00736F41">
        <w:rPr>
          <w:rFonts w:ascii="Arial" w:hAnsi="Arial" w:cs="Arial"/>
          <w:sz w:val="20"/>
          <w:szCs w:val="20"/>
        </w:rPr>
        <w:t>(+++ chez sujet âgé embole)</w:t>
      </w:r>
    </w:p>
    <w:p w:rsidR="005F2F50" w:rsidRPr="00736F41" w:rsidRDefault="005F2F50" w:rsidP="005F2F50">
      <w:pPr>
        <w:numPr>
          <w:ilvl w:val="0"/>
          <w:numId w:val="4"/>
        </w:numPr>
        <w:rPr>
          <w:rFonts w:cs="Arial"/>
          <w:sz w:val="20"/>
          <w:szCs w:val="20"/>
        </w:rPr>
      </w:pPr>
      <w:r w:rsidRPr="00736F41">
        <w:rPr>
          <w:rFonts w:cs="Arial"/>
        </w:rPr>
        <w:t xml:space="preserve">un ralentissement transitoire dans l'artère centrale de la rétine </w:t>
      </w:r>
      <w:r w:rsidR="00736F41" w:rsidRPr="00736F41">
        <w:rPr>
          <w:rFonts w:cs="Arial"/>
          <w:sz w:val="20"/>
          <w:szCs w:val="20"/>
        </w:rPr>
        <w:t>(plus rare)</w:t>
      </w:r>
    </w:p>
    <w:p w:rsidR="005F2F50" w:rsidRDefault="005F2F50" w:rsidP="00736F41">
      <w:pPr>
        <w:pStyle w:val="Sansinterligne"/>
        <w:numPr>
          <w:ilvl w:val="0"/>
          <w:numId w:val="4"/>
        </w:numPr>
        <w:rPr>
          <w:rFonts w:ascii="Arial" w:hAnsi="Arial" w:cs="Arial"/>
          <w:sz w:val="20"/>
          <w:szCs w:val="20"/>
        </w:rPr>
      </w:pPr>
      <w:r w:rsidRPr="00736F41">
        <w:rPr>
          <w:rFonts w:ascii="Arial" w:hAnsi="Arial" w:cs="Arial"/>
          <w:sz w:val="24"/>
          <w:szCs w:val="24"/>
        </w:rPr>
        <w:t xml:space="preserve">une migraine ophtalmique </w:t>
      </w:r>
      <w:r w:rsidRPr="00736F41">
        <w:rPr>
          <w:rFonts w:ascii="Arial" w:hAnsi="Arial" w:cs="Arial"/>
          <w:sz w:val="20"/>
          <w:szCs w:val="20"/>
        </w:rPr>
        <w:t>(il y a une perte d’une par</w:t>
      </w:r>
      <w:r w:rsidR="00736F41">
        <w:rPr>
          <w:rFonts w:ascii="Arial" w:hAnsi="Arial" w:cs="Arial"/>
          <w:sz w:val="20"/>
          <w:szCs w:val="20"/>
        </w:rPr>
        <w:t>tie du champ visuel mais</w:t>
      </w:r>
      <w:r w:rsidR="00736F41" w:rsidRPr="00736F41">
        <w:rPr>
          <w:rFonts w:ascii="Arial" w:hAnsi="Arial" w:cs="Arial"/>
          <w:sz w:val="20"/>
          <w:szCs w:val="20"/>
        </w:rPr>
        <w:t xml:space="preserve"> c’est un diagnostic d’élimination s’accompagnant d’autres </w:t>
      </w:r>
      <w:r w:rsidR="005D751E" w:rsidRPr="00736F41">
        <w:rPr>
          <w:rFonts w:ascii="Arial" w:hAnsi="Arial" w:cs="Arial"/>
          <w:sz w:val="20"/>
          <w:szCs w:val="20"/>
        </w:rPr>
        <w:t>symptômes</w:t>
      </w:r>
      <w:r w:rsidR="00736F41" w:rsidRPr="00736F41">
        <w:rPr>
          <w:rFonts w:ascii="Arial" w:hAnsi="Arial" w:cs="Arial"/>
          <w:sz w:val="20"/>
          <w:szCs w:val="20"/>
        </w:rPr>
        <w:t> : scotomes scintillants / touchant les deux yeux / céphalées, nausées)</w:t>
      </w:r>
    </w:p>
    <w:p w:rsidR="003B1A75" w:rsidRPr="00736F41" w:rsidRDefault="003B1A75" w:rsidP="003B1A75">
      <w:pPr>
        <w:pStyle w:val="Sansinterligne"/>
        <w:rPr>
          <w:rFonts w:ascii="Arial" w:hAnsi="Arial" w:cs="Arial"/>
          <w:sz w:val="20"/>
          <w:szCs w:val="20"/>
        </w:rPr>
      </w:pPr>
    </w:p>
    <w:p w:rsidR="005F2F50" w:rsidRDefault="005F2F50" w:rsidP="005F2F50">
      <w:pPr>
        <w:rPr>
          <w:rFonts w:cs="Arial"/>
          <w:vanish/>
        </w:rPr>
      </w:pPr>
      <w:r>
        <w:rPr>
          <w:rFonts w:cs="Arial"/>
        </w:rPr>
        <w:t xml:space="preserve">Lors de l'interrogatoire, il sera très difficile de faire préciser </w:t>
      </w:r>
      <w:r w:rsidR="003B1A75">
        <w:rPr>
          <w:rFonts w:cs="Arial"/>
        </w:rPr>
        <w:t xml:space="preserve">de quel côté a eu lieu </w:t>
      </w:r>
      <w:r w:rsidR="003B1A75">
        <w:rPr>
          <w:rFonts w:eastAsia="MS PGothic" w:cs="Arial"/>
          <w:lang w:eastAsia="ja-JP"/>
        </w:rPr>
        <w:t xml:space="preserve">la </w:t>
      </w:r>
      <w:r>
        <w:rPr>
          <w:rFonts w:eastAsia="MS PGothic" w:cs="Arial"/>
          <w:lang w:eastAsia="ja-JP"/>
        </w:rPr>
        <w:t>baisse d’AV transitoire</w:t>
      </w:r>
      <w:r w:rsidR="00736F41">
        <w:rPr>
          <w:rFonts w:eastAsia="MS PGothic" w:cs="Arial"/>
          <w:lang w:eastAsia="ja-JP"/>
        </w:rPr>
        <w:t xml:space="preserve"> </w:t>
      </w:r>
    </w:p>
    <w:p w:rsidR="005F2F50" w:rsidRDefault="005F2F50" w:rsidP="005F2F50">
      <w:pPr>
        <w:rPr>
          <w:rFonts w:cs="Arial"/>
          <w:vanish/>
        </w:rPr>
      </w:pPr>
    </w:p>
    <w:p w:rsidR="005F2F50" w:rsidRDefault="005F2F50" w:rsidP="005F2F50">
      <w:pPr>
        <w:rPr>
          <w:rFonts w:cs="Arial"/>
          <w:vanish/>
        </w:rPr>
      </w:pPr>
    </w:p>
    <w:p w:rsidR="005F2F50" w:rsidRDefault="005F2F50" w:rsidP="005F2F50">
      <w:pPr>
        <w:rPr>
          <w:rFonts w:cs="Arial"/>
          <w:vanish/>
        </w:rPr>
      </w:pPr>
      <w:r>
        <w:rPr>
          <w:rFonts w:cs="Arial"/>
          <w:vanish/>
        </w:rPr>
        <w:t xml:space="preserve"> </w:t>
      </w:r>
    </w:p>
    <w:p w:rsidR="005F2F50" w:rsidRDefault="005F2F50" w:rsidP="005F2F50">
      <w:pPr>
        <w:rPr>
          <w:rFonts w:cs="Arial"/>
          <w:vanish/>
        </w:rPr>
      </w:pPr>
    </w:p>
    <w:p w:rsidR="0037199D" w:rsidRDefault="00736F41" w:rsidP="00736F41">
      <w:pPr>
        <w:pStyle w:val="Sansinterligne"/>
        <w:rPr>
          <w:rFonts w:ascii="Arial" w:hAnsi="Arial" w:cs="Arial"/>
          <w:sz w:val="24"/>
          <w:szCs w:val="24"/>
        </w:rPr>
      </w:pPr>
      <w:r w:rsidRPr="00B15247">
        <w:rPr>
          <w:rFonts w:ascii="Arial" w:hAnsi="Arial" w:cs="Arial"/>
          <w:sz w:val="24"/>
          <w:szCs w:val="24"/>
        </w:rPr>
        <w:t xml:space="preserve">=&gt; </w:t>
      </w:r>
      <w:r w:rsidR="005D751E" w:rsidRPr="00B15247">
        <w:rPr>
          <w:rFonts w:ascii="Arial" w:hAnsi="Arial" w:cs="Arial"/>
          <w:sz w:val="24"/>
          <w:szCs w:val="24"/>
        </w:rPr>
        <w:t>Examens</w:t>
      </w:r>
      <w:r w:rsidRPr="00B15247">
        <w:rPr>
          <w:rFonts w:ascii="Arial" w:hAnsi="Arial" w:cs="Arial"/>
          <w:sz w:val="24"/>
          <w:szCs w:val="24"/>
        </w:rPr>
        <w:t xml:space="preserve"> complémentaire</w:t>
      </w:r>
      <w:r>
        <w:rPr>
          <w:rFonts w:ascii="Arial" w:hAnsi="Arial" w:cs="Arial"/>
          <w:sz w:val="24"/>
          <w:szCs w:val="24"/>
        </w:rPr>
        <w:t>s</w:t>
      </w:r>
      <w:r w:rsidRPr="00B15247">
        <w:rPr>
          <w:rFonts w:ascii="Arial" w:hAnsi="Arial" w:cs="Arial"/>
          <w:sz w:val="24"/>
          <w:szCs w:val="24"/>
        </w:rPr>
        <w:t xml:space="preserve"> et</w:t>
      </w:r>
      <w:r>
        <w:rPr>
          <w:rFonts w:ascii="Arial" w:hAnsi="Arial" w:cs="Arial"/>
          <w:sz w:val="24"/>
          <w:szCs w:val="24"/>
        </w:rPr>
        <w:t xml:space="preserve"> étude du </w:t>
      </w:r>
      <w:r w:rsidRPr="00B15247">
        <w:rPr>
          <w:rFonts w:ascii="Arial" w:hAnsi="Arial" w:cs="Arial"/>
          <w:sz w:val="24"/>
          <w:szCs w:val="24"/>
        </w:rPr>
        <w:t>champ visuel pour la localisation de l</w:t>
      </w:r>
      <w:r w:rsidR="003B1A75">
        <w:rPr>
          <w:rFonts w:ascii="Arial" w:hAnsi="Arial" w:cs="Arial"/>
          <w:sz w:val="24"/>
          <w:szCs w:val="24"/>
        </w:rPr>
        <w:t>a perte visuel.</w:t>
      </w:r>
    </w:p>
    <w:p w:rsidR="0037199D" w:rsidRPr="00736F41" w:rsidRDefault="0037199D" w:rsidP="00736F41">
      <w:pPr>
        <w:pStyle w:val="Sansinterligne"/>
        <w:rPr>
          <w:rFonts w:ascii="Arial" w:hAnsi="Arial" w:cs="Arial"/>
          <w:sz w:val="24"/>
          <w:szCs w:val="24"/>
        </w:rPr>
      </w:pPr>
    </w:p>
    <w:p w:rsidR="005F2F50" w:rsidRDefault="005F2F50" w:rsidP="005F2F50">
      <w:pPr>
        <w:pStyle w:val="Titre3"/>
      </w:pPr>
      <w:bookmarkStart w:id="13" w:name="_Toc122276616"/>
      <w:bookmarkStart w:id="14" w:name="_Toc122638310"/>
      <w:r>
        <w:t>Progressive ou brutale ?</w:t>
      </w:r>
      <w:bookmarkEnd w:id="13"/>
      <w:bookmarkEnd w:id="14"/>
    </w:p>
    <w:p w:rsidR="005F2F50" w:rsidRDefault="005F2F50" w:rsidP="005F2F50">
      <w:pPr>
        <w:pStyle w:val="En-tte"/>
        <w:tabs>
          <w:tab w:val="clear" w:pos="4536"/>
          <w:tab w:val="clear" w:pos="9072"/>
        </w:tabs>
        <w:rPr>
          <w:rFonts w:cs="Arial"/>
        </w:rPr>
      </w:pPr>
    </w:p>
    <w:p w:rsidR="008D2A47" w:rsidRPr="008D2A47" w:rsidRDefault="005F2F50" w:rsidP="005F2F50">
      <w:pPr>
        <w:rPr>
          <w:rFonts w:eastAsia="MS PGothic" w:cs="Arial"/>
          <w:lang w:eastAsia="ja-JP"/>
        </w:rPr>
      </w:pPr>
      <w:r>
        <w:rPr>
          <w:rFonts w:cs="Arial"/>
          <w:u w:val="single"/>
        </w:rPr>
        <w:t xml:space="preserve">Une baisse d'AV </w:t>
      </w:r>
      <w:r>
        <w:rPr>
          <w:rFonts w:cs="Arial"/>
          <w:b/>
          <w:bCs/>
          <w:u w:val="single"/>
        </w:rPr>
        <w:t>brutale</w:t>
      </w:r>
      <w:r w:rsidR="00736F41">
        <w:rPr>
          <w:rFonts w:cs="Arial"/>
        </w:rPr>
        <w:t xml:space="preserve"> </w:t>
      </w:r>
      <w:r w:rsidR="00736F41" w:rsidRPr="00B15247">
        <w:rPr>
          <w:rFonts w:cs="Arial"/>
        </w:rPr>
        <w:t xml:space="preserve">souvent unilatéral (plus grave) </w:t>
      </w:r>
      <w:r w:rsidR="00736F41">
        <w:rPr>
          <w:rFonts w:cs="Arial"/>
        </w:rPr>
        <w:t>i</w:t>
      </w:r>
      <w:r w:rsidRPr="00736F41">
        <w:rPr>
          <w:rFonts w:cs="Arial"/>
        </w:rPr>
        <w:t>ndiquera plut</w:t>
      </w:r>
      <w:r w:rsidR="008D2A47">
        <w:rPr>
          <w:rFonts w:eastAsia="MS PGothic" w:cs="Arial"/>
          <w:lang w:eastAsia="ja-JP"/>
        </w:rPr>
        <w:t>ôt :</w:t>
      </w:r>
    </w:p>
    <w:p w:rsidR="005F2F50" w:rsidRPr="00736F41" w:rsidRDefault="005F2F50" w:rsidP="00736F41">
      <w:pPr>
        <w:pStyle w:val="Sansinterligne"/>
        <w:numPr>
          <w:ilvl w:val="0"/>
          <w:numId w:val="4"/>
        </w:numPr>
        <w:rPr>
          <w:rFonts w:ascii="Arial" w:hAnsi="Arial" w:cs="Arial"/>
          <w:sz w:val="20"/>
          <w:szCs w:val="20"/>
        </w:rPr>
      </w:pPr>
      <w:r w:rsidRPr="00736F41">
        <w:rPr>
          <w:rFonts w:ascii="Arial" w:hAnsi="Arial" w:cs="Arial"/>
          <w:sz w:val="24"/>
          <w:szCs w:val="24"/>
        </w:rPr>
        <w:t>un accident vasculaire rétinien ou du nerf optique</w:t>
      </w:r>
      <w:r w:rsidR="00736F41" w:rsidRPr="00736F41">
        <w:rPr>
          <w:rFonts w:ascii="Arial" w:hAnsi="Arial" w:cs="Arial"/>
          <w:sz w:val="24"/>
          <w:szCs w:val="24"/>
        </w:rPr>
        <w:t xml:space="preserve"> </w:t>
      </w:r>
      <w:r w:rsidR="005D751E">
        <w:rPr>
          <w:rFonts w:ascii="Arial" w:hAnsi="Arial" w:cs="Arial"/>
          <w:sz w:val="20"/>
          <w:szCs w:val="20"/>
        </w:rPr>
        <w:t>(occlusion</w:t>
      </w:r>
      <w:r w:rsidR="00736F41" w:rsidRPr="00736F41">
        <w:rPr>
          <w:rFonts w:ascii="Arial" w:hAnsi="Arial" w:cs="Arial"/>
          <w:sz w:val="20"/>
          <w:szCs w:val="20"/>
        </w:rPr>
        <w:t xml:space="preserve"> d’une artère centrale)</w:t>
      </w:r>
    </w:p>
    <w:p w:rsidR="008D2A47" w:rsidRDefault="005F2F50" w:rsidP="005F2F50">
      <w:pPr>
        <w:numPr>
          <w:ilvl w:val="0"/>
          <w:numId w:val="4"/>
        </w:numPr>
        <w:rPr>
          <w:rFonts w:cs="Arial"/>
          <w:szCs w:val="20"/>
        </w:rPr>
      </w:pPr>
      <w:r>
        <w:rPr>
          <w:rFonts w:cs="Arial"/>
          <w:szCs w:val="20"/>
        </w:rPr>
        <w:t xml:space="preserve">un décollement de rétine </w:t>
      </w:r>
      <w:r>
        <w:rPr>
          <w:rFonts w:cs="Arial"/>
          <w:sz w:val="20"/>
          <w:szCs w:val="20"/>
        </w:rPr>
        <w:t>(décollée de la choroïde, elle ne sera plus nourrie)</w:t>
      </w:r>
    </w:p>
    <w:p w:rsidR="001F2ACC" w:rsidRPr="001F2ACC" w:rsidRDefault="005F2F50" w:rsidP="001F2ACC">
      <w:pPr>
        <w:numPr>
          <w:ilvl w:val="0"/>
          <w:numId w:val="4"/>
        </w:numPr>
        <w:rPr>
          <w:rFonts w:eastAsia="MS PGothic" w:cs="Arial"/>
          <w:lang w:eastAsia="ja-JP"/>
        </w:rPr>
      </w:pPr>
      <w:r>
        <w:rPr>
          <w:rFonts w:cs="Arial"/>
          <w:szCs w:val="20"/>
        </w:rPr>
        <w:t>une dégénérescence maculaire liée à l'</w:t>
      </w:r>
      <w:r>
        <w:rPr>
          <w:rFonts w:eastAsia="MS PGothic" w:cs="Arial"/>
          <w:szCs w:val="20"/>
          <w:lang w:eastAsia="ja-JP"/>
        </w:rPr>
        <w:t xml:space="preserve">âge (DMLA) : </w:t>
      </w:r>
      <w:r w:rsidR="001F2ACC" w:rsidRPr="001F2ACC">
        <w:rPr>
          <w:rFonts w:eastAsia="MS PGothic" w:cs="Arial"/>
          <w:sz w:val="20"/>
          <w:szCs w:val="20"/>
          <w:lang w:eastAsia="ja-JP"/>
        </w:rPr>
        <w:t>décompensation par hémorragie.</w:t>
      </w:r>
    </w:p>
    <w:p w:rsidR="00AD2483" w:rsidRPr="00AD2483" w:rsidRDefault="001F2ACC" w:rsidP="00AD2483">
      <w:pPr>
        <w:pStyle w:val="Sansinterligne"/>
        <w:rPr>
          <w:rFonts w:ascii="Arial" w:hAnsi="Arial" w:cs="Arial"/>
          <w:sz w:val="24"/>
          <w:szCs w:val="24"/>
        </w:rPr>
      </w:pPr>
      <w:r w:rsidRPr="001F2ACC">
        <w:rPr>
          <w:rFonts w:ascii="Arial" w:eastAsia="MS PGothic" w:hAnsi="Arial" w:cs="Arial"/>
          <w:sz w:val="24"/>
          <w:szCs w:val="24"/>
          <w:lang w:eastAsia="ja-JP"/>
        </w:rPr>
        <w:t>!!</w:t>
      </w:r>
      <w:r w:rsidRPr="001F2ACC">
        <w:rPr>
          <w:rFonts w:ascii="Arial" w:hAnsi="Arial" w:cs="Arial"/>
          <w:sz w:val="24"/>
          <w:szCs w:val="24"/>
        </w:rPr>
        <w:t>Ces 3 diagnostiques son</w:t>
      </w:r>
      <w:r w:rsidR="006E067A">
        <w:rPr>
          <w:rFonts w:ascii="Arial" w:hAnsi="Arial" w:cs="Arial"/>
          <w:sz w:val="24"/>
          <w:szCs w:val="24"/>
        </w:rPr>
        <w:t>t des urgences thérapeutiques !!</w:t>
      </w:r>
    </w:p>
    <w:p w:rsidR="005F2F50" w:rsidRDefault="005F2F50" w:rsidP="001F2ACC">
      <w:pPr>
        <w:rPr>
          <w:rFonts w:eastAsia="MS PGothic" w:cs="Arial"/>
          <w:lang w:eastAsia="ja-JP"/>
        </w:rPr>
      </w:pPr>
      <w:r>
        <w:rPr>
          <w:rFonts w:cs="Arial"/>
          <w:u w:val="single"/>
        </w:rPr>
        <w:lastRenderedPageBreak/>
        <w:t xml:space="preserve">Une baisse d'AV </w:t>
      </w:r>
      <w:r>
        <w:rPr>
          <w:rFonts w:cs="Arial"/>
          <w:b/>
          <w:bCs/>
          <w:u w:val="single"/>
        </w:rPr>
        <w:t>progressive</w:t>
      </w:r>
      <w:r w:rsidRPr="00AD2483">
        <w:rPr>
          <w:rFonts w:cs="Arial"/>
        </w:rPr>
        <w:t xml:space="preserve"> </w:t>
      </w:r>
      <w:r w:rsidR="00AD2483" w:rsidRPr="00AD2483">
        <w:rPr>
          <w:rFonts w:cs="Arial"/>
        </w:rPr>
        <w:t xml:space="preserve">(plus rassurant) </w:t>
      </w:r>
      <w:r w:rsidRPr="00AD2483">
        <w:rPr>
          <w:rFonts w:cs="Arial"/>
        </w:rPr>
        <w:t>indiquera plut</w:t>
      </w:r>
      <w:r w:rsidRPr="00AD2483">
        <w:rPr>
          <w:rFonts w:eastAsia="MS PGothic" w:cs="Arial"/>
          <w:lang w:eastAsia="ja-JP"/>
        </w:rPr>
        <w:t>ôt :</w:t>
      </w:r>
    </w:p>
    <w:p w:rsidR="005F2F50" w:rsidRDefault="005F2F50" w:rsidP="005F2F50">
      <w:pPr>
        <w:rPr>
          <w:rFonts w:eastAsia="MS PGothic" w:cs="Arial"/>
          <w:sz w:val="16"/>
          <w:lang w:eastAsia="ja-JP"/>
        </w:rPr>
      </w:pPr>
    </w:p>
    <w:p w:rsidR="005F2F50" w:rsidRDefault="005F2F50" w:rsidP="005F2F50">
      <w:pPr>
        <w:numPr>
          <w:ilvl w:val="0"/>
          <w:numId w:val="4"/>
        </w:numPr>
        <w:rPr>
          <w:rFonts w:cs="Arial"/>
          <w:szCs w:val="20"/>
        </w:rPr>
      </w:pPr>
      <w:r>
        <w:rPr>
          <w:rFonts w:cs="Arial"/>
          <w:szCs w:val="20"/>
        </w:rPr>
        <w:t xml:space="preserve">un trouble de la transparence du cristallin </w:t>
      </w:r>
      <w:r w:rsidR="003B1A75">
        <w:rPr>
          <w:rFonts w:cs="Arial"/>
          <w:sz w:val="20"/>
          <w:szCs w:val="20"/>
        </w:rPr>
        <w:t>(signant un début de cataracte chez le sujet âgé :</w:t>
      </w:r>
      <w:r>
        <w:rPr>
          <w:rFonts w:cs="Arial"/>
          <w:sz w:val="20"/>
          <w:szCs w:val="20"/>
        </w:rPr>
        <w:t xml:space="preserve"> à partir de 60 ans)</w:t>
      </w:r>
    </w:p>
    <w:p w:rsidR="005F2F50" w:rsidRDefault="005F2F50" w:rsidP="005F2F50">
      <w:pPr>
        <w:numPr>
          <w:ilvl w:val="0"/>
          <w:numId w:val="4"/>
        </w:numPr>
        <w:rPr>
          <w:rFonts w:cs="Arial"/>
          <w:szCs w:val="20"/>
        </w:rPr>
      </w:pPr>
      <w:r>
        <w:rPr>
          <w:rFonts w:cs="Arial"/>
          <w:szCs w:val="20"/>
        </w:rPr>
        <w:t xml:space="preserve">un </w:t>
      </w:r>
      <w:r>
        <w:rPr>
          <w:rFonts w:eastAsia="ヒラギノ角ゴ Pro W3" w:cs="Arial"/>
          <w:szCs w:val="20"/>
        </w:rPr>
        <w:t xml:space="preserve">œdème maculaire </w:t>
      </w:r>
      <w:r>
        <w:rPr>
          <w:rFonts w:eastAsia="ヒラギノ角ゴ Pro W3" w:cs="Arial"/>
          <w:sz w:val="20"/>
          <w:szCs w:val="20"/>
        </w:rPr>
        <w:t>(il y a un épaississement de la macula, il peut être dû à une rétinopathie diabétique)</w:t>
      </w:r>
    </w:p>
    <w:p w:rsidR="005F2F50" w:rsidRDefault="005F2F50" w:rsidP="005F2F50">
      <w:pPr>
        <w:numPr>
          <w:ilvl w:val="0"/>
          <w:numId w:val="4"/>
        </w:numPr>
        <w:rPr>
          <w:rFonts w:cs="Arial"/>
          <w:vanish/>
          <w:sz w:val="20"/>
          <w:szCs w:val="20"/>
        </w:rPr>
      </w:pPr>
      <w:r>
        <w:rPr>
          <w:rFonts w:eastAsia="ヒラギノ角ゴ Pro W3" w:cs="Arial"/>
          <w:szCs w:val="20"/>
        </w:rPr>
        <w:t>une dystrophie maculaire héréditaire</w:t>
      </w:r>
    </w:p>
    <w:p w:rsidR="00736F41" w:rsidRPr="008D2A47" w:rsidRDefault="00AD2483" w:rsidP="008D2A47">
      <w:pPr>
        <w:rPr>
          <w:rFonts w:eastAsia="ヒラギノ角ゴ Pro W3" w:cs="Arial"/>
          <w:sz w:val="20"/>
          <w:szCs w:val="20"/>
        </w:rPr>
      </w:pPr>
      <w:r>
        <w:rPr>
          <w:rFonts w:eastAsia="ヒラギノ角ゴ Pro W3" w:cs="Arial"/>
          <w:szCs w:val="20"/>
        </w:rPr>
        <w:t xml:space="preserve"> </w:t>
      </w:r>
      <w:r>
        <w:rPr>
          <w:rFonts w:eastAsia="ヒラギノ角ゴ Pro W3" w:cs="Arial"/>
          <w:sz w:val="20"/>
          <w:szCs w:val="20"/>
        </w:rPr>
        <w:t>(rare)</w:t>
      </w:r>
    </w:p>
    <w:p w:rsidR="00736F41" w:rsidRDefault="00736F41" w:rsidP="005F2F50">
      <w:pPr>
        <w:rPr>
          <w:rFonts w:cs="Arial"/>
          <w:vanish/>
          <w:sz w:val="20"/>
          <w:szCs w:val="20"/>
        </w:rPr>
      </w:pPr>
    </w:p>
    <w:p w:rsidR="005F2F50" w:rsidRDefault="005F2F50" w:rsidP="005F2F50">
      <w:pPr>
        <w:rPr>
          <w:rFonts w:eastAsia="ヒラギノ角ゴ Pro W3" w:cs="Arial"/>
          <w:szCs w:val="20"/>
        </w:rPr>
      </w:pPr>
    </w:p>
    <w:p w:rsidR="005F2F50" w:rsidRDefault="005F2F50" w:rsidP="005F2F50">
      <w:pPr>
        <w:pStyle w:val="Titre2"/>
        <w:rPr>
          <w:rFonts w:eastAsia="ヒラギノ角ゴ Pro W3"/>
        </w:rPr>
      </w:pPr>
      <w:bookmarkStart w:id="15" w:name="_Toc122276617"/>
      <w:bookmarkStart w:id="16" w:name="_Toc122638311"/>
      <w:r>
        <w:rPr>
          <w:rFonts w:eastAsia="ヒラギノ角ゴ Pro W3"/>
        </w:rPr>
        <w:t>Mesure de l’Acuité Visuelle</w:t>
      </w:r>
      <w:bookmarkEnd w:id="15"/>
      <w:bookmarkEnd w:id="16"/>
    </w:p>
    <w:p w:rsidR="005F2F50" w:rsidRDefault="005F2F50" w:rsidP="005F2F50">
      <w:pPr>
        <w:rPr>
          <w:rFonts w:eastAsia="ヒラギノ角ゴ Pro W3"/>
        </w:rPr>
      </w:pPr>
    </w:p>
    <w:p w:rsidR="005F2F50" w:rsidRDefault="005F2F50" w:rsidP="005F2F50">
      <w:pPr>
        <w:pStyle w:val="Titre3"/>
        <w:rPr>
          <w:rFonts w:eastAsia="ヒラギノ角ゴ Pro W3"/>
        </w:rPr>
      </w:pPr>
      <w:bookmarkStart w:id="17" w:name="_Toc122276618"/>
      <w:bookmarkStart w:id="18" w:name="_Toc122638312"/>
      <w:r>
        <w:rPr>
          <w:rFonts w:eastAsia="ヒラギノ角ゴ Pro W3"/>
        </w:rPr>
        <w:t>Acuité Visuelle de loin</w:t>
      </w:r>
      <w:bookmarkEnd w:id="17"/>
      <w:bookmarkEnd w:id="18"/>
    </w:p>
    <w:p w:rsidR="005F2F50" w:rsidRPr="00540249" w:rsidRDefault="00540249" w:rsidP="00540249">
      <w:pPr>
        <w:pStyle w:val="Sansinterligne"/>
        <w:rPr>
          <w:rFonts w:ascii="Arial" w:hAnsi="Arial" w:cs="Arial"/>
          <w:sz w:val="24"/>
          <w:szCs w:val="24"/>
        </w:rPr>
      </w:pPr>
      <w:r>
        <w:rPr>
          <w:rFonts w:cs="Arial"/>
        </w:rPr>
        <w:t xml:space="preserve"> </w:t>
      </w:r>
    </w:p>
    <w:p w:rsidR="005F2F50" w:rsidRDefault="005F2F50" w:rsidP="005F2F50">
      <w:pPr>
        <w:rPr>
          <w:rFonts w:eastAsia="ヒラギノ角ゴ Pro W3" w:cs="Arial"/>
          <w:szCs w:val="20"/>
        </w:rPr>
      </w:pPr>
      <w:r>
        <w:rPr>
          <w:rFonts w:eastAsia="ヒラギノ角ゴ Pro W3" w:cs="Arial"/>
          <w:szCs w:val="20"/>
        </w:rPr>
        <w:t xml:space="preserve">Se mesure </w:t>
      </w:r>
      <w:r w:rsidR="005D751E">
        <w:rPr>
          <w:rFonts w:eastAsia="ヒラギノ角ゴ Pro W3" w:cs="Arial"/>
          <w:szCs w:val="20"/>
        </w:rPr>
        <w:t>œil</w:t>
      </w:r>
      <w:r>
        <w:rPr>
          <w:rFonts w:eastAsia="ヒラギノ角ゴ Pro W3" w:cs="Arial"/>
          <w:szCs w:val="20"/>
        </w:rPr>
        <w:t xml:space="preserve"> par </w:t>
      </w:r>
      <w:r w:rsidR="005D751E">
        <w:rPr>
          <w:rFonts w:eastAsia="ヒラギノ角ゴ Pro W3" w:cs="Arial"/>
          <w:szCs w:val="20"/>
        </w:rPr>
        <w:t>œil</w:t>
      </w:r>
      <w:r>
        <w:rPr>
          <w:rFonts w:eastAsia="ヒラギノ角ゴ Pro W3" w:cs="Arial"/>
          <w:szCs w:val="20"/>
        </w:rPr>
        <w:t xml:space="preserve">, </w:t>
      </w:r>
      <w:r w:rsidRPr="00540249">
        <w:rPr>
          <w:rFonts w:eastAsia="ヒラギノ角ゴ Pro W3" w:cs="Arial"/>
          <w:szCs w:val="20"/>
          <w:u w:val="single"/>
        </w:rPr>
        <w:t xml:space="preserve">à 4 </w:t>
      </w:r>
      <w:r w:rsidR="00540249" w:rsidRPr="00540249">
        <w:rPr>
          <w:rFonts w:eastAsia="ヒラギノ角ゴ Pro W3" w:cs="Arial"/>
          <w:szCs w:val="20"/>
          <w:u w:val="single"/>
        </w:rPr>
        <w:t>m</w:t>
      </w:r>
      <w:r>
        <w:rPr>
          <w:rFonts w:eastAsia="ヒラギノ角ゴ Pro W3" w:cs="Arial"/>
          <w:szCs w:val="20"/>
        </w:rPr>
        <w:t xml:space="preserve"> d’un </w:t>
      </w:r>
      <w:r>
        <w:rPr>
          <w:rFonts w:eastAsia="ヒラギノ角ゴ Pro W3" w:cs="Arial"/>
          <w:b/>
          <w:bCs/>
          <w:szCs w:val="20"/>
        </w:rPr>
        <w:t>optotype</w:t>
      </w:r>
      <w:r>
        <w:rPr>
          <w:rFonts w:eastAsia="ヒラギノ角ゴ Pro W3" w:cs="Arial"/>
          <w:szCs w:val="20"/>
        </w:rPr>
        <w:t xml:space="preserve"> (tableau de lettres calibrées) :</w:t>
      </w:r>
    </w:p>
    <w:p w:rsidR="005F2F50" w:rsidRDefault="005F2F50" w:rsidP="005F2F50">
      <w:pPr>
        <w:rPr>
          <w:rFonts w:cs="Arial"/>
          <w:szCs w:val="26"/>
        </w:rPr>
      </w:pPr>
      <w:r>
        <w:rPr>
          <w:rFonts w:eastAsia="ヒラギノ角ゴ Pro W3" w:cs="Arial"/>
          <w:szCs w:val="20"/>
          <w:lang w:val="en-US"/>
        </w:rPr>
        <w:sym w:font="Wingdings" w:char="F0E0"/>
      </w:r>
      <w:r>
        <w:rPr>
          <w:rFonts w:eastAsia="ヒラギノ角ゴ Pro W3" w:cs="Arial"/>
          <w:szCs w:val="20"/>
        </w:rPr>
        <w:t xml:space="preserve"> </w:t>
      </w:r>
      <w:r>
        <w:rPr>
          <w:rFonts w:cs="Arial"/>
          <w:szCs w:val="26"/>
        </w:rPr>
        <w:t>d'abord sans verres correcteurs</w:t>
      </w:r>
    </w:p>
    <w:p w:rsidR="005F2F50" w:rsidRPr="003B1A75" w:rsidRDefault="005F2F50" w:rsidP="005F2F50">
      <w:pPr>
        <w:rPr>
          <w:rFonts w:cs="Arial"/>
          <w:szCs w:val="26"/>
        </w:rPr>
      </w:pPr>
      <w:r>
        <w:rPr>
          <w:rFonts w:cs="Arial"/>
          <w:szCs w:val="21"/>
        </w:rPr>
        <w:sym w:font="Wingdings" w:char="F0E0"/>
      </w:r>
      <w:r>
        <w:rPr>
          <w:rFonts w:cs="Arial"/>
          <w:szCs w:val="21"/>
        </w:rPr>
        <w:t xml:space="preserve"> </w:t>
      </w:r>
      <w:proofErr w:type="gramStart"/>
      <w:r>
        <w:rPr>
          <w:rFonts w:cs="Arial"/>
          <w:szCs w:val="26"/>
        </w:rPr>
        <w:t>p</w:t>
      </w:r>
      <w:r w:rsidR="003B1A75">
        <w:rPr>
          <w:rFonts w:cs="Arial"/>
          <w:szCs w:val="26"/>
        </w:rPr>
        <w:t>uis</w:t>
      </w:r>
      <w:proofErr w:type="gramEnd"/>
      <w:r w:rsidR="003B1A75">
        <w:rPr>
          <w:rFonts w:cs="Arial"/>
          <w:szCs w:val="26"/>
        </w:rPr>
        <w:t xml:space="preserve"> avec la correction optique =&gt; </w:t>
      </w:r>
      <w:r>
        <w:rPr>
          <w:rFonts w:cs="Arial"/>
        </w:rPr>
        <w:t>recherche de la meilleure correction optique s'appelle la mesure de la réfraction de l'œil.</w:t>
      </w:r>
    </w:p>
    <w:p w:rsidR="005F2F50" w:rsidRDefault="005F2F50" w:rsidP="005F2F50">
      <w:pPr>
        <w:rPr>
          <w:rFonts w:eastAsia="ヒラギノ角ゴ Pro W3" w:cs="Arial"/>
          <w:szCs w:val="20"/>
        </w:rPr>
      </w:pPr>
    </w:p>
    <w:p w:rsidR="005F2F50" w:rsidRPr="003B1A75" w:rsidRDefault="005F2F50" w:rsidP="005F2F50">
      <w:pPr>
        <w:rPr>
          <w:rFonts w:cs="Arial"/>
          <w:szCs w:val="26"/>
        </w:rPr>
      </w:pPr>
      <w:r>
        <w:rPr>
          <w:rFonts w:cs="Arial"/>
          <w:szCs w:val="28"/>
        </w:rPr>
        <w:t>L'optotype est conçu pour que chaque ch</w:t>
      </w:r>
      <w:r w:rsidR="003B1A75">
        <w:rPr>
          <w:rFonts w:cs="Arial"/>
          <w:szCs w:val="28"/>
        </w:rPr>
        <w:t>angement de 3 lignes corresponde</w:t>
      </w:r>
      <w:r>
        <w:rPr>
          <w:rFonts w:cs="Arial"/>
          <w:szCs w:val="28"/>
        </w:rPr>
        <w:t xml:space="preserve"> à u</w:t>
      </w:r>
      <w:r w:rsidR="00540249">
        <w:rPr>
          <w:rFonts w:cs="Arial"/>
          <w:szCs w:val="28"/>
        </w:rPr>
        <w:t>n doublement de l'angle visuel (</w:t>
      </w:r>
      <w:r>
        <w:rPr>
          <w:rFonts w:cs="Arial"/>
          <w:szCs w:val="26"/>
        </w:rPr>
        <w:t>En F</w:t>
      </w:r>
      <w:r w:rsidR="00540249">
        <w:rPr>
          <w:rFonts w:cs="Arial"/>
          <w:szCs w:val="26"/>
        </w:rPr>
        <w:t>rance, la notation est décimale)</w:t>
      </w:r>
    </w:p>
    <w:tbl>
      <w:tblPr>
        <w:tblW w:w="0" w:type="auto"/>
        <w:tblCellMar>
          <w:left w:w="70" w:type="dxa"/>
          <w:right w:w="70" w:type="dxa"/>
        </w:tblCellMar>
        <w:tblLook w:val="0000" w:firstRow="0" w:lastRow="0" w:firstColumn="0" w:lastColumn="0" w:noHBand="0" w:noVBand="0"/>
      </w:tblPr>
      <w:tblGrid>
        <w:gridCol w:w="5067"/>
        <w:gridCol w:w="4143"/>
      </w:tblGrid>
      <w:tr w:rsidR="005F2F50" w:rsidTr="000C5AC5">
        <w:tc>
          <w:tcPr>
            <w:tcW w:w="5110" w:type="dxa"/>
          </w:tcPr>
          <w:p w:rsidR="005F2F50" w:rsidRDefault="005F2F50" w:rsidP="000C5AC5">
            <w:pPr>
              <w:rPr>
                <w:rFonts w:eastAsia="ヒラギノ角ゴ Pro W3" w:cs="Arial"/>
                <w:szCs w:val="20"/>
                <w:lang w:val="en-US"/>
              </w:rPr>
            </w:pPr>
            <w:r>
              <w:rPr>
                <w:rFonts w:eastAsia="ヒラギノ角ゴ Pro W3" w:cs="Arial"/>
                <w:noProof/>
                <w:szCs w:val="20"/>
              </w:rPr>
              <w:drawing>
                <wp:inline distT="0" distB="0" distL="0" distR="0" wp14:anchorId="0F15D654" wp14:editId="53CC12A1">
                  <wp:extent cx="3200400" cy="17430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743075"/>
                          </a:xfrm>
                          <a:prstGeom prst="rect">
                            <a:avLst/>
                          </a:prstGeom>
                          <a:noFill/>
                          <a:ln>
                            <a:noFill/>
                          </a:ln>
                        </pic:spPr>
                      </pic:pic>
                    </a:graphicData>
                  </a:graphic>
                </wp:inline>
              </w:drawing>
            </w:r>
          </w:p>
          <w:p w:rsidR="005F2F50" w:rsidRDefault="005D751E" w:rsidP="000C5AC5">
            <w:pPr>
              <w:rPr>
                <w:rFonts w:eastAsia="ヒラギノ角ゴ Pro W3" w:cs="Arial"/>
                <w:sz w:val="20"/>
                <w:szCs w:val="20"/>
              </w:rPr>
            </w:pPr>
            <w:r>
              <w:rPr>
                <w:rFonts w:eastAsia="ヒラギノ角ゴ Pro W3" w:cs="Arial"/>
                <w:sz w:val="20"/>
                <w:szCs w:val="20"/>
              </w:rPr>
              <w:t>La</w:t>
            </w:r>
            <w:r w:rsidR="005F2F50">
              <w:rPr>
                <w:rFonts w:eastAsia="ヒラギノ角ゴ Pro W3" w:cs="Arial"/>
                <w:sz w:val="20"/>
                <w:szCs w:val="20"/>
              </w:rPr>
              <w:t xml:space="preserve"> lettre est calibrée : elle fait 5 minutes d’angle, et chaque élément de la lettre fait 1’ d’angle.</w:t>
            </w:r>
          </w:p>
        </w:tc>
        <w:tc>
          <w:tcPr>
            <w:tcW w:w="5234" w:type="dxa"/>
          </w:tcPr>
          <w:p w:rsidR="005F2F50" w:rsidRDefault="005F2F50" w:rsidP="000C5AC5">
            <w:pPr>
              <w:rPr>
                <w:rFonts w:eastAsia="ヒラギノ角ゴ Pro W3" w:cs="Arial"/>
                <w:szCs w:val="20"/>
                <w:lang w:val="en-US"/>
              </w:rPr>
            </w:pPr>
            <w:r>
              <w:rPr>
                <w:rFonts w:eastAsia="ヒラギノ角ゴ Pro W3" w:cs="Arial"/>
                <w:noProof/>
                <w:szCs w:val="20"/>
              </w:rPr>
              <w:drawing>
                <wp:inline distT="0" distB="0" distL="0" distR="0" wp14:anchorId="56F39A94" wp14:editId="5A7E15C7">
                  <wp:extent cx="2600077" cy="20461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051" cy="2043727"/>
                          </a:xfrm>
                          <a:prstGeom prst="rect">
                            <a:avLst/>
                          </a:prstGeom>
                          <a:noFill/>
                          <a:ln>
                            <a:noFill/>
                          </a:ln>
                        </pic:spPr>
                      </pic:pic>
                    </a:graphicData>
                  </a:graphic>
                </wp:inline>
              </w:drawing>
            </w:r>
          </w:p>
        </w:tc>
      </w:tr>
    </w:tbl>
    <w:p w:rsidR="00753FA9" w:rsidRDefault="00753FA9" w:rsidP="005F2F50">
      <w:pPr>
        <w:rPr>
          <w:rFonts w:eastAsia="ヒラギノ角ゴ Pro W3" w:cs="Arial"/>
          <w:szCs w:val="20"/>
          <w:lang w:val="en-US"/>
        </w:rPr>
      </w:pPr>
    </w:p>
    <w:p w:rsidR="005F2F50" w:rsidRDefault="005F2F50" w:rsidP="005F2F50">
      <w:pPr>
        <w:pStyle w:val="Titre3"/>
      </w:pPr>
      <w:bookmarkStart w:id="19" w:name="_Toc122276619"/>
      <w:bookmarkStart w:id="20" w:name="_Toc122638313"/>
      <w:r>
        <w:t>Acuité Visuelle de près</w:t>
      </w:r>
      <w:bookmarkEnd w:id="19"/>
      <w:bookmarkEnd w:id="20"/>
    </w:p>
    <w:p w:rsidR="005F2F50" w:rsidRPr="00753FA9" w:rsidRDefault="005F2F50" w:rsidP="005F2F50">
      <w:pPr>
        <w:jc w:val="left"/>
        <w:rPr>
          <w:rFonts w:cs="Arial"/>
        </w:rPr>
      </w:pPr>
    </w:p>
    <w:p w:rsidR="003B1A75" w:rsidRDefault="005F2F50" w:rsidP="00753FA9">
      <w:pPr>
        <w:pStyle w:val="Sansinterligne"/>
        <w:rPr>
          <w:rFonts w:ascii="Arial" w:hAnsi="Arial" w:cs="Arial"/>
          <w:sz w:val="24"/>
          <w:szCs w:val="24"/>
        </w:rPr>
      </w:pPr>
      <w:r w:rsidRPr="00753FA9">
        <w:rPr>
          <w:rFonts w:ascii="Arial" w:hAnsi="Arial" w:cs="Arial"/>
          <w:sz w:val="24"/>
          <w:szCs w:val="24"/>
        </w:rPr>
        <w:t xml:space="preserve">Elle se mesure œil par œil avec une correction optique (compensant la presbytie après 45 ans) en utilisant un test de lecture de près, tenu </w:t>
      </w:r>
      <w:r w:rsidRPr="00753FA9">
        <w:rPr>
          <w:rFonts w:ascii="Arial" w:hAnsi="Arial" w:cs="Arial"/>
          <w:sz w:val="24"/>
          <w:szCs w:val="24"/>
          <w:u w:val="single"/>
        </w:rPr>
        <w:t>à 35 cm</w:t>
      </w:r>
      <w:r w:rsidR="003B1A75">
        <w:rPr>
          <w:rFonts w:ascii="Arial" w:hAnsi="Arial" w:cs="Arial"/>
          <w:sz w:val="24"/>
          <w:szCs w:val="24"/>
        </w:rPr>
        <w:t>.</w:t>
      </w:r>
      <w:r w:rsidRPr="00753FA9">
        <w:rPr>
          <w:rFonts w:ascii="Arial" w:hAnsi="Arial" w:cs="Arial"/>
          <w:sz w:val="24"/>
          <w:szCs w:val="24"/>
        </w:rPr>
        <w:t xml:space="preserve"> </w:t>
      </w:r>
    </w:p>
    <w:p w:rsidR="00753FA9" w:rsidRPr="00753FA9" w:rsidRDefault="00753FA9" w:rsidP="00753FA9">
      <w:pPr>
        <w:pStyle w:val="Sansinterligne"/>
        <w:rPr>
          <w:rFonts w:ascii="Arial" w:hAnsi="Arial" w:cs="Arial"/>
          <w:sz w:val="24"/>
          <w:szCs w:val="24"/>
        </w:rPr>
      </w:pPr>
      <w:r w:rsidRPr="00753FA9">
        <w:rPr>
          <w:rFonts w:ascii="Arial" w:hAnsi="Arial" w:cs="Arial"/>
          <w:sz w:val="24"/>
          <w:szCs w:val="24"/>
        </w:rPr>
        <w:sym w:font="Wingdings" w:char="F0F3"/>
      </w:r>
      <w:r w:rsidR="005F2F50" w:rsidRPr="00753FA9">
        <w:rPr>
          <w:rFonts w:ascii="Arial" w:hAnsi="Arial" w:cs="Arial"/>
          <w:b/>
          <w:bCs/>
          <w:sz w:val="24"/>
          <w:szCs w:val="24"/>
        </w:rPr>
        <w:t>Test de Parinaud</w:t>
      </w:r>
      <w:r w:rsidRPr="00753FA9">
        <w:rPr>
          <w:rFonts w:ascii="Arial" w:hAnsi="Arial" w:cs="Arial"/>
          <w:sz w:val="24"/>
          <w:szCs w:val="24"/>
        </w:rPr>
        <w:t> :</w:t>
      </w:r>
      <w:r>
        <w:rPr>
          <w:rFonts w:ascii="Arial" w:hAnsi="Arial" w:cs="Arial"/>
          <w:sz w:val="24"/>
          <w:szCs w:val="24"/>
        </w:rPr>
        <w:t xml:space="preserve"> </w:t>
      </w:r>
      <w:r w:rsidRPr="00753FA9">
        <w:rPr>
          <w:rFonts w:ascii="Arial" w:hAnsi="Arial" w:cs="Arial"/>
          <w:sz w:val="24"/>
          <w:szCs w:val="24"/>
        </w:rPr>
        <w:t>plusieurs caractères allant de P14 (plus grosse lettre visible) à P2-P1 (plus petite lettre normalement lu)</w:t>
      </w:r>
      <w:r w:rsidR="003F2C07">
        <w:rPr>
          <w:rFonts w:ascii="Arial" w:hAnsi="Arial" w:cs="Arial"/>
          <w:sz w:val="24"/>
          <w:szCs w:val="24"/>
        </w:rPr>
        <w:t>.</w:t>
      </w:r>
    </w:p>
    <w:p w:rsidR="008D2A47" w:rsidRDefault="00753FA9" w:rsidP="008D2A47">
      <w:pPr>
        <w:pStyle w:val="Sansinterligne"/>
        <w:rPr>
          <w:rFonts w:ascii="Arial" w:hAnsi="Arial" w:cs="Arial"/>
          <w:sz w:val="24"/>
          <w:szCs w:val="24"/>
        </w:rPr>
      </w:pPr>
      <w:r w:rsidRPr="00753FA9">
        <w:rPr>
          <w:rFonts w:ascii="Arial" w:hAnsi="Arial" w:cs="Arial"/>
          <w:sz w:val="24"/>
          <w:szCs w:val="24"/>
        </w:rPr>
        <w:t xml:space="preserve">Si la vision de près est satisfaisante, </w:t>
      </w:r>
      <w:r w:rsidR="003F2C07" w:rsidRPr="00753FA9">
        <w:rPr>
          <w:rFonts w:ascii="Arial" w:hAnsi="Arial" w:cs="Arial"/>
          <w:sz w:val="24"/>
          <w:szCs w:val="24"/>
        </w:rPr>
        <w:t>ç</w:t>
      </w:r>
      <w:r w:rsidR="003F2C07">
        <w:rPr>
          <w:rFonts w:ascii="Arial" w:hAnsi="Arial" w:cs="Arial"/>
          <w:sz w:val="24"/>
          <w:szCs w:val="24"/>
        </w:rPr>
        <w:t xml:space="preserve">a signifie </w:t>
      </w:r>
      <w:r w:rsidRPr="00753FA9">
        <w:rPr>
          <w:rFonts w:ascii="Arial" w:hAnsi="Arial" w:cs="Arial"/>
          <w:sz w:val="24"/>
          <w:szCs w:val="24"/>
        </w:rPr>
        <w:t xml:space="preserve">que la </w:t>
      </w:r>
      <w:r w:rsidRPr="00753FA9">
        <w:rPr>
          <w:rFonts w:ascii="Arial" w:hAnsi="Arial" w:cs="Arial"/>
          <w:b/>
          <w:sz w:val="24"/>
          <w:szCs w:val="24"/>
        </w:rPr>
        <w:t>macula</w:t>
      </w:r>
      <w:r w:rsidR="003F2C07">
        <w:rPr>
          <w:rFonts w:ascii="Arial" w:hAnsi="Arial" w:cs="Arial"/>
          <w:sz w:val="24"/>
          <w:szCs w:val="24"/>
        </w:rPr>
        <w:t xml:space="preserve"> fonctionne bien</w:t>
      </w:r>
      <w:r w:rsidRPr="00753FA9">
        <w:rPr>
          <w:rFonts w:ascii="Arial" w:hAnsi="Arial" w:cs="Arial"/>
          <w:sz w:val="24"/>
          <w:szCs w:val="24"/>
        </w:rPr>
        <w:t xml:space="preserve"> </w:t>
      </w:r>
      <w:r w:rsidR="003B1A75">
        <w:rPr>
          <w:rFonts w:ascii="Arial" w:hAnsi="Arial" w:cs="Arial"/>
          <w:sz w:val="24"/>
          <w:szCs w:val="24"/>
        </w:rPr>
        <w:t>(</w:t>
      </w:r>
      <w:r w:rsidRPr="003F2C07">
        <w:rPr>
          <w:rFonts w:ascii="Arial" w:hAnsi="Arial" w:cs="Arial"/>
          <w:i/>
          <w:sz w:val="24"/>
          <w:szCs w:val="24"/>
        </w:rPr>
        <w:t>bonne vison de près mais mauvaise vision de loin de façon bilatéra</w:t>
      </w:r>
      <w:r>
        <w:rPr>
          <w:rFonts w:ascii="Arial" w:hAnsi="Arial" w:cs="Arial"/>
          <w:sz w:val="24"/>
          <w:szCs w:val="24"/>
        </w:rPr>
        <w:t xml:space="preserve">l </w:t>
      </w:r>
      <w:r w:rsidR="003F2C07">
        <w:rPr>
          <w:rFonts w:ascii="Arial" w:hAnsi="Arial" w:cs="Arial"/>
          <w:sz w:val="24"/>
          <w:szCs w:val="24"/>
        </w:rPr>
        <w:t xml:space="preserve">= </w:t>
      </w:r>
      <w:r w:rsidR="008D2A47">
        <w:rPr>
          <w:rFonts w:ascii="Arial" w:hAnsi="Arial" w:cs="Arial"/>
          <w:sz w:val="24"/>
          <w:szCs w:val="24"/>
        </w:rPr>
        <w:t>Cataracte</w:t>
      </w:r>
      <w:r w:rsidR="003F2C07">
        <w:rPr>
          <w:rFonts w:ascii="Arial" w:hAnsi="Arial" w:cs="Arial"/>
          <w:sz w:val="24"/>
          <w:szCs w:val="24"/>
        </w:rPr>
        <w:t>)</w:t>
      </w:r>
    </w:p>
    <w:p w:rsidR="008D2A47" w:rsidRPr="008D2A47" w:rsidRDefault="008D2A47" w:rsidP="008D2A47">
      <w:pPr>
        <w:pStyle w:val="Sansinterligne"/>
        <w:rPr>
          <w:rFonts w:ascii="Arial" w:hAnsi="Arial" w:cs="Arial"/>
          <w:sz w:val="24"/>
          <w:szCs w:val="24"/>
        </w:rPr>
      </w:pPr>
    </w:p>
    <w:p w:rsidR="005F2F50" w:rsidRPr="008D2A47" w:rsidRDefault="005F2F50" w:rsidP="005F2F50">
      <w:pPr>
        <w:pStyle w:val="Titre3"/>
      </w:pPr>
      <w:bookmarkStart w:id="21" w:name="_Toc122276620"/>
      <w:bookmarkStart w:id="22" w:name="_Toc122638314"/>
      <w:r>
        <w:t>Ce que teste la mesure de l’Acuité Visuelle</w:t>
      </w:r>
      <w:bookmarkEnd w:id="21"/>
      <w:bookmarkEnd w:id="22"/>
    </w:p>
    <w:tbl>
      <w:tblPr>
        <w:tblW w:w="0" w:type="auto"/>
        <w:tblLayout w:type="fixed"/>
        <w:tblCellMar>
          <w:left w:w="70" w:type="dxa"/>
          <w:right w:w="70" w:type="dxa"/>
        </w:tblCellMar>
        <w:tblLook w:val="0000" w:firstRow="0" w:lastRow="0" w:firstColumn="0" w:lastColumn="0" w:noHBand="0" w:noVBand="0"/>
      </w:tblPr>
      <w:tblGrid>
        <w:gridCol w:w="6910"/>
        <w:gridCol w:w="3434"/>
      </w:tblGrid>
      <w:tr w:rsidR="005F2F50" w:rsidTr="008D2A47">
        <w:trPr>
          <w:trHeight w:val="409"/>
        </w:trPr>
        <w:tc>
          <w:tcPr>
            <w:tcW w:w="6910" w:type="dxa"/>
          </w:tcPr>
          <w:p w:rsidR="003F2C07" w:rsidRPr="0080362E" w:rsidRDefault="003F2C07" w:rsidP="00753FA9">
            <w:pPr>
              <w:pStyle w:val="Sansinterligne"/>
              <w:rPr>
                <w:rFonts w:eastAsia="ヒラギノ角ゴ Pro W3" w:cs="Arial"/>
                <w:sz w:val="16"/>
                <w:szCs w:val="16"/>
              </w:rPr>
            </w:pPr>
          </w:p>
          <w:p w:rsidR="00753FA9" w:rsidRPr="00753FA9" w:rsidRDefault="003F2C07" w:rsidP="00753FA9">
            <w:pPr>
              <w:pStyle w:val="Sansinterligne"/>
              <w:rPr>
                <w:rFonts w:ascii="Arial" w:hAnsi="Arial" w:cs="Arial"/>
                <w:sz w:val="20"/>
                <w:szCs w:val="20"/>
              </w:rPr>
            </w:pPr>
            <w:r>
              <w:rPr>
                <w:rFonts w:eastAsia="ヒラギノ角ゴ Pro W3" w:cs="Arial"/>
                <w:szCs w:val="20"/>
                <w:lang w:val="en-US"/>
              </w:rPr>
              <w:sym w:font="Wingdings" w:char="F0E0"/>
            </w:r>
            <w:r w:rsidR="00753FA9" w:rsidRPr="00B15247">
              <w:rPr>
                <w:rFonts w:ascii="Arial" w:hAnsi="Arial" w:cs="Arial"/>
                <w:sz w:val="24"/>
                <w:szCs w:val="24"/>
              </w:rPr>
              <w:t xml:space="preserve"> </w:t>
            </w:r>
            <w:r>
              <w:rPr>
                <w:rFonts w:ascii="Arial" w:hAnsi="Arial" w:cs="Arial"/>
                <w:sz w:val="24"/>
                <w:szCs w:val="24"/>
              </w:rPr>
              <w:t>L</w:t>
            </w:r>
            <w:r w:rsidR="00753FA9" w:rsidRPr="00B15247">
              <w:rPr>
                <w:rFonts w:ascii="Arial" w:hAnsi="Arial" w:cs="Arial"/>
                <w:sz w:val="24"/>
                <w:szCs w:val="24"/>
              </w:rPr>
              <w:t xml:space="preserve">'adéquation de la correction optique </w:t>
            </w:r>
            <w:r w:rsidR="00753FA9" w:rsidRPr="00753FA9">
              <w:rPr>
                <w:rFonts w:ascii="Arial" w:hAnsi="Arial" w:cs="Arial"/>
                <w:sz w:val="20"/>
                <w:szCs w:val="20"/>
              </w:rPr>
              <w:t>(besoin de lunette)</w:t>
            </w:r>
          </w:p>
          <w:p w:rsidR="00753FA9" w:rsidRDefault="003F2C07" w:rsidP="00753FA9">
            <w:pPr>
              <w:pStyle w:val="Sansinterligne"/>
              <w:rPr>
                <w:rFonts w:ascii="Arial" w:hAnsi="Arial" w:cs="Arial"/>
                <w:sz w:val="24"/>
                <w:szCs w:val="24"/>
              </w:rPr>
            </w:pPr>
            <w:r>
              <w:rPr>
                <w:rFonts w:eastAsia="ヒラギノ角ゴ Pro W3" w:cs="Arial"/>
                <w:szCs w:val="20"/>
                <w:lang w:val="en-US"/>
              </w:rPr>
              <w:sym w:font="Wingdings" w:char="F0E0"/>
            </w:r>
            <w:r w:rsidR="00753FA9" w:rsidRPr="00B15247">
              <w:rPr>
                <w:rFonts w:ascii="Arial" w:hAnsi="Arial" w:cs="Arial"/>
                <w:sz w:val="24"/>
                <w:szCs w:val="24"/>
              </w:rPr>
              <w:t xml:space="preserve"> </w:t>
            </w:r>
            <w:r>
              <w:rPr>
                <w:rFonts w:ascii="Arial" w:hAnsi="Arial" w:cs="Arial"/>
                <w:sz w:val="24"/>
                <w:szCs w:val="24"/>
              </w:rPr>
              <w:t>L</w:t>
            </w:r>
            <w:r w:rsidR="00753FA9" w:rsidRPr="00B15247">
              <w:rPr>
                <w:rFonts w:ascii="Arial" w:hAnsi="Arial" w:cs="Arial"/>
                <w:sz w:val="24"/>
                <w:szCs w:val="24"/>
              </w:rPr>
              <w:t>a transparence des milieux oculaires</w:t>
            </w:r>
            <w:r w:rsidR="00753FA9">
              <w:rPr>
                <w:rFonts w:ascii="Arial" w:hAnsi="Arial" w:cs="Arial"/>
                <w:sz w:val="24"/>
                <w:szCs w:val="24"/>
              </w:rPr>
              <w:t xml:space="preserve"> </w:t>
            </w:r>
          </w:p>
          <w:p w:rsidR="00753FA9" w:rsidRPr="00753FA9" w:rsidRDefault="00753FA9" w:rsidP="00753FA9">
            <w:pPr>
              <w:pStyle w:val="Sansinterligne"/>
              <w:rPr>
                <w:rFonts w:ascii="Arial" w:hAnsi="Arial" w:cs="Arial"/>
                <w:sz w:val="20"/>
                <w:szCs w:val="20"/>
              </w:rPr>
            </w:pPr>
            <w:r>
              <w:rPr>
                <w:rFonts w:ascii="Arial" w:hAnsi="Arial" w:cs="Arial"/>
                <w:sz w:val="24"/>
                <w:szCs w:val="24"/>
              </w:rPr>
              <w:t xml:space="preserve">    - </w:t>
            </w:r>
            <w:r w:rsidRPr="00B15247">
              <w:rPr>
                <w:rFonts w:ascii="Arial" w:hAnsi="Arial" w:cs="Arial"/>
                <w:sz w:val="24"/>
                <w:szCs w:val="24"/>
              </w:rPr>
              <w:t>opacité sur la cornée =Kérati</w:t>
            </w:r>
            <w:r>
              <w:rPr>
                <w:rFonts w:ascii="Arial" w:hAnsi="Arial" w:cs="Arial"/>
                <w:sz w:val="24"/>
                <w:szCs w:val="24"/>
              </w:rPr>
              <w:t>te (</w:t>
            </w:r>
            <w:r w:rsidRPr="00753FA9">
              <w:rPr>
                <w:rFonts w:ascii="Arial" w:hAnsi="Arial" w:cs="Arial"/>
                <w:sz w:val="20"/>
                <w:szCs w:val="20"/>
              </w:rPr>
              <w:t xml:space="preserve">dû à des petits traumatismes </w:t>
            </w:r>
            <w:r>
              <w:rPr>
                <w:rFonts w:ascii="Arial" w:hAnsi="Arial" w:cs="Arial"/>
                <w:sz w:val="20"/>
                <w:szCs w:val="20"/>
              </w:rPr>
              <w:t>ou à l’exposition au soleil)</w:t>
            </w:r>
          </w:p>
          <w:p w:rsidR="00753FA9" w:rsidRDefault="00753FA9" w:rsidP="00753FA9">
            <w:pPr>
              <w:pStyle w:val="Sansinterligne"/>
              <w:rPr>
                <w:rFonts w:ascii="Arial" w:hAnsi="Arial" w:cs="Arial"/>
                <w:sz w:val="24"/>
                <w:szCs w:val="24"/>
              </w:rPr>
            </w:pPr>
            <w:r>
              <w:rPr>
                <w:rFonts w:ascii="Arial" w:hAnsi="Arial" w:cs="Arial"/>
                <w:sz w:val="24"/>
                <w:szCs w:val="24"/>
              </w:rPr>
              <w:t xml:space="preserve">    - </w:t>
            </w:r>
            <w:r w:rsidRPr="00B15247">
              <w:rPr>
                <w:rFonts w:ascii="Arial" w:hAnsi="Arial" w:cs="Arial"/>
                <w:sz w:val="24"/>
                <w:szCs w:val="24"/>
              </w:rPr>
              <w:t>opa</w:t>
            </w:r>
            <w:r>
              <w:rPr>
                <w:rFonts w:ascii="Arial" w:hAnsi="Arial" w:cs="Arial"/>
                <w:sz w:val="24"/>
                <w:szCs w:val="24"/>
              </w:rPr>
              <w:t>cité du cristallin =Cataracte</w:t>
            </w:r>
          </w:p>
          <w:p w:rsidR="00753FA9" w:rsidRDefault="00753FA9" w:rsidP="00753FA9">
            <w:pPr>
              <w:pStyle w:val="Sansinterligne"/>
              <w:rPr>
                <w:rFonts w:ascii="Arial" w:hAnsi="Arial" w:cs="Arial"/>
                <w:sz w:val="24"/>
                <w:szCs w:val="24"/>
              </w:rPr>
            </w:pPr>
            <w:r>
              <w:rPr>
                <w:rFonts w:ascii="Arial" w:hAnsi="Arial" w:cs="Arial"/>
                <w:sz w:val="24"/>
                <w:szCs w:val="24"/>
              </w:rPr>
              <w:t xml:space="preserve">    - </w:t>
            </w:r>
            <w:r w:rsidRPr="00B15247">
              <w:rPr>
                <w:rFonts w:ascii="Arial" w:hAnsi="Arial" w:cs="Arial"/>
                <w:sz w:val="24"/>
                <w:szCs w:val="24"/>
              </w:rPr>
              <w:t>opacité du corps</w:t>
            </w:r>
            <w:r>
              <w:rPr>
                <w:rFonts w:ascii="Arial" w:hAnsi="Arial" w:cs="Arial"/>
                <w:sz w:val="24"/>
                <w:szCs w:val="24"/>
              </w:rPr>
              <w:t xml:space="preserve"> </w:t>
            </w:r>
            <w:r w:rsidRPr="00B15247">
              <w:rPr>
                <w:rFonts w:ascii="Arial" w:hAnsi="Arial" w:cs="Arial"/>
                <w:sz w:val="24"/>
                <w:szCs w:val="24"/>
              </w:rPr>
              <w:t>vitré =Hémorragie du vitré</w:t>
            </w:r>
          </w:p>
          <w:p w:rsidR="00753FA9" w:rsidRPr="00753FA9" w:rsidRDefault="003F2C07" w:rsidP="00753FA9">
            <w:pPr>
              <w:pStyle w:val="Sansinterligne"/>
              <w:rPr>
                <w:rFonts w:ascii="Arial" w:hAnsi="Arial" w:cs="Arial"/>
                <w:sz w:val="20"/>
                <w:szCs w:val="20"/>
              </w:rPr>
            </w:pPr>
            <w:r>
              <w:rPr>
                <w:rFonts w:eastAsia="ヒラギノ角ゴ Pro W3" w:cs="Arial"/>
                <w:szCs w:val="20"/>
                <w:lang w:val="en-US"/>
              </w:rPr>
              <w:sym w:font="Wingdings" w:char="F0E0"/>
            </w:r>
            <w:r>
              <w:rPr>
                <w:rFonts w:ascii="Arial" w:hAnsi="Arial" w:cs="Arial"/>
                <w:sz w:val="24"/>
                <w:szCs w:val="24"/>
              </w:rPr>
              <w:t xml:space="preserve"> L</w:t>
            </w:r>
            <w:r w:rsidR="00753FA9" w:rsidRPr="00B15247">
              <w:rPr>
                <w:rFonts w:ascii="Arial" w:hAnsi="Arial" w:cs="Arial"/>
                <w:sz w:val="24"/>
                <w:szCs w:val="24"/>
              </w:rPr>
              <w:t xml:space="preserve">a capacité de la </w:t>
            </w:r>
            <w:r w:rsidR="00753FA9" w:rsidRPr="00753FA9">
              <w:rPr>
                <w:rFonts w:ascii="Arial" w:hAnsi="Arial" w:cs="Arial"/>
                <w:b/>
                <w:sz w:val="24"/>
                <w:szCs w:val="24"/>
              </w:rPr>
              <w:t>Macula</w:t>
            </w:r>
            <w:r w:rsidR="00753FA9" w:rsidRPr="00B15247">
              <w:rPr>
                <w:rFonts w:ascii="Arial" w:hAnsi="Arial" w:cs="Arial"/>
                <w:sz w:val="24"/>
                <w:szCs w:val="24"/>
              </w:rPr>
              <w:t xml:space="preserve"> à distinguer des </w:t>
            </w:r>
            <w:r w:rsidR="00753FA9" w:rsidRPr="00753FA9">
              <w:rPr>
                <w:rFonts w:ascii="Arial" w:hAnsi="Arial" w:cs="Arial"/>
                <w:sz w:val="24"/>
                <w:szCs w:val="24"/>
              </w:rPr>
              <w:t>détails</w:t>
            </w:r>
            <w:r w:rsidR="008D2A47">
              <w:rPr>
                <w:rFonts w:ascii="Arial" w:hAnsi="Arial" w:cs="Arial"/>
                <w:sz w:val="20"/>
                <w:szCs w:val="20"/>
              </w:rPr>
              <w:t> =pathologie de la rét</w:t>
            </w:r>
            <w:r w:rsidR="00753FA9">
              <w:rPr>
                <w:rFonts w:ascii="Arial" w:hAnsi="Arial" w:cs="Arial"/>
                <w:sz w:val="20"/>
                <w:szCs w:val="20"/>
              </w:rPr>
              <w:t>ine</w:t>
            </w:r>
          </w:p>
        </w:tc>
        <w:tc>
          <w:tcPr>
            <w:tcW w:w="3434" w:type="dxa"/>
          </w:tcPr>
          <w:p w:rsidR="005F2F50" w:rsidRDefault="005F2F50" w:rsidP="000C5AC5">
            <w:pPr>
              <w:rPr>
                <w:rFonts w:cs="Arial"/>
                <w:szCs w:val="22"/>
                <w:lang w:val="en-US"/>
              </w:rPr>
            </w:pPr>
            <w:r>
              <w:rPr>
                <w:rFonts w:cs="Arial"/>
                <w:noProof/>
                <w:szCs w:val="22"/>
              </w:rPr>
              <w:drawing>
                <wp:inline distT="0" distB="0" distL="0" distR="0" wp14:anchorId="3216505B" wp14:editId="1D157D77">
                  <wp:extent cx="1743075" cy="10572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057275"/>
                          </a:xfrm>
                          <a:prstGeom prst="rect">
                            <a:avLst/>
                          </a:prstGeom>
                          <a:noFill/>
                          <a:ln>
                            <a:noFill/>
                          </a:ln>
                        </pic:spPr>
                      </pic:pic>
                    </a:graphicData>
                  </a:graphic>
                </wp:inline>
              </w:drawing>
            </w:r>
          </w:p>
        </w:tc>
      </w:tr>
    </w:tbl>
    <w:p w:rsidR="005F2F50" w:rsidRDefault="005F2F50" w:rsidP="005F2F50">
      <w:pPr>
        <w:rPr>
          <w:rFonts w:cs="Arial"/>
          <w:szCs w:val="22"/>
        </w:rPr>
      </w:pPr>
    </w:p>
    <w:p w:rsidR="005F2F50" w:rsidRDefault="005F2F50" w:rsidP="005F2F50">
      <w:pPr>
        <w:pStyle w:val="Titre2"/>
      </w:pPr>
      <w:bookmarkStart w:id="23" w:name="_Toc122276621"/>
      <w:bookmarkStart w:id="24" w:name="_Toc122638315"/>
      <w:r>
        <w:t>La macula</w:t>
      </w:r>
      <w:bookmarkEnd w:id="23"/>
      <w:bookmarkEnd w:id="24"/>
    </w:p>
    <w:p w:rsidR="005F2F50" w:rsidRDefault="005F2F50" w:rsidP="005F2F50">
      <w:pPr>
        <w:rPr>
          <w:rFonts w:cs="Arial"/>
          <w:szCs w:val="22"/>
        </w:rPr>
      </w:pPr>
    </w:p>
    <w:p w:rsidR="005F2F50" w:rsidRDefault="005F2F50" w:rsidP="005F2F50">
      <w:pPr>
        <w:rPr>
          <w:rFonts w:cs="Arial"/>
          <w:szCs w:val="22"/>
        </w:rPr>
      </w:pPr>
      <w:r>
        <w:rPr>
          <w:rFonts w:cs="Arial"/>
          <w:szCs w:val="22"/>
        </w:rPr>
        <w:t xml:space="preserve">La macula lutea ou tache jaune ou </w:t>
      </w:r>
      <w:proofErr w:type="spellStart"/>
      <w:r>
        <w:rPr>
          <w:rFonts w:cs="Arial"/>
          <w:szCs w:val="22"/>
        </w:rPr>
        <w:t>fovea</w:t>
      </w:r>
      <w:proofErr w:type="spellEnd"/>
      <w:r>
        <w:rPr>
          <w:rFonts w:cs="Arial"/>
          <w:szCs w:val="22"/>
        </w:rPr>
        <w:t xml:space="preserve"> est </w:t>
      </w:r>
      <w:r w:rsidR="006E067A">
        <w:rPr>
          <w:rFonts w:cs="Arial"/>
          <w:szCs w:val="22"/>
        </w:rPr>
        <w:t>une</w:t>
      </w:r>
      <w:r>
        <w:rPr>
          <w:rFonts w:cs="Arial"/>
          <w:szCs w:val="22"/>
        </w:rPr>
        <w:t xml:space="preserve"> zone </w:t>
      </w:r>
      <w:r w:rsidR="0020606F">
        <w:rPr>
          <w:rFonts w:cs="Arial"/>
          <w:szCs w:val="22"/>
        </w:rPr>
        <w:t xml:space="preserve">de 1mm de diamètre au centre de la rétine </w:t>
      </w:r>
      <w:r>
        <w:rPr>
          <w:rFonts w:cs="Arial"/>
          <w:szCs w:val="22"/>
        </w:rPr>
        <w:t xml:space="preserve">où convergent les images. </w:t>
      </w:r>
    </w:p>
    <w:p w:rsidR="005F2F50" w:rsidRDefault="005F2F50" w:rsidP="005F2F50">
      <w:pPr>
        <w:rPr>
          <w:rFonts w:cs="Arial"/>
          <w:sz w:val="16"/>
          <w:szCs w:val="22"/>
        </w:rPr>
      </w:pPr>
    </w:p>
    <w:tbl>
      <w:tblPr>
        <w:tblW w:w="0" w:type="auto"/>
        <w:tblCellMar>
          <w:left w:w="70" w:type="dxa"/>
          <w:right w:w="70" w:type="dxa"/>
        </w:tblCellMar>
        <w:tblLook w:val="0000" w:firstRow="0" w:lastRow="0" w:firstColumn="0" w:lastColumn="0" w:noHBand="0" w:noVBand="0"/>
      </w:tblPr>
      <w:tblGrid>
        <w:gridCol w:w="4942"/>
        <w:gridCol w:w="4268"/>
      </w:tblGrid>
      <w:tr w:rsidR="005F2F50" w:rsidTr="000C5AC5">
        <w:tc>
          <w:tcPr>
            <w:tcW w:w="5172" w:type="dxa"/>
          </w:tcPr>
          <w:p w:rsidR="005F2F50" w:rsidRDefault="005F2F50" w:rsidP="000C5AC5">
            <w:pPr>
              <w:rPr>
                <w:rFonts w:cs="Arial"/>
                <w:szCs w:val="22"/>
              </w:rPr>
            </w:pPr>
            <w:r>
              <w:rPr>
                <w:rFonts w:cs="Arial"/>
                <w:noProof/>
                <w:szCs w:val="22"/>
              </w:rPr>
              <w:drawing>
                <wp:inline distT="0" distB="0" distL="0" distR="0" wp14:anchorId="5C7AFFDE" wp14:editId="75B6C5FB">
                  <wp:extent cx="2652124" cy="2067339"/>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263" cy="2065888"/>
                          </a:xfrm>
                          <a:prstGeom prst="rect">
                            <a:avLst/>
                          </a:prstGeom>
                          <a:noFill/>
                          <a:ln>
                            <a:noFill/>
                          </a:ln>
                        </pic:spPr>
                      </pic:pic>
                    </a:graphicData>
                  </a:graphic>
                </wp:inline>
              </w:drawing>
            </w:r>
          </w:p>
        </w:tc>
        <w:tc>
          <w:tcPr>
            <w:tcW w:w="5172" w:type="dxa"/>
          </w:tcPr>
          <w:p w:rsidR="005F2F50" w:rsidRDefault="005F2F50" w:rsidP="000C5AC5">
            <w:pPr>
              <w:rPr>
                <w:rFonts w:cs="Arial"/>
                <w:szCs w:val="22"/>
              </w:rPr>
            </w:pPr>
            <w:r>
              <w:rPr>
                <w:rFonts w:cs="Arial"/>
                <w:szCs w:val="22"/>
              </w:rPr>
              <w:t>Par rapport au reste de la rétine, cette zone contient essentiellement des cônes, tandis que le reste de la rétine contient majoritairement des bâtonnets.</w:t>
            </w:r>
          </w:p>
          <w:p w:rsidR="005F2F50" w:rsidRDefault="005F2F50" w:rsidP="000C5AC5">
            <w:pPr>
              <w:rPr>
                <w:rFonts w:cs="Arial"/>
                <w:szCs w:val="22"/>
              </w:rPr>
            </w:pPr>
            <w:r>
              <w:rPr>
                <w:rFonts w:cs="Arial"/>
                <w:szCs w:val="22"/>
              </w:rPr>
              <w:t xml:space="preserve">Sur ce graphique, on voit </w:t>
            </w:r>
            <w:r w:rsidR="005D751E">
              <w:rPr>
                <w:rFonts w:cs="Arial"/>
                <w:szCs w:val="22"/>
              </w:rPr>
              <w:t>qu’au</w:t>
            </w:r>
            <w:r>
              <w:rPr>
                <w:rFonts w:cs="Arial"/>
                <w:szCs w:val="22"/>
              </w:rPr>
              <w:t xml:space="preserve"> niveau 0 </w:t>
            </w:r>
            <w:r w:rsidR="006E067A">
              <w:rPr>
                <w:rFonts w:cs="Arial"/>
                <w:szCs w:val="22"/>
              </w:rPr>
              <w:t>(</w:t>
            </w:r>
            <w:r>
              <w:rPr>
                <w:rFonts w:cs="Arial"/>
                <w:szCs w:val="22"/>
              </w:rPr>
              <w:t>correspondant à la macula</w:t>
            </w:r>
            <w:r w:rsidR="006E067A">
              <w:rPr>
                <w:rFonts w:cs="Arial"/>
                <w:szCs w:val="22"/>
              </w:rPr>
              <w:t>)</w:t>
            </w:r>
            <w:r>
              <w:rPr>
                <w:rFonts w:cs="Arial"/>
                <w:szCs w:val="22"/>
              </w:rPr>
              <w:t xml:space="preserve"> il y a un pic de densité de cônes, tandis qu’en périphérie il y a une grande densité en bâtonnets. </w:t>
            </w:r>
          </w:p>
        </w:tc>
      </w:tr>
    </w:tbl>
    <w:p w:rsidR="005F2F50" w:rsidRDefault="005F2F50" w:rsidP="005F2F50">
      <w:pPr>
        <w:rPr>
          <w:rFonts w:cs="Arial"/>
          <w:sz w:val="16"/>
          <w:szCs w:val="22"/>
        </w:rPr>
      </w:pPr>
    </w:p>
    <w:p w:rsidR="005F2F50" w:rsidRPr="000A70BE" w:rsidRDefault="005F2F50" w:rsidP="005F2F50">
      <w:pPr>
        <w:rPr>
          <w:rFonts w:cs="Arial"/>
        </w:rPr>
      </w:pPr>
      <w:r>
        <w:rPr>
          <w:rFonts w:cs="Arial"/>
          <w:b/>
          <w:bCs/>
          <w:szCs w:val="22"/>
          <w:u w:val="single"/>
        </w:rPr>
        <w:t xml:space="preserve">Les </w:t>
      </w:r>
      <w:r w:rsidRPr="000A70BE">
        <w:rPr>
          <w:rFonts w:cs="Arial"/>
          <w:b/>
          <w:bCs/>
          <w:u w:val="single"/>
        </w:rPr>
        <w:t>bâtonnets</w:t>
      </w:r>
      <w:r w:rsidRPr="000A70BE">
        <w:rPr>
          <w:rFonts w:cs="Arial"/>
        </w:rPr>
        <w:t xml:space="preserve"> permettent la vision </w:t>
      </w:r>
      <w:r w:rsidR="000A70BE">
        <w:rPr>
          <w:rFonts w:cs="Arial"/>
        </w:rPr>
        <w:t>nocturne</w:t>
      </w:r>
      <w:r w:rsidR="006E067A">
        <w:rPr>
          <w:rFonts w:cs="Arial"/>
        </w:rPr>
        <w:t xml:space="preserve">, </w:t>
      </w:r>
      <w:r w:rsidRPr="000A70BE">
        <w:rPr>
          <w:rFonts w:cs="Arial"/>
        </w:rPr>
        <w:t>peu détaillée, plus sensible aux mouvements.</w:t>
      </w:r>
    </w:p>
    <w:p w:rsidR="000A70BE" w:rsidRPr="000A70BE" w:rsidRDefault="005F2F50" w:rsidP="000A70BE">
      <w:pPr>
        <w:pStyle w:val="Sansinterligne"/>
        <w:rPr>
          <w:rFonts w:ascii="Arial" w:hAnsi="Arial" w:cs="Arial"/>
          <w:sz w:val="24"/>
          <w:szCs w:val="24"/>
        </w:rPr>
      </w:pPr>
      <w:r w:rsidRPr="000A70BE">
        <w:rPr>
          <w:rFonts w:ascii="Arial" w:hAnsi="Arial" w:cs="Arial"/>
          <w:b/>
          <w:bCs/>
          <w:sz w:val="24"/>
          <w:szCs w:val="24"/>
          <w:u w:val="single"/>
        </w:rPr>
        <w:t>Les cônes</w:t>
      </w:r>
      <w:r w:rsidRPr="000A70BE">
        <w:rPr>
          <w:rFonts w:ascii="Arial" w:hAnsi="Arial" w:cs="Arial"/>
          <w:sz w:val="24"/>
          <w:szCs w:val="24"/>
        </w:rPr>
        <w:t xml:space="preserve"> </w:t>
      </w:r>
      <w:r w:rsidR="000A70BE" w:rsidRPr="000A70BE">
        <w:rPr>
          <w:rFonts w:ascii="Arial" w:hAnsi="Arial" w:cs="Arial"/>
          <w:sz w:val="24"/>
          <w:szCs w:val="24"/>
        </w:rPr>
        <w:t>permettant la lecture, visions de près, vision précise, vision des couleurs</w:t>
      </w:r>
    </w:p>
    <w:p w:rsidR="005F2F50" w:rsidRPr="000A70BE" w:rsidRDefault="000A70BE" w:rsidP="005F2F50">
      <w:pPr>
        <w:rPr>
          <w:rFonts w:cs="Arial"/>
        </w:rPr>
      </w:pPr>
      <w:r w:rsidRPr="000A70BE">
        <w:rPr>
          <w:rFonts w:cs="Arial"/>
        </w:rPr>
        <w:t>(</w:t>
      </w:r>
      <w:r w:rsidR="005F2F50" w:rsidRPr="000A70BE">
        <w:rPr>
          <w:rFonts w:cs="Arial"/>
        </w:rPr>
        <w:t>très grand pouvoir séparateur</w:t>
      </w:r>
      <w:r w:rsidRPr="000A70BE">
        <w:rPr>
          <w:rFonts w:cs="Arial"/>
        </w:rPr>
        <w:t>)</w:t>
      </w:r>
    </w:p>
    <w:p w:rsidR="000A70BE" w:rsidRPr="006E067A" w:rsidRDefault="005F2F50" w:rsidP="0020606F">
      <w:pPr>
        <w:pStyle w:val="Sansinterligne"/>
        <w:rPr>
          <w:rFonts w:ascii="Arial" w:hAnsi="Arial" w:cs="Arial"/>
          <w:sz w:val="24"/>
          <w:szCs w:val="24"/>
        </w:rPr>
      </w:pPr>
      <w:r w:rsidRPr="000A70BE">
        <w:rPr>
          <w:rFonts w:ascii="Arial" w:hAnsi="Arial" w:cs="Arial"/>
          <w:sz w:val="24"/>
          <w:szCs w:val="24"/>
        </w:rPr>
        <w:t>Donc en testant l’AV</w:t>
      </w:r>
      <w:r w:rsidR="006E067A">
        <w:rPr>
          <w:rFonts w:ascii="Arial" w:hAnsi="Arial" w:cs="Arial"/>
          <w:sz w:val="24"/>
          <w:szCs w:val="24"/>
        </w:rPr>
        <w:t xml:space="preserve"> =&gt;</w:t>
      </w:r>
      <w:r w:rsidRPr="000A70BE">
        <w:rPr>
          <w:rFonts w:ascii="Arial" w:hAnsi="Arial" w:cs="Arial"/>
          <w:sz w:val="24"/>
          <w:szCs w:val="24"/>
        </w:rPr>
        <w:t xml:space="preserve"> on teste la fonctionnalité de la macula. </w:t>
      </w:r>
      <w:r w:rsidRPr="006E067A">
        <w:rPr>
          <w:rFonts w:ascii="Arial" w:hAnsi="Arial" w:cs="Arial"/>
          <w:i/>
          <w:sz w:val="24"/>
          <w:szCs w:val="24"/>
        </w:rPr>
        <w:t>En s’éloignant de la macula, l’AV est de plus en plus faible. La périphérie sert donc plutôt à la vision dynamique et nocturne.</w:t>
      </w:r>
      <w:r w:rsidR="0020606F" w:rsidRPr="006E067A">
        <w:rPr>
          <w:rFonts w:ascii="Arial" w:hAnsi="Arial" w:cs="Arial"/>
          <w:i/>
          <w:sz w:val="24"/>
          <w:szCs w:val="24"/>
        </w:rPr>
        <w:t xml:space="preserve"> </w:t>
      </w:r>
    </w:p>
    <w:p w:rsidR="005F2F50" w:rsidRPr="000A70BE" w:rsidRDefault="005F2F50" w:rsidP="000A70BE">
      <w:pPr>
        <w:pStyle w:val="Sansinterligne"/>
        <w:rPr>
          <w:rFonts w:ascii="Arial" w:hAnsi="Arial" w:cs="Arial"/>
          <w:sz w:val="24"/>
          <w:szCs w:val="24"/>
        </w:rPr>
      </w:pPr>
    </w:p>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5830"/>
        <w:gridCol w:w="4514"/>
      </w:tblGrid>
      <w:tr w:rsidR="005F2F50" w:rsidTr="000C5AC5">
        <w:tc>
          <w:tcPr>
            <w:tcW w:w="5830" w:type="dxa"/>
          </w:tcPr>
          <w:p w:rsidR="005F2F50" w:rsidRDefault="005F2F50" w:rsidP="000C5AC5">
            <w:pPr>
              <w:rPr>
                <w:rFonts w:cs="Arial"/>
                <w:szCs w:val="22"/>
              </w:rPr>
            </w:pPr>
            <w:r>
              <w:rPr>
                <w:rFonts w:cs="Arial"/>
                <w:szCs w:val="22"/>
              </w:rPr>
              <w:t>Dans un fond d’œil</w:t>
            </w:r>
            <w:r w:rsidR="000A70BE">
              <w:rPr>
                <w:rFonts w:cs="Arial"/>
                <w:szCs w:val="22"/>
              </w:rPr>
              <w:t> :</w:t>
            </w:r>
            <w:r>
              <w:rPr>
                <w:rFonts w:cs="Arial"/>
                <w:szCs w:val="22"/>
              </w:rPr>
              <w:t xml:space="preserve"> on p</w:t>
            </w:r>
            <w:r w:rsidR="000A70BE">
              <w:rPr>
                <w:rFonts w:cs="Arial"/>
                <w:szCs w:val="22"/>
              </w:rPr>
              <w:t>eut voir la papille d’où naît la tête du</w:t>
            </w:r>
            <w:r>
              <w:rPr>
                <w:rFonts w:cs="Arial"/>
                <w:szCs w:val="22"/>
              </w:rPr>
              <w:t xml:space="preserve"> nerf optique, et la macula qui est très petite.</w:t>
            </w:r>
            <w:r w:rsidR="000A70BE">
              <w:rPr>
                <w:rFonts w:cs="Arial"/>
                <w:szCs w:val="22"/>
              </w:rPr>
              <w:t xml:space="preserve"> </w:t>
            </w:r>
          </w:p>
          <w:p w:rsidR="005F2F50" w:rsidRDefault="005F2F50" w:rsidP="000C5AC5">
            <w:pPr>
              <w:rPr>
                <w:rFonts w:cs="Arial"/>
                <w:szCs w:val="22"/>
              </w:rPr>
            </w:pPr>
            <w:r>
              <w:rPr>
                <w:rFonts w:cs="Arial"/>
                <w:noProof/>
                <w:szCs w:val="22"/>
              </w:rPr>
              <w:drawing>
                <wp:inline distT="0" distB="0" distL="0" distR="0" wp14:anchorId="7FD62252" wp14:editId="54EF929B">
                  <wp:extent cx="1571625" cy="129636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296369"/>
                          </a:xfrm>
                          <a:prstGeom prst="rect">
                            <a:avLst/>
                          </a:prstGeom>
                          <a:noFill/>
                          <a:ln>
                            <a:noFill/>
                          </a:ln>
                        </pic:spPr>
                      </pic:pic>
                    </a:graphicData>
                  </a:graphic>
                </wp:inline>
              </w:drawing>
            </w:r>
          </w:p>
          <w:p w:rsidR="006E067A" w:rsidRDefault="006E067A" w:rsidP="000A70BE">
            <w:pPr>
              <w:pStyle w:val="Sansinterligne"/>
              <w:rPr>
                <w:rFonts w:ascii="Arial" w:hAnsi="Arial" w:cs="Arial"/>
                <w:sz w:val="24"/>
                <w:szCs w:val="24"/>
              </w:rPr>
            </w:pPr>
          </w:p>
          <w:p w:rsidR="000A70BE" w:rsidRPr="000A70BE" w:rsidRDefault="000A70BE" w:rsidP="000A70BE">
            <w:pPr>
              <w:pStyle w:val="Sansinterligne"/>
              <w:rPr>
                <w:rFonts w:ascii="Arial" w:hAnsi="Arial" w:cs="Arial"/>
                <w:sz w:val="24"/>
                <w:szCs w:val="24"/>
              </w:rPr>
            </w:pPr>
            <w:r>
              <w:rPr>
                <w:rFonts w:ascii="Arial" w:hAnsi="Arial" w:cs="Arial"/>
                <w:sz w:val="24"/>
                <w:szCs w:val="24"/>
              </w:rPr>
              <w:t>**</w:t>
            </w:r>
            <w:r w:rsidRPr="00B15247">
              <w:rPr>
                <w:rFonts w:ascii="Arial" w:hAnsi="Arial" w:cs="Arial"/>
                <w:sz w:val="24"/>
                <w:szCs w:val="24"/>
              </w:rPr>
              <w:t xml:space="preserve">Tache aveugle </w:t>
            </w:r>
            <w:r>
              <w:rPr>
                <w:rFonts w:ascii="Arial" w:hAnsi="Arial" w:cs="Arial"/>
                <w:sz w:val="24"/>
                <w:szCs w:val="24"/>
              </w:rPr>
              <w:t>=</w:t>
            </w:r>
            <w:r w:rsidRPr="00B15247">
              <w:rPr>
                <w:rFonts w:ascii="Arial" w:hAnsi="Arial" w:cs="Arial"/>
                <w:sz w:val="24"/>
                <w:szCs w:val="24"/>
              </w:rPr>
              <w:t xml:space="preserve"> projection du n</w:t>
            </w:r>
            <w:r>
              <w:rPr>
                <w:rFonts w:ascii="Arial" w:hAnsi="Arial" w:cs="Arial"/>
                <w:sz w:val="24"/>
                <w:szCs w:val="24"/>
              </w:rPr>
              <w:t xml:space="preserve">erf optique dans </w:t>
            </w:r>
            <w:r w:rsidR="005D751E">
              <w:rPr>
                <w:rFonts w:ascii="Arial" w:hAnsi="Arial" w:cs="Arial"/>
                <w:sz w:val="24"/>
                <w:szCs w:val="24"/>
              </w:rPr>
              <w:t>le</w:t>
            </w:r>
            <w:r>
              <w:rPr>
                <w:rFonts w:ascii="Arial" w:hAnsi="Arial" w:cs="Arial"/>
                <w:sz w:val="24"/>
                <w:szCs w:val="24"/>
              </w:rPr>
              <w:t xml:space="preserve"> champ visuel</w:t>
            </w:r>
          </w:p>
        </w:tc>
        <w:tc>
          <w:tcPr>
            <w:tcW w:w="4514" w:type="dxa"/>
          </w:tcPr>
          <w:p w:rsidR="006E067A" w:rsidRDefault="006E067A" w:rsidP="000C5AC5">
            <w:pPr>
              <w:jc w:val="center"/>
              <w:rPr>
                <w:rFonts w:cs="Arial"/>
                <w:szCs w:val="22"/>
              </w:rPr>
            </w:pPr>
          </w:p>
          <w:p w:rsidR="006E067A" w:rsidRDefault="005F2F50" w:rsidP="006E067A">
            <w:pPr>
              <w:jc w:val="center"/>
              <w:rPr>
                <w:rFonts w:cs="Arial"/>
                <w:szCs w:val="22"/>
              </w:rPr>
            </w:pPr>
            <w:r>
              <w:rPr>
                <w:rFonts w:cs="Arial"/>
                <w:szCs w:val="22"/>
              </w:rPr>
              <w:t>Vue à plat de la macula :</w:t>
            </w:r>
          </w:p>
          <w:p w:rsidR="006E067A" w:rsidRPr="006E067A" w:rsidRDefault="006E067A" w:rsidP="006E067A">
            <w:pPr>
              <w:jc w:val="center"/>
              <w:rPr>
                <w:rFonts w:cs="Arial"/>
                <w:sz w:val="10"/>
                <w:szCs w:val="10"/>
              </w:rPr>
            </w:pPr>
          </w:p>
          <w:p w:rsidR="005F2F50" w:rsidRDefault="005F2F50" w:rsidP="000C5AC5">
            <w:pPr>
              <w:jc w:val="center"/>
              <w:rPr>
                <w:rFonts w:cs="Arial"/>
                <w:szCs w:val="22"/>
              </w:rPr>
            </w:pPr>
            <w:r>
              <w:rPr>
                <w:rFonts w:cs="Arial"/>
                <w:noProof/>
                <w:szCs w:val="22"/>
              </w:rPr>
              <w:drawing>
                <wp:inline distT="0" distB="0" distL="0" distR="0" wp14:anchorId="05D83707" wp14:editId="52C3BE8A">
                  <wp:extent cx="2692982" cy="16459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84" cy="1650261"/>
                          </a:xfrm>
                          <a:prstGeom prst="rect">
                            <a:avLst/>
                          </a:prstGeom>
                          <a:noFill/>
                          <a:ln>
                            <a:noFill/>
                          </a:ln>
                        </pic:spPr>
                      </pic:pic>
                    </a:graphicData>
                  </a:graphic>
                </wp:inline>
              </w:drawing>
            </w:r>
          </w:p>
        </w:tc>
      </w:tr>
    </w:tbl>
    <w:p w:rsidR="005F2F50" w:rsidRDefault="005F2F50" w:rsidP="005F2F50">
      <w:pPr>
        <w:rPr>
          <w:rFonts w:cs="Arial"/>
          <w:szCs w:val="22"/>
        </w:rPr>
      </w:pPr>
    </w:p>
    <w:tbl>
      <w:tblPr>
        <w:tblW w:w="0" w:type="auto"/>
        <w:tblCellMar>
          <w:left w:w="70" w:type="dxa"/>
          <w:right w:w="70" w:type="dxa"/>
        </w:tblCellMar>
        <w:tblLook w:val="0000" w:firstRow="0" w:lastRow="0" w:firstColumn="0" w:lastColumn="0" w:noHBand="0" w:noVBand="0"/>
      </w:tblPr>
      <w:tblGrid>
        <w:gridCol w:w="4003"/>
        <w:gridCol w:w="5207"/>
      </w:tblGrid>
      <w:tr w:rsidR="005F2F50" w:rsidTr="000C5AC5">
        <w:tc>
          <w:tcPr>
            <w:tcW w:w="4030" w:type="dxa"/>
          </w:tcPr>
          <w:p w:rsidR="005F2F50" w:rsidRDefault="005F2F50" w:rsidP="000C5AC5">
            <w:pPr>
              <w:rPr>
                <w:rFonts w:cs="Arial"/>
                <w:szCs w:val="22"/>
              </w:rPr>
            </w:pPr>
            <w:r>
              <w:rPr>
                <w:rFonts w:cs="Arial"/>
                <w:noProof/>
                <w:szCs w:val="22"/>
              </w:rPr>
              <w:drawing>
                <wp:inline distT="0" distB="0" distL="0" distR="0" wp14:anchorId="3A719A69" wp14:editId="333D85A9">
                  <wp:extent cx="2400300" cy="1085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085850"/>
                          </a:xfrm>
                          <a:prstGeom prst="rect">
                            <a:avLst/>
                          </a:prstGeom>
                          <a:noFill/>
                          <a:ln>
                            <a:noFill/>
                          </a:ln>
                        </pic:spPr>
                      </pic:pic>
                    </a:graphicData>
                  </a:graphic>
                </wp:inline>
              </w:drawing>
            </w:r>
          </w:p>
        </w:tc>
        <w:tc>
          <w:tcPr>
            <w:tcW w:w="6314" w:type="dxa"/>
          </w:tcPr>
          <w:p w:rsidR="005F2F50" w:rsidRDefault="005F2F50" w:rsidP="000C5AC5">
            <w:pPr>
              <w:rPr>
                <w:rFonts w:cs="Arial"/>
                <w:sz w:val="22"/>
                <w:szCs w:val="22"/>
              </w:rPr>
            </w:pPr>
            <w:r>
              <w:rPr>
                <w:rFonts w:cs="Arial"/>
                <w:sz w:val="22"/>
                <w:szCs w:val="22"/>
              </w:rPr>
              <w:t>L’épaisseur maculaire au  centre est plus fine. On peut voir une couche correspondant aux noyaux des cellules ganglionnaires, puis en-dessous les cellules bipolaires, et encore en-dessous les photorécepteurs. En effet, le but étant de diminuer l’épaisseur de tissu à traverser par les photons pour moins de perturbation lors de la traversée et donc pour plus de précision.</w:t>
            </w:r>
          </w:p>
          <w:p w:rsidR="006E067A" w:rsidRDefault="006E067A" w:rsidP="000C5AC5">
            <w:pPr>
              <w:rPr>
                <w:rFonts w:cs="Arial"/>
                <w:sz w:val="22"/>
                <w:szCs w:val="22"/>
              </w:rPr>
            </w:pPr>
          </w:p>
          <w:p w:rsidR="006E067A" w:rsidRDefault="006E067A" w:rsidP="000C5AC5">
            <w:pPr>
              <w:rPr>
                <w:rFonts w:cs="Arial"/>
                <w:sz w:val="22"/>
                <w:szCs w:val="22"/>
              </w:rPr>
            </w:pPr>
          </w:p>
        </w:tc>
      </w:tr>
    </w:tbl>
    <w:p w:rsidR="005F2F50" w:rsidRDefault="005F2F50" w:rsidP="005F2F50">
      <w:pPr>
        <w:pStyle w:val="Titre2"/>
      </w:pPr>
      <w:bookmarkStart w:id="25" w:name="_Toc122276622"/>
      <w:bookmarkStart w:id="26" w:name="_Toc122638316"/>
      <w:r>
        <w:lastRenderedPageBreak/>
        <w:t>Acuité Visuelle : Résumé</w:t>
      </w:r>
      <w:bookmarkEnd w:id="25"/>
      <w:bookmarkEnd w:id="26"/>
    </w:p>
    <w:p w:rsidR="005F2F50" w:rsidRDefault="005F2F50" w:rsidP="005F2F50">
      <w:pPr>
        <w:rPr>
          <w:rFonts w:cs="Arial"/>
          <w:szCs w:val="22"/>
        </w:rPr>
      </w:pPr>
    </w:p>
    <w:p w:rsidR="005F2F50" w:rsidRPr="000A70BE" w:rsidRDefault="005F2F50" w:rsidP="005F2F50">
      <w:pPr>
        <w:jc w:val="left"/>
        <w:rPr>
          <w:rFonts w:cs="Arial"/>
          <w:bCs/>
        </w:rPr>
      </w:pPr>
      <w:r>
        <w:rPr>
          <w:rFonts w:cs="Arial"/>
          <w:lang w:val="en-US"/>
        </w:rPr>
        <w:sym w:font="Wingdings" w:char="F09F"/>
      </w:r>
      <w:r>
        <w:rPr>
          <w:rFonts w:cs="Arial"/>
        </w:rPr>
        <w:t xml:space="preserve"> La mesure de l'AV teste la fonction de la </w:t>
      </w:r>
      <w:r w:rsidR="000A70BE">
        <w:rPr>
          <w:rFonts w:cs="Arial"/>
          <w:b/>
          <w:bCs/>
        </w:rPr>
        <w:t>macula </w:t>
      </w:r>
    </w:p>
    <w:p w:rsidR="000A70BE" w:rsidRDefault="000A70BE" w:rsidP="005F2F50">
      <w:pPr>
        <w:jc w:val="left"/>
        <w:rPr>
          <w:rFonts w:cs="Arial"/>
          <w:vanish/>
        </w:rPr>
      </w:pPr>
      <w:r>
        <w:rPr>
          <w:rFonts w:cs="Arial"/>
          <w:b/>
          <w:bCs/>
        </w:rPr>
        <w:t>=&gt;</w:t>
      </w:r>
    </w:p>
    <w:p w:rsidR="005F2F50" w:rsidRDefault="005F2F50" w:rsidP="005F2F50">
      <w:pPr>
        <w:rPr>
          <w:rFonts w:cs="Arial"/>
          <w:szCs w:val="22"/>
        </w:rPr>
      </w:pPr>
      <w:r>
        <w:rPr>
          <w:rFonts w:cs="Arial"/>
          <w:szCs w:val="18"/>
        </w:rPr>
        <w:t xml:space="preserve"> </w:t>
      </w:r>
      <w:r>
        <w:rPr>
          <w:rFonts w:cs="Arial"/>
          <w:szCs w:val="22"/>
        </w:rPr>
        <w:t>une fois</w:t>
      </w:r>
      <w:r w:rsidR="000A70BE">
        <w:rPr>
          <w:rFonts w:cs="Arial"/>
          <w:szCs w:val="22"/>
        </w:rPr>
        <w:t xml:space="preserve"> ayant</w:t>
      </w:r>
      <w:r>
        <w:rPr>
          <w:rFonts w:cs="Arial"/>
          <w:szCs w:val="22"/>
        </w:rPr>
        <w:t xml:space="preserve"> éliminés par l'examen de l'œil :</w:t>
      </w:r>
    </w:p>
    <w:p w:rsidR="005F2F50" w:rsidRDefault="005F2F50" w:rsidP="005F2F50">
      <w:pPr>
        <w:numPr>
          <w:ilvl w:val="0"/>
          <w:numId w:val="4"/>
        </w:numPr>
        <w:rPr>
          <w:rFonts w:cs="Arial"/>
          <w:szCs w:val="20"/>
        </w:rPr>
      </w:pPr>
      <w:r>
        <w:rPr>
          <w:rFonts w:cs="Arial"/>
          <w:szCs w:val="20"/>
        </w:rPr>
        <w:t>Une opacité de la cornée</w:t>
      </w:r>
    </w:p>
    <w:p w:rsidR="005F2F50" w:rsidRDefault="005F2F50" w:rsidP="005F2F50">
      <w:pPr>
        <w:numPr>
          <w:ilvl w:val="0"/>
          <w:numId w:val="4"/>
        </w:numPr>
        <w:rPr>
          <w:rFonts w:cs="Arial"/>
          <w:szCs w:val="20"/>
        </w:rPr>
      </w:pPr>
      <w:r>
        <w:rPr>
          <w:rFonts w:cs="Arial"/>
          <w:szCs w:val="20"/>
        </w:rPr>
        <w:t>Une cataracte (opacité du cristallin)</w:t>
      </w:r>
    </w:p>
    <w:p w:rsidR="005F2F50" w:rsidRDefault="005F2F50" w:rsidP="005F2F50">
      <w:pPr>
        <w:numPr>
          <w:ilvl w:val="0"/>
          <w:numId w:val="4"/>
        </w:numPr>
        <w:rPr>
          <w:rFonts w:cs="Arial"/>
          <w:szCs w:val="20"/>
        </w:rPr>
      </w:pPr>
      <w:r>
        <w:rPr>
          <w:rFonts w:cs="Arial"/>
          <w:szCs w:val="20"/>
        </w:rPr>
        <w:t>Un trouble du vitré (hémorragie ou autre cause)</w:t>
      </w:r>
    </w:p>
    <w:p w:rsidR="005F2F50" w:rsidRDefault="005F2F50" w:rsidP="005F2F50">
      <w:pPr>
        <w:rPr>
          <w:rFonts w:cs="Arial"/>
          <w:vanish/>
          <w:szCs w:val="20"/>
        </w:rPr>
      </w:pPr>
      <w:r>
        <w:rPr>
          <w:rFonts w:cs="Arial"/>
          <w:lang w:val="en-US"/>
        </w:rPr>
        <w:sym w:font="Wingdings" w:char="F09F"/>
      </w:r>
      <w:r>
        <w:rPr>
          <w:rFonts w:cs="Arial"/>
        </w:rPr>
        <w:t xml:space="preserve"> </w:t>
      </w:r>
    </w:p>
    <w:p w:rsidR="005F2F50" w:rsidRDefault="005F2F50" w:rsidP="005F2F50">
      <w:pPr>
        <w:rPr>
          <w:rFonts w:cs="Arial"/>
        </w:rPr>
      </w:pPr>
      <w:r>
        <w:rPr>
          <w:rFonts w:cs="Arial"/>
        </w:rPr>
        <w:t xml:space="preserve">La baisse d'AV s'apprécie chez un patient </w:t>
      </w:r>
      <w:r w:rsidRPr="000A70BE">
        <w:rPr>
          <w:rFonts w:cs="Arial"/>
          <w:bCs/>
          <w:u w:val="single"/>
        </w:rPr>
        <w:t>portant sa correction optique</w:t>
      </w:r>
      <w:r w:rsidRPr="000A70BE">
        <w:rPr>
          <w:rFonts w:cs="Arial"/>
        </w:rPr>
        <w:t>.</w:t>
      </w:r>
    </w:p>
    <w:p w:rsidR="005F2F50" w:rsidRDefault="005F2F50" w:rsidP="005F2F50">
      <w:pPr>
        <w:rPr>
          <w:rFonts w:cs="Arial"/>
          <w:vanish/>
        </w:rPr>
      </w:pPr>
      <w:r>
        <w:rPr>
          <w:rFonts w:cs="Arial"/>
          <w:lang w:val="en-US"/>
        </w:rPr>
        <w:sym w:font="Wingdings" w:char="F09F"/>
      </w:r>
      <w:r>
        <w:rPr>
          <w:rFonts w:cs="Arial"/>
        </w:rPr>
        <w:t xml:space="preserve"> </w:t>
      </w:r>
    </w:p>
    <w:p w:rsidR="000A70BE" w:rsidRPr="00B15247" w:rsidRDefault="000A70BE" w:rsidP="000A70BE">
      <w:pPr>
        <w:pStyle w:val="Sansinterligne"/>
        <w:rPr>
          <w:rFonts w:ascii="Arial" w:hAnsi="Arial" w:cs="Arial"/>
          <w:sz w:val="24"/>
          <w:szCs w:val="24"/>
        </w:rPr>
      </w:pPr>
      <w:r w:rsidRPr="00B15247">
        <w:rPr>
          <w:rFonts w:ascii="Arial" w:hAnsi="Arial" w:cs="Arial"/>
          <w:sz w:val="24"/>
          <w:szCs w:val="24"/>
        </w:rPr>
        <w:t>Il faut préciser si elle est uni ou bilatérale, ancienne ou récente, et si elle atteint également la vision de près et de loin et si survenu brutalement ou progressive</w:t>
      </w:r>
    </w:p>
    <w:p w:rsidR="000A70BE" w:rsidRDefault="000A70BE" w:rsidP="000A70BE">
      <w:pPr>
        <w:pStyle w:val="Sansinterligne"/>
        <w:rPr>
          <w:rFonts w:ascii="Arial" w:hAnsi="Arial" w:cs="Arial"/>
          <w:sz w:val="24"/>
          <w:szCs w:val="24"/>
        </w:rPr>
      </w:pPr>
      <w:r w:rsidRPr="00B15247">
        <w:rPr>
          <w:rFonts w:ascii="Arial" w:hAnsi="Arial" w:cs="Arial"/>
          <w:sz w:val="24"/>
          <w:szCs w:val="24"/>
        </w:rPr>
        <w:t>**Mais il peut y avoir des pathologies associées : un patient ayant à la fois une petite cataracte et un p</w:t>
      </w:r>
      <w:r w:rsidR="00787F2F">
        <w:rPr>
          <w:rFonts w:ascii="Arial" w:hAnsi="Arial" w:cs="Arial"/>
          <w:sz w:val="24"/>
          <w:szCs w:val="24"/>
        </w:rPr>
        <w:t>roblème</w:t>
      </w:r>
      <w:r w:rsidRPr="00B15247">
        <w:rPr>
          <w:rFonts w:ascii="Arial" w:hAnsi="Arial" w:cs="Arial"/>
          <w:sz w:val="24"/>
          <w:szCs w:val="24"/>
        </w:rPr>
        <w:t xml:space="preserve"> de la macula.</w:t>
      </w:r>
    </w:p>
    <w:p w:rsidR="000A70BE" w:rsidRDefault="000A70BE" w:rsidP="000A70BE">
      <w:pPr>
        <w:rPr>
          <w:rFonts w:cs="Arial"/>
          <w:szCs w:val="18"/>
        </w:rPr>
      </w:pPr>
    </w:p>
    <w:p w:rsidR="000A70BE" w:rsidRPr="008519DB" w:rsidRDefault="000A70BE" w:rsidP="000A70BE">
      <w:pPr>
        <w:pStyle w:val="Titre1"/>
      </w:pPr>
      <w:bookmarkStart w:id="27" w:name="_Toc122276623"/>
      <w:bookmarkStart w:id="28" w:name="_Toc122638317"/>
      <w:r>
        <w:t>Le scotome central</w:t>
      </w:r>
      <w:bookmarkEnd w:id="27"/>
      <w:bookmarkEnd w:id="28"/>
    </w:p>
    <w:p w:rsidR="00787F2F" w:rsidRDefault="00787F2F" w:rsidP="000A70BE">
      <w:pPr>
        <w:pStyle w:val="Sansinterligne"/>
        <w:rPr>
          <w:rFonts w:ascii="Arial" w:hAnsi="Arial" w:cs="Arial"/>
          <w:sz w:val="24"/>
          <w:szCs w:val="24"/>
        </w:rPr>
      </w:pPr>
    </w:p>
    <w:p w:rsidR="000A70BE" w:rsidRPr="00787F2F" w:rsidRDefault="008519DB" w:rsidP="000A70BE">
      <w:pPr>
        <w:pStyle w:val="Sansinterligne"/>
        <w:rPr>
          <w:rFonts w:ascii="Arial" w:hAnsi="Arial" w:cs="Arial"/>
          <w:i/>
          <w:sz w:val="24"/>
          <w:szCs w:val="24"/>
        </w:rPr>
      </w:pPr>
      <w:r w:rsidRPr="00787F2F">
        <w:rPr>
          <w:rFonts w:ascii="Arial" w:hAnsi="Arial" w:cs="Arial"/>
          <w:i/>
          <w:sz w:val="24"/>
          <w:szCs w:val="24"/>
        </w:rPr>
        <w:t>**</w:t>
      </w:r>
      <w:r w:rsidR="000A70BE" w:rsidRPr="00787F2F">
        <w:rPr>
          <w:rFonts w:ascii="Arial" w:hAnsi="Arial" w:cs="Arial"/>
          <w:i/>
          <w:sz w:val="24"/>
          <w:szCs w:val="24"/>
        </w:rPr>
        <w:t>On peut aussi avoir un scotome périphériqu</w:t>
      </w:r>
      <w:r w:rsidRPr="00787F2F">
        <w:rPr>
          <w:rFonts w:ascii="Arial" w:hAnsi="Arial" w:cs="Arial"/>
          <w:i/>
          <w:sz w:val="24"/>
          <w:szCs w:val="24"/>
        </w:rPr>
        <w:t>e (=amputation du champ visuel)</w:t>
      </w:r>
    </w:p>
    <w:p w:rsidR="000A70BE" w:rsidRDefault="000A70BE" w:rsidP="000A70BE">
      <w:pPr>
        <w:rPr>
          <w:rFonts w:cs="Arial"/>
          <w:szCs w:val="18"/>
        </w:rPr>
      </w:pPr>
    </w:p>
    <w:p w:rsidR="000A70BE" w:rsidRDefault="000A70BE" w:rsidP="000A70BE">
      <w:pPr>
        <w:jc w:val="left"/>
        <w:rPr>
          <w:rFonts w:cs="Arial"/>
          <w:szCs w:val="28"/>
        </w:rPr>
      </w:pPr>
      <w:r>
        <w:rPr>
          <w:rFonts w:cs="Arial"/>
          <w:szCs w:val="18"/>
        </w:rPr>
        <w:t xml:space="preserve">Définition : </w:t>
      </w:r>
      <w:r>
        <w:rPr>
          <w:rFonts w:cs="Arial"/>
          <w:szCs w:val="28"/>
        </w:rPr>
        <w:t>Déficit de la vision centrale. Plusieurs niveaux :</w:t>
      </w:r>
    </w:p>
    <w:p w:rsidR="000A70BE" w:rsidRPr="00787F2F" w:rsidRDefault="000A70BE" w:rsidP="008519DB">
      <w:pPr>
        <w:numPr>
          <w:ilvl w:val="0"/>
          <w:numId w:val="4"/>
        </w:numPr>
        <w:rPr>
          <w:rFonts w:cs="Arial"/>
        </w:rPr>
      </w:pPr>
      <w:r>
        <w:rPr>
          <w:rFonts w:cs="Arial"/>
          <w:b/>
          <w:bCs/>
          <w:szCs w:val="26"/>
        </w:rPr>
        <w:t>Scotome absolu</w:t>
      </w:r>
      <w:r>
        <w:rPr>
          <w:rFonts w:cs="Arial"/>
          <w:szCs w:val="26"/>
        </w:rPr>
        <w:t xml:space="preserve"> : tache sans aucune vision. </w:t>
      </w:r>
      <w:r>
        <w:rPr>
          <w:rFonts w:cs="Arial"/>
          <w:sz w:val="20"/>
          <w:szCs w:val="26"/>
        </w:rPr>
        <w:t>Peut être positif (un trou noir) ou négatif (un vide)</w:t>
      </w:r>
      <w:r w:rsidR="008519DB" w:rsidRPr="008519DB">
        <w:t xml:space="preserve"> </w:t>
      </w:r>
      <w:r w:rsidR="008519DB" w:rsidRPr="00787F2F">
        <w:rPr>
          <w:rFonts w:cs="Arial"/>
        </w:rPr>
        <w:t>(lors de gros hématome au niveau de la macula)</w:t>
      </w:r>
      <w:r w:rsidR="00787F2F">
        <w:rPr>
          <w:rFonts w:cs="Arial"/>
        </w:rPr>
        <w:t>.</w:t>
      </w:r>
    </w:p>
    <w:p w:rsidR="000A70BE" w:rsidRDefault="000A70BE" w:rsidP="000A70BE">
      <w:pPr>
        <w:numPr>
          <w:ilvl w:val="0"/>
          <w:numId w:val="4"/>
        </w:numPr>
        <w:rPr>
          <w:rFonts w:cs="Arial"/>
          <w:szCs w:val="26"/>
        </w:rPr>
      </w:pPr>
      <w:r>
        <w:rPr>
          <w:rFonts w:cs="Arial"/>
          <w:b/>
          <w:bCs/>
          <w:szCs w:val="26"/>
        </w:rPr>
        <w:t>Scotome relatif</w:t>
      </w:r>
      <w:r w:rsidR="008519DB">
        <w:rPr>
          <w:rFonts w:cs="Arial"/>
          <w:szCs w:val="26"/>
        </w:rPr>
        <w:t xml:space="preserve"> (le plus souvent) :</w:t>
      </w:r>
      <w:r>
        <w:rPr>
          <w:rFonts w:cs="Arial"/>
          <w:szCs w:val="26"/>
        </w:rPr>
        <w:t xml:space="preserve"> tache sombre</w:t>
      </w:r>
      <w:r w:rsidR="008519DB">
        <w:rPr>
          <w:rFonts w:cs="Arial"/>
          <w:szCs w:val="26"/>
        </w:rPr>
        <w:t>/grisâtre</w:t>
      </w:r>
      <w:r>
        <w:rPr>
          <w:rFonts w:cs="Arial"/>
          <w:szCs w:val="26"/>
        </w:rPr>
        <w:t xml:space="preserve"> laissant plus ou moins distinguer des détails</w:t>
      </w:r>
      <w:r w:rsidR="00787F2F">
        <w:rPr>
          <w:rFonts w:cs="Arial"/>
          <w:szCs w:val="26"/>
        </w:rPr>
        <w:t>.</w:t>
      </w:r>
    </w:p>
    <w:p w:rsidR="008519DB" w:rsidRPr="008519DB" w:rsidRDefault="000A70BE" w:rsidP="008519DB">
      <w:pPr>
        <w:numPr>
          <w:ilvl w:val="0"/>
          <w:numId w:val="4"/>
        </w:numPr>
        <w:rPr>
          <w:rFonts w:cs="Arial"/>
          <w:vanish/>
        </w:rPr>
      </w:pPr>
      <w:r>
        <w:rPr>
          <w:rFonts w:cs="Arial"/>
          <w:b/>
          <w:bCs/>
          <w:szCs w:val="26"/>
        </w:rPr>
        <w:t>Microscotome</w:t>
      </w:r>
      <w:r>
        <w:rPr>
          <w:rFonts w:cs="Arial"/>
          <w:szCs w:val="26"/>
        </w:rPr>
        <w:t xml:space="preserve"> :</w:t>
      </w:r>
      <w:r w:rsidR="008519DB">
        <w:rPr>
          <w:rFonts w:cs="Arial"/>
          <w:szCs w:val="26"/>
        </w:rPr>
        <w:t xml:space="preserve"> </w:t>
      </w:r>
      <w:r w:rsidR="008519DB" w:rsidRPr="00B15247">
        <w:rPr>
          <w:rFonts w:cs="Arial"/>
        </w:rPr>
        <w:t xml:space="preserve">petite tache perçu </w:t>
      </w:r>
      <w:r w:rsidR="008519DB">
        <w:rPr>
          <w:rFonts w:cs="Arial"/>
        </w:rPr>
        <w:t>qu’</w:t>
      </w:r>
      <w:r w:rsidR="008519DB" w:rsidRPr="00B15247">
        <w:rPr>
          <w:rFonts w:cs="Arial"/>
        </w:rPr>
        <w:t>à la lecture</w:t>
      </w:r>
      <w:r w:rsidR="008519DB">
        <w:rPr>
          <w:rFonts w:cs="Arial"/>
        </w:rPr>
        <w:t> ;</w:t>
      </w:r>
      <w:r>
        <w:rPr>
          <w:rFonts w:cs="Arial"/>
          <w:szCs w:val="26"/>
        </w:rPr>
        <w:t xml:space="preserve"> il manque une lettre ou deux dans un mot. Le texte parait "mité"</w:t>
      </w:r>
      <w:r w:rsidR="008519DB" w:rsidRPr="008519DB">
        <w:rPr>
          <w:rFonts w:cs="Arial"/>
          <w:szCs w:val="26"/>
        </w:rPr>
        <w:t>(ca peut être un œdème maculaire)</w:t>
      </w:r>
      <w:r>
        <w:rPr>
          <w:rFonts w:cs="Arial"/>
          <w:szCs w:val="26"/>
        </w:rPr>
        <w:t xml:space="preserve"> </w:t>
      </w:r>
    </w:p>
    <w:p w:rsidR="000A70BE" w:rsidRPr="008519DB" w:rsidRDefault="008519DB" w:rsidP="008519DB">
      <w:pPr>
        <w:rPr>
          <w:rFonts w:cs="Arial"/>
          <w:vanish/>
        </w:rPr>
      </w:pPr>
      <w:r>
        <w:rPr>
          <w:rFonts w:cs="Arial"/>
          <w:szCs w:val="26"/>
        </w:rPr>
        <w:t xml:space="preserve">       **</w:t>
      </w:r>
      <w:r w:rsidR="000A70BE" w:rsidRPr="008519DB">
        <w:rPr>
          <w:rFonts w:cs="Arial"/>
          <w:szCs w:val="26"/>
        </w:rPr>
        <w:t>Les microscotomes ne sont appréciés par le pa</w:t>
      </w:r>
      <w:r>
        <w:rPr>
          <w:rFonts w:cs="Arial"/>
          <w:szCs w:val="26"/>
        </w:rPr>
        <w:t xml:space="preserve">tient que s'il cache l'œil sain (car la </w:t>
      </w:r>
      <w:r w:rsidR="005D751E">
        <w:rPr>
          <w:rFonts w:cs="Arial"/>
          <w:szCs w:val="26"/>
        </w:rPr>
        <w:t>tâche</w:t>
      </w:r>
      <w:r>
        <w:rPr>
          <w:rFonts w:cs="Arial"/>
          <w:szCs w:val="26"/>
        </w:rPr>
        <w:t xml:space="preserve"> est neutralisé par l’œil sain)</w:t>
      </w:r>
      <w:r w:rsidR="00787F2F">
        <w:rPr>
          <w:rFonts w:cs="Arial"/>
          <w:szCs w:val="26"/>
        </w:rPr>
        <w:t>.</w:t>
      </w:r>
    </w:p>
    <w:p w:rsidR="000A70BE" w:rsidRDefault="000A70BE" w:rsidP="000A70BE">
      <w:pPr>
        <w:pStyle w:val="En-tte"/>
        <w:tabs>
          <w:tab w:val="clear" w:pos="4536"/>
          <w:tab w:val="clear" w:pos="9072"/>
        </w:tabs>
        <w:rPr>
          <w:rFonts w:cs="Arial"/>
          <w:szCs w:val="26"/>
        </w:rPr>
      </w:pPr>
    </w:p>
    <w:p w:rsidR="008519DB" w:rsidRDefault="008519DB" w:rsidP="000A70BE">
      <w:pPr>
        <w:pStyle w:val="En-tte"/>
        <w:tabs>
          <w:tab w:val="clear" w:pos="4536"/>
          <w:tab w:val="clear" w:pos="9072"/>
        </w:tabs>
        <w:rPr>
          <w:rFonts w:cs="Arial"/>
          <w:vanish/>
        </w:rPr>
      </w:pPr>
    </w:p>
    <w:p w:rsidR="000A70BE" w:rsidRDefault="000A70BE" w:rsidP="000A70BE">
      <w:pPr>
        <w:rPr>
          <w:rFonts w:cs="Arial"/>
          <w:szCs w:val="26"/>
        </w:rPr>
      </w:pPr>
    </w:p>
    <w:p w:rsidR="000A70BE" w:rsidRDefault="000A70BE" w:rsidP="000A70BE">
      <w:pPr>
        <w:pStyle w:val="Titre2"/>
      </w:pPr>
      <w:bookmarkStart w:id="29" w:name="_Toc122276624"/>
      <w:bookmarkStart w:id="30" w:name="_Toc122638318"/>
      <w:r>
        <w:t>Les tests pour le scotome central</w:t>
      </w:r>
      <w:bookmarkEnd w:id="29"/>
      <w:bookmarkEnd w:id="30"/>
    </w:p>
    <w:p w:rsidR="000A70BE" w:rsidRDefault="000A70BE" w:rsidP="000A70BE"/>
    <w:p w:rsidR="000A70BE" w:rsidRDefault="000A70BE" w:rsidP="000A70BE">
      <w:pPr>
        <w:pStyle w:val="Titre3"/>
        <w:rPr>
          <w:lang w:val="en-US"/>
        </w:rPr>
      </w:pPr>
      <w:bookmarkStart w:id="31" w:name="_Toc122276625"/>
      <w:bookmarkStart w:id="32" w:name="_Toc122638319"/>
      <w:r>
        <w:rPr>
          <w:lang w:val="en-US"/>
        </w:rPr>
        <w:t>Test d’Amsler (test subjectif)</w:t>
      </w:r>
      <w:bookmarkEnd w:id="31"/>
      <w:bookmarkEnd w:id="32"/>
    </w:p>
    <w:p w:rsidR="000A70BE" w:rsidRPr="008519DB" w:rsidRDefault="000A70BE" w:rsidP="000A70BE">
      <w:pPr>
        <w:rPr>
          <w:rFonts w:cs="Arial"/>
          <w:szCs w:val="26"/>
        </w:rPr>
      </w:pPr>
    </w:p>
    <w:tbl>
      <w:tblPr>
        <w:tblW w:w="0" w:type="auto"/>
        <w:tblCellMar>
          <w:left w:w="70" w:type="dxa"/>
          <w:right w:w="70" w:type="dxa"/>
        </w:tblCellMar>
        <w:tblLook w:val="0000" w:firstRow="0" w:lastRow="0" w:firstColumn="0" w:lastColumn="0" w:noHBand="0" w:noVBand="0"/>
      </w:tblPr>
      <w:tblGrid>
        <w:gridCol w:w="4714"/>
        <w:gridCol w:w="4496"/>
      </w:tblGrid>
      <w:tr w:rsidR="000A70BE" w:rsidTr="004F54F6">
        <w:tc>
          <w:tcPr>
            <w:tcW w:w="5470" w:type="dxa"/>
          </w:tcPr>
          <w:p w:rsidR="000A70BE" w:rsidRDefault="008519DB" w:rsidP="004F54F6">
            <w:pPr>
              <w:rPr>
                <w:rFonts w:cs="Arial"/>
              </w:rPr>
            </w:pPr>
            <w:r>
              <w:rPr>
                <w:rFonts w:cs="Arial"/>
                <w:szCs w:val="26"/>
              </w:rPr>
              <w:t>Cliniquement, o</w:t>
            </w:r>
            <w:r w:rsidR="000A70BE">
              <w:rPr>
                <w:rFonts w:cs="Arial"/>
                <w:szCs w:val="26"/>
              </w:rPr>
              <w:t xml:space="preserve">n utilise une grille avec au centre un point. </w:t>
            </w:r>
            <w:r>
              <w:rPr>
                <w:rFonts w:cs="Arial"/>
                <w:szCs w:val="26"/>
              </w:rPr>
              <w:t>En fixant le point central (un œil après l’autre), o</w:t>
            </w:r>
            <w:r w:rsidR="000A70BE">
              <w:rPr>
                <w:rFonts w:cs="Arial"/>
                <w:szCs w:val="26"/>
              </w:rPr>
              <w:t>n demandera</w:t>
            </w:r>
            <w:r w:rsidR="00787F2F">
              <w:rPr>
                <w:rFonts w:cs="Arial"/>
                <w:szCs w:val="26"/>
              </w:rPr>
              <w:t xml:space="preserve"> au patient</w:t>
            </w:r>
            <w:r w:rsidR="000A70BE">
              <w:rPr>
                <w:rFonts w:cs="Arial"/>
                <w:szCs w:val="26"/>
              </w:rPr>
              <w:t xml:space="preserve"> de </w:t>
            </w:r>
            <w:r>
              <w:rPr>
                <w:rFonts w:cs="Arial"/>
              </w:rPr>
              <w:t xml:space="preserve">faire attention aux </w:t>
            </w:r>
            <w:r w:rsidR="000A70BE">
              <w:rPr>
                <w:rFonts w:cs="Arial"/>
              </w:rPr>
              <w:t>déformations, mouvements ondulatoires, aux l</w:t>
            </w:r>
            <w:r w:rsidR="00787F2F">
              <w:rPr>
                <w:rFonts w:cs="Arial"/>
              </w:rPr>
              <w:t>ignes éventuellement manquantes et de dessiner ce qu’il voit :</w:t>
            </w:r>
          </w:p>
          <w:p w:rsidR="000A70BE" w:rsidRPr="001906E0" w:rsidRDefault="000A70BE" w:rsidP="004F54F6">
            <w:pPr>
              <w:rPr>
                <w:rFonts w:cs="Arial"/>
                <w:sz w:val="20"/>
              </w:rPr>
            </w:pPr>
            <w:r w:rsidRPr="001906E0">
              <w:rPr>
                <w:rFonts w:cs="Arial"/>
                <w:sz w:val="20"/>
              </w:rPr>
              <w:t>A : scotome (positif)</w:t>
            </w:r>
          </w:p>
          <w:p w:rsidR="000A70BE" w:rsidRDefault="000A70BE" w:rsidP="004F54F6">
            <w:pPr>
              <w:rPr>
                <w:rFonts w:cs="Arial"/>
                <w:sz w:val="20"/>
              </w:rPr>
            </w:pPr>
            <w:r>
              <w:rPr>
                <w:rFonts w:cs="Arial"/>
                <w:sz w:val="20"/>
              </w:rPr>
              <w:t>B : scotome (négatif, comme une absence)</w:t>
            </w:r>
          </w:p>
          <w:p w:rsidR="000A70BE" w:rsidRDefault="000A70BE" w:rsidP="004F54F6">
            <w:pPr>
              <w:rPr>
                <w:rFonts w:cs="Arial"/>
                <w:sz w:val="20"/>
              </w:rPr>
            </w:pPr>
            <w:r>
              <w:rPr>
                <w:rFonts w:cs="Arial"/>
                <w:sz w:val="20"/>
              </w:rPr>
              <w:t>C : déformation (métamorphopsie)</w:t>
            </w:r>
          </w:p>
          <w:p w:rsidR="00787F2F" w:rsidRDefault="00787F2F" w:rsidP="004F54F6">
            <w:pPr>
              <w:rPr>
                <w:rFonts w:cs="Arial"/>
                <w:sz w:val="20"/>
              </w:rPr>
            </w:pPr>
          </w:p>
          <w:p w:rsidR="008519DB" w:rsidRPr="00EA300E" w:rsidRDefault="00EA300E" w:rsidP="00EA300E">
            <w:pPr>
              <w:rPr>
                <w:rFonts w:cs="Arial"/>
                <w:i/>
                <w:szCs w:val="26"/>
              </w:rPr>
            </w:pPr>
            <w:r w:rsidRPr="00EA300E">
              <w:rPr>
                <w:rFonts w:cs="Arial"/>
                <w:i/>
              </w:rPr>
              <w:t>=&gt;P</w:t>
            </w:r>
            <w:r w:rsidR="008519DB" w:rsidRPr="00EA300E">
              <w:rPr>
                <w:rFonts w:cs="Arial"/>
                <w:i/>
              </w:rPr>
              <w:t>ermet la détection de ses déformations pour une prise en charge précoce</w:t>
            </w:r>
          </w:p>
        </w:tc>
        <w:tc>
          <w:tcPr>
            <w:tcW w:w="4874" w:type="dxa"/>
          </w:tcPr>
          <w:p w:rsidR="000A70BE" w:rsidRDefault="000A70BE" w:rsidP="004F54F6">
            <w:pPr>
              <w:jc w:val="center"/>
              <w:rPr>
                <w:rFonts w:cs="Arial"/>
                <w:szCs w:val="26"/>
                <w:lang w:val="en-US"/>
              </w:rPr>
            </w:pPr>
            <w:r>
              <w:rPr>
                <w:rFonts w:cs="Arial"/>
                <w:noProof/>
                <w:szCs w:val="26"/>
              </w:rPr>
              <w:drawing>
                <wp:inline distT="0" distB="0" distL="0" distR="0" wp14:anchorId="5A3D843A" wp14:editId="05068B20">
                  <wp:extent cx="1819275" cy="18288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tc>
      </w:tr>
    </w:tbl>
    <w:p w:rsidR="000A70BE" w:rsidRDefault="000A70BE" w:rsidP="000A70BE">
      <w:pPr>
        <w:rPr>
          <w:rFonts w:cs="Arial"/>
          <w:szCs w:val="26"/>
          <w:lang w:val="en-US"/>
        </w:rPr>
      </w:pPr>
    </w:p>
    <w:p w:rsidR="006B4B77" w:rsidRPr="006B4B77" w:rsidRDefault="000A70BE" w:rsidP="006B4B77">
      <w:pPr>
        <w:pStyle w:val="Titre3"/>
      </w:pPr>
      <w:bookmarkStart w:id="33" w:name="_Toc122276626"/>
      <w:bookmarkStart w:id="34" w:name="_Toc122638320"/>
      <w:r>
        <w:t>Test de vision de près (test subjectif)</w:t>
      </w:r>
      <w:bookmarkEnd w:id="33"/>
      <w:bookmarkEnd w:id="34"/>
    </w:p>
    <w:p w:rsidR="008519DB" w:rsidRDefault="008519DB" w:rsidP="000A70BE">
      <w:pPr>
        <w:rPr>
          <w:rFonts w:cs="Arial"/>
        </w:rPr>
      </w:pPr>
    </w:p>
    <w:p w:rsidR="000A70BE" w:rsidRDefault="000A70BE" w:rsidP="000A70BE">
      <w:pPr>
        <w:rPr>
          <w:rFonts w:cs="Arial"/>
        </w:rPr>
      </w:pPr>
      <w:r>
        <w:rPr>
          <w:rFonts w:cs="Arial"/>
        </w:rPr>
        <w:t>Le pat</w:t>
      </w:r>
      <w:r w:rsidR="006B4B77">
        <w:rPr>
          <w:rFonts w:cs="Arial"/>
        </w:rPr>
        <w:t xml:space="preserve">ient bute sur des mots, hésite car il y voit des trous dans le texte. </w:t>
      </w:r>
      <w:r>
        <w:rPr>
          <w:rFonts w:cs="Arial"/>
        </w:rPr>
        <w:t xml:space="preserve">Il faut donc écouter attentivement sa lecture pour déceler des </w:t>
      </w:r>
      <w:proofErr w:type="spellStart"/>
      <w:r>
        <w:rPr>
          <w:rFonts w:cs="Arial"/>
        </w:rPr>
        <w:t>microscotomes</w:t>
      </w:r>
      <w:proofErr w:type="spellEnd"/>
      <w:r>
        <w:rPr>
          <w:rFonts w:cs="Arial"/>
        </w:rPr>
        <w:t>.</w:t>
      </w:r>
    </w:p>
    <w:p w:rsidR="000A70BE" w:rsidRDefault="000A70BE" w:rsidP="000A70BE">
      <w:pPr>
        <w:pStyle w:val="Titre3"/>
      </w:pPr>
      <w:bookmarkStart w:id="35" w:name="_Toc122276627"/>
      <w:bookmarkStart w:id="36" w:name="_Toc122638321"/>
      <w:r>
        <w:lastRenderedPageBreak/>
        <w:t>Micropérimétrie</w:t>
      </w:r>
      <w:bookmarkEnd w:id="35"/>
      <w:r>
        <w:t xml:space="preserve"> (test objectif)</w:t>
      </w:r>
      <w:bookmarkEnd w:id="36"/>
    </w:p>
    <w:p w:rsidR="000A70BE" w:rsidRDefault="000A70BE" w:rsidP="000A70BE">
      <w:pPr>
        <w:rPr>
          <w:rFonts w:cs="Arial"/>
        </w:rPr>
      </w:pPr>
    </w:p>
    <w:tbl>
      <w:tblPr>
        <w:tblW w:w="0" w:type="auto"/>
        <w:tblCellMar>
          <w:left w:w="70" w:type="dxa"/>
          <w:right w:w="70" w:type="dxa"/>
        </w:tblCellMar>
        <w:tblLook w:val="0000" w:firstRow="0" w:lastRow="0" w:firstColumn="0" w:lastColumn="0" w:noHBand="0" w:noVBand="0"/>
      </w:tblPr>
      <w:tblGrid>
        <w:gridCol w:w="4667"/>
        <w:gridCol w:w="4475"/>
      </w:tblGrid>
      <w:tr w:rsidR="000A70BE" w:rsidTr="006B4B77">
        <w:tc>
          <w:tcPr>
            <w:tcW w:w="4667" w:type="dxa"/>
          </w:tcPr>
          <w:p w:rsidR="000A70BE" w:rsidRDefault="000A70BE" w:rsidP="004F54F6">
            <w:pPr>
              <w:jc w:val="center"/>
              <w:rPr>
                <w:rFonts w:cs="Arial"/>
              </w:rPr>
            </w:pPr>
            <w:r>
              <w:rPr>
                <w:rFonts w:cs="Arial"/>
                <w:noProof/>
              </w:rPr>
              <w:drawing>
                <wp:inline distT="0" distB="0" distL="0" distR="0" wp14:anchorId="67140D3C" wp14:editId="074CA2FF">
                  <wp:extent cx="2714625" cy="16954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1695450"/>
                          </a:xfrm>
                          <a:prstGeom prst="rect">
                            <a:avLst/>
                          </a:prstGeom>
                          <a:noFill/>
                          <a:ln>
                            <a:noFill/>
                          </a:ln>
                        </pic:spPr>
                      </pic:pic>
                    </a:graphicData>
                  </a:graphic>
                </wp:inline>
              </w:drawing>
            </w:r>
          </w:p>
        </w:tc>
        <w:tc>
          <w:tcPr>
            <w:tcW w:w="4475" w:type="dxa"/>
          </w:tcPr>
          <w:p w:rsidR="000A70BE" w:rsidRDefault="000A70BE" w:rsidP="004F54F6">
            <w:pPr>
              <w:rPr>
                <w:rFonts w:cs="Arial"/>
              </w:rPr>
            </w:pPr>
            <w:r>
              <w:rPr>
                <w:rFonts w:cs="Arial"/>
              </w:rPr>
              <w:t>Il permet de voir le fond d’œil et d’enregistrer des tests projetés sur ce fond d’œil. On va cartographier les zones vues et les zones non vue</w:t>
            </w:r>
            <w:r w:rsidR="006B4B77">
              <w:rPr>
                <w:rFonts w:cs="Arial"/>
              </w:rPr>
              <w:t xml:space="preserve">s matérialisées par des points =&gt; Permet de tester </w:t>
            </w:r>
            <w:r w:rsidR="006B4B77" w:rsidRPr="00B15247">
              <w:rPr>
                <w:rFonts w:cs="Arial"/>
              </w:rPr>
              <w:t>point par point les aires de la macula</w:t>
            </w:r>
            <w:r w:rsidR="006B4B77">
              <w:rPr>
                <w:rFonts w:cs="Arial"/>
              </w:rPr>
              <w:t>.</w:t>
            </w:r>
          </w:p>
          <w:p w:rsidR="000A70BE" w:rsidRDefault="000A70BE" w:rsidP="004F54F6">
            <w:pPr>
              <w:jc w:val="left"/>
              <w:rPr>
                <w:rFonts w:cs="Arial"/>
              </w:rPr>
            </w:pPr>
          </w:p>
          <w:p w:rsidR="000A70BE" w:rsidRDefault="000A70BE" w:rsidP="004F54F6">
            <w:pPr>
              <w:jc w:val="left"/>
              <w:rPr>
                <w:rFonts w:cs="Arial"/>
                <w:sz w:val="20"/>
              </w:rPr>
            </w:pPr>
            <w:r>
              <w:rPr>
                <w:rFonts w:cs="Arial"/>
                <w:sz w:val="20"/>
              </w:rPr>
              <w:t>En jaune : ce qui est vu</w:t>
            </w:r>
          </w:p>
          <w:p w:rsidR="000A70BE" w:rsidRDefault="000A70BE" w:rsidP="004F54F6">
            <w:pPr>
              <w:jc w:val="left"/>
              <w:rPr>
                <w:rFonts w:cs="Arial"/>
              </w:rPr>
            </w:pPr>
            <w:r>
              <w:rPr>
                <w:rFonts w:cs="Arial"/>
                <w:sz w:val="20"/>
              </w:rPr>
              <w:t>En rouge : ce qui n’est pas vu</w:t>
            </w:r>
          </w:p>
        </w:tc>
      </w:tr>
    </w:tbl>
    <w:p w:rsidR="000A70BE" w:rsidRDefault="000A70BE" w:rsidP="000A70BE">
      <w:pPr>
        <w:rPr>
          <w:rFonts w:cs="Arial"/>
        </w:rPr>
      </w:pPr>
    </w:p>
    <w:p w:rsidR="000A70BE" w:rsidRDefault="000A70BE" w:rsidP="000A70BE">
      <w:pPr>
        <w:pStyle w:val="Titre2"/>
      </w:pPr>
      <w:bookmarkStart w:id="37" w:name="_Toc122276628"/>
      <w:bookmarkStart w:id="38" w:name="_Toc122638322"/>
      <w:r>
        <w:t>Exemples de causes rétiniennes du scotome central</w:t>
      </w:r>
      <w:bookmarkEnd w:id="37"/>
      <w:bookmarkEnd w:id="38"/>
    </w:p>
    <w:p w:rsidR="000A70BE" w:rsidRDefault="000A70BE" w:rsidP="000A70BE">
      <w:pPr>
        <w:rPr>
          <w:rFonts w:cs="Arial"/>
        </w:rPr>
      </w:pPr>
    </w:p>
    <w:p w:rsidR="006B4B77" w:rsidRDefault="000A70BE" w:rsidP="000A70BE">
      <w:pPr>
        <w:rPr>
          <w:rFonts w:cs="Arial"/>
        </w:rPr>
      </w:pPr>
      <w:r>
        <w:rPr>
          <w:rFonts w:cs="Arial"/>
          <w:b/>
          <w:bCs/>
        </w:rPr>
        <w:sym w:font="Wingdings" w:char="F081"/>
      </w:r>
      <w:r>
        <w:rPr>
          <w:rFonts w:cs="Arial"/>
          <w:b/>
          <w:bCs/>
        </w:rPr>
        <w:t xml:space="preserve"> </w:t>
      </w:r>
      <w:r>
        <w:rPr>
          <w:rFonts w:cs="Arial"/>
          <w:b/>
          <w:bCs/>
          <w:u w:val="single"/>
        </w:rPr>
        <w:t>Trou maculaire</w:t>
      </w:r>
      <w:r>
        <w:rPr>
          <w:rFonts w:cs="Arial"/>
          <w:b/>
          <w:bCs/>
        </w:rPr>
        <w:t xml:space="preserve"> : </w:t>
      </w:r>
      <w:r w:rsidR="006B4B77">
        <w:rPr>
          <w:rFonts w:cs="Arial"/>
        </w:rPr>
        <w:t>.</w:t>
      </w:r>
      <w:r w:rsidR="006B4B77">
        <w:t>A</w:t>
      </w:r>
      <w:r w:rsidR="006B4B77" w:rsidRPr="006B4B77">
        <w:rPr>
          <w:rFonts w:cs="Arial"/>
        </w:rPr>
        <w:t xml:space="preserve">rrachement de la macula </w:t>
      </w:r>
      <w:r w:rsidR="006B4B77">
        <w:rPr>
          <w:rFonts w:cs="Arial"/>
        </w:rPr>
        <w:t xml:space="preserve"> </w:t>
      </w:r>
      <w:r w:rsidR="006B4B77" w:rsidRPr="006B4B77">
        <w:rPr>
          <w:rFonts w:cs="Arial"/>
        </w:rPr>
        <w:sym w:font="Wingdings" w:char="F0F3"/>
      </w:r>
      <w:r w:rsidR="006B4B77">
        <w:rPr>
          <w:rFonts w:cs="Arial"/>
        </w:rPr>
        <w:t xml:space="preserve"> </w:t>
      </w:r>
      <w:r>
        <w:rPr>
          <w:rFonts w:cs="Arial"/>
        </w:rPr>
        <w:t>tache sombre dans la macula (un trou)</w:t>
      </w:r>
      <w:r w:rsidR="006B4B77">
        <w:rPr>
          <w:rFonts w:cs="Arial"/>
        </w:rPr>
        <w:t xml:space="preserve"> vu</w:t>
      </w:r>
      <w:r>
        <w:rPr>
          <w:rFonts w:cs="Arial"/>
        </w:rPr>
        <w:t xml:space="preserve"> sur un fond d’œil</w:t>
      </w:r>
      <w:r w:rsidR="006B4B77" w:rsidRPr="006B4B77">
        <w:rPr>
          <w:rFonts w:cs="Arial"/>
        </w:rPr>
        <w:t xml:space="preserve"> </w:t>
      </w:r>
    </w:p>
    <w:p w:rsidR="006B4B77" w:rsidRDefault="006B4B77" w:rsidP="000A70BE">
      <w:pPr>
        <w:rPr>
          <w:rFonts w:cs="Arial"/>
          <w:b/>
          <w:bCs/>
          <w:sz w:val="16"/>
          <w:u w:val="single"/>
        </w:rPr>
      </w:pPr>
    </w:p>
    <w:p w:rsidR="000A70BE" w:rsidRDefault="000A70BE" w:rsidP="000A70BE">
      <w:pPr>
        <w:rPr>
          <w:rFonts w:cs="Arial"/>
        </w:rPr>
      </w:pPr>
      <w:r>
        <w:rPr>
          <w:rFonts w:cs="Arial"/>
          <w:b/>
          <w:bCs/>
        </w:rPr>
        <w:sym w:font="Wingdings" w:char="F082"/>
      </w:r>
      <w:r>
        <w:rPr>
          <w:rFonts w:cs="Arial"/>
          <w:b/>
          <w:bCs/>
        </w:rPr>
        <w:t xml:space="preserve"> </w:t>
      </w:r>
      <w:r>
        <w:rPr>
          <w:rFonts w:cs="Arial"/>
          <w:b/>
          <w:bCs/>
          <w:u w:val="single"/>
        </w:rPr>
        <w:t>Hémorragie maculaire</w:t>
      </w:r>
      <w:r>
        <w:rPr>
          <w:rFonts w:cs="Arial"/>
          <w:b/>
          <w:bCs/>
        </w:rPr>
        <w:t xml:space="preserve"> : </w:t>
      </w:r>
      <w:r w:rsidR="00EA300E" w:rsidRPr="00B15247">
        <w:rPr>
          <w:rFonts w:cs="Arial"/>
        </w:rPr>
        <w:t>dû à une dégénérescence maculaire</w:t>
      </w:r>
      <w:r w:rsidR="00EA300E">
        <w:rPr>
          <w:rFonts w:cs="Arial"/>
        </w:rPr>
        <w:t xml:space="preserve"> </w:t>
      </w:r>
      <w:r w:rsidR="00EA300E" w:rsidRPr="00B15247">
        <w:rPr>
          <w:rFonts w:cs="Arial"/>
        </w:rPr>
        <w:t>lié à l’âge</w:t>
      </w:r>
      <w:r w:rsidR="00EA300E">
        <w:rPr>
          <w:rFonts w:cs="Arial"/>
        </w:rPr>
        <w:t xml:space="preserve"> (DMLA)</w:t>
      </w:r>
      <w:r w:rsidR="00EA300E" w:rsidRPr="00B15247">
        <w:rPr>
          <w:rFonts w:cs="Arial"/>
        </w:rPr>
        <w:t xml:space="preserve"> </w:t>
      </w:r>
      <w:r w:rsidR="00787F2F">
        <w:rPr>
          <w:rFonts w:cs="Arial"/>
        </w:rPr>
        <w:t xml:space="preserve">L’hémorragie. Ceci va </w:t>
      </w:r>
      <w:r>
        <w:rPr>
          <w:rFonts w:cs="Arial"/>
        </w:rPr>
        <w:t>empêche</w:t>
      </w:r>
      <w:r w:rsidR="00787F2F">
        <w:rPr>
          <w:rFonts w:cs="Arial"/>
        </w:rPr>
        <w:t>r</w:t>
      </w:r>
      <w:r>
        <w:rPr>
          <w:rFonts w:cs="Arial"/>
        </w:rPr>
        <w:t xml:space="preserve"> les photorécepteurs de fonctionner</w:t>
      </w:r>
      <w:r w:rsidR="006B4B77" w:rsidRPr="00B15247">
        <w:rPr>
          <w:rFonts w:cs="Arial"/>
        </w:rPr>
        <w:t xml:space="preserve"> </w:t>
      </w:r>
      <w:r w:rsidR="00787F2F" w:rsidRPr="00787F2F">
        <w:rPr>
          <w:rFonts w:cs="Arial"/>
        </w:rPr>
        <w:sym w:font="Wingdings" w:char="F0F3"/>
      </w:r>
      <w:r w:rsidR="006B4B77" w:rsidRPr="00B15247">
        <w:rPr>
          <w:rFonts w:cs="Arial"/>
        </w:rPr>
        <w:t xml:space="preserve"> scotome central absolu (</w:t>
      </w:r>
      <w:r w:rsidR="006B4B77" w:rsidRPr="00787F2F">
        <w:rPr>
          <w:rFonts w:cs="Arial"/>
          <w:i/>
        </w:rPr>
        <w:t>urgence thérapeutique</w:t>
      </w:r>
      <w:r w:rsidR="00EA300E">
        <w:rPr>
          <w:rFonts w:cs="Arial"/>
        </w:rPr>
        <w:t>)</w:t>
      </w:r>
    </w:p>
    <w:p w:rsidR="000A70BE" w:rsidRDefault="000A70BE" w:rsidP="000A70BE">
      <w:pPr>
        <w:rPr>
          <w:rFonts w:cs="Arial"/>
          <w:sz w:val="16"/>
          <w:u w:val="single"/>
        </w:rPr>
      </w:pPr>
    </w:p>
    <w:p w:rsidR="000A70BE" w:rsidRDefault="000A70BE" w:rsidP="000A70BE">
      <w:pPr>
        <w:jc w:val="center"/>
        <w:rPr>
          <w:rFonts w:cs="Arial"/>
        </w:rPr>
      </w:pPr>
      <w:r>
        <w:rPr>
          <w:rFonts w:cs="Arial"/>
          <w:b/>
          <w:bCs/>
        </w:rPr>
        <w:sym w:font="Wingdings" w:char="F081"/>
      </w:r>
      <w:r>
        <w:rPr>
          <w:rFonts w:cs="Arial"/>
          <w:b/>
          <w:bCs/>
        </w:rPr>
        <w:t xml:space="preserve"> </w:t>
      </w:r>
      <w:r>
        <w:rPr>
          <w:rFonts w:cs="Arial"/>
          <w:noProof/>
        </w:rPr>
        <w:drawing>
          <wp:inline distT="0" distB="0" distL="0" distR="0" wp14:anchorId="2215CF34" wp14:editId="39BACB11">
            <wp:extent cx="1257300" cy="10572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057275"/>
                    </a:xfrm>
                    <a:prstGeom prst="rect">
                      <a:avLst/>
                    </a:prstGeom>
                    <a:noFill/>
                    <a:ln>
                      <a:noFill/>
                    </a:ln>
                  </pic:spPr>
                </pic:pic>
              </a:graphicData>
            </a:graphic>
          </wp:inline>
        </w:drawing>
      </w:r>
      <w:r>
        <w:rPr>
          <w:rFonts w:cs="Arial"/>
        </w:rPr>
        <w:tab/>
      </w:r>
      <w:r>
        <w:rPr>
          <w:rFonts w:cs="Arial"/>
        </w:rPr>
        <w:tab/>
      </w:r>
      <w:r>
        <w:rPr>
          <w:rFonts w:cs="Arial"/>
        </w:rPr>
        <w:tab/>
      </w:r>
      <w:r>
        <w:rPr>
          <w:rFonts w:cs="Arial"/>
        </w:rPr>
        <w:tab/>
      </w:r>
      <w:r>
        <w:rPr>
          <w:rFonts w:cs="Arial"/>
          <w:b/>
          <w:bCs/>
        </w:rPr>
        <w:sym w:font="Wingdings" w:char="F082"/>
      </w:r>
      <w:r>
        <w:rPr>
          <w:rFonts w:cs="Arial"/>
          <w:b/>
          <w:bCs/>
        </w:rPr>
        <w:t xml:space="preserve"> </w:t>
      </w:r>
      <w:r>
        <w:rPr>
          <w:rFonts w:cs="Arial"/>
          <w:noProof/>
        </w:rPr>
        <w:drawing>
          <wp:inline distT="0" distB="0" distL="0" distR="0" wp14:anchorId="4E0D2876" wp14:editId="69D6162C">
            <wp:extent cx="1371600" cy="10572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057275"/>
                    </a:xfrm>
                    <a:prstGeom prst="rect">
                      <a:avLst/>
                    </a:prstGeom>
                    <a:noFill/>
                    <a:ln>
                      <a:noFill/>
                    </a:ln>
                  </pic:spPr>
                </pic:pic>
              </a:graphicData>
            </a:graphic>
          </wp:inline>
        </w:drawing>
      </w:r>
    </w:p>
    <w:p w:rsidR="000A70BE" w:rsidRDefault="000A70BE" w:rsidP="000A70BE">
      <w:pPr>
        <w:rPr>
          <w:rFonts w:cs="Arial"/>
        </w:rPr>
      </w:pPr>
    </w:p>
    <w:p w:rsidR="000A70BE" w:rsidRDefault="000A70BE" w:rsidP="000A70BE">
      <w:pPr>
        <w:pStyle w:val="Titre2"/>
      </w:pPr>
      <w:bookmarkStart w:id="39" w:name="_Toc122276629"/>
      <w:bookmarkStart w:id="40" w:name="_Toc122638323"/>
      <w:r>
        <w:t>Scotome central : Résumé</w:t>
      </w:r>
      <w:bookmarkEnd w:id="39"/>
      <w:bookmarkEnd w:id="40"/>
    </w:p>
    <w:p w:rsidR="000A70BE" w:rsidRDefault="000A70BE" w:rsidP="000A70BE">
      <w:pPr>
        <w:rPr>
          <w:rFonts w:cs="Arial"/>
        </w:rPr>
      </w:pPr>
    </w:p>
    <w:p w:rsidR="000A70BE" w:rsidRDefault="000A70BE" w:rsidP="000A70BE">
      <w:pPr>
        <w:jc w:val="left"/>
        <w:rPr>
          <w:rFonts w:cs="Arial"/>
          <w:szCs w:val="28"/>
        </w:rPr>
      </w:pPr>
      <w:r>
        <w:rPr>
          <w:rFonts w:cs="Arial"/>
          <w:lang w:val="en-US"/>
        </w:rPr>
        <w:sym w:font="Wingdings" w:char="F09F"/>
      </w:r>
      <w:r>
        <w:rPr>
          <w:rFonts w:cs="Arial"/>
        </w:rPr>
        <w:t xml:space="preserve"> </w:t>
      </w:r>
      <w:r>
        <w:rPr>
          <w:rFonts w:cs="Arial"/>
          <w:szCs w:val="28"/>
        </w:rPr>
        <w:t>Le scotome central est une des raisons de la dysfonction visuelle :</w:t>
      </w:r>
    </w:p>
    <w:p w:rsidR="000A70BE" w:rsidRDefault="000A70BE" w:rsidP="000A70BE">
      <w:pPr>
        <w:numPr>
          <w:ilvl w:val="0"/>
          <w:numId w:val="4"/>
        </w:numPr>
        <w:rPr>
          <w:rFonts w:cs="Arial"/>
          <w:szCs w:val="26"/>
        </w:rPr>
      </w:pPr>
      <w:r>
        <w:rPr>
          <w:rFonts w:cs="Arial"/>
          <w:szCs w:val="26"/>
        </w:rPr>
        <w:t xml:space="preserve">s'il est large il s'accompagne d'une très </w:t>
      </w:r>
      <w:r>
        <w:rPr>
          <w:rFonts w:cs="Arial"/>
          <w:b/>
          <w:bCs/>
          <w:szCs w:val="26"/>
        </w:rPr>
        <w:t>mauvaise AV</w:t>
      </w:r>
    </w:p>
    <w:p w:rsidR="000A70BE" w:rsidRDefault="000A70BE" w:rsidP="000A70BE">
      <w:pPr>
        <w:numPr>
          <w:ilvl w:val="0"/>
          <w:numId w:val="4"/>
        </w:numPr>
        <w:rPr>
          <w:rFonts w:cs="Arial"/>
          <w:szCs w:val="26"/>
        </w:rPr>
      </w:pPr>
      <w:r>
        <w:rPr>
          <w:rFonts w:cs="Arial"/>
          <w:szCs w:val="26"/>
        </w:rPr>
        <w:t xml:space="preserve">s'il est petit (microscotome) il peut </w:t>
      </w:r>
      <w:r>
        <w:rPr>
          <w:rFonts w:cs="Arial"/>
          <w:b/>
          <w:bCs/>
          <w:szCs w:val="26"/>
        </w:rPr>
        <w:t>g</w:t>
      </w:r>
      <w:r>
        <w:rPr>
          <w:rFonts w:eastAsia="MS PGothic" w:cs="Arial"/>
          <w:b/>
          <w:bCs/>
          <w:szCs w:val="26"/>
          <w:lang w:eastAsia="ja-JP"/>
        </w:rPr>
        <w:t>êner la vision de lecture</w:t>
      </w:r>
    </w:p>
    <w:p w:rsidR="000A70BE" w:rsidRDefault="000A70BE" w:rsidP="000A70BE">
      <w:pPr>
        <w:rPr>
          <w:rFonts w:eastAsia="MS PGothic" w:cs="Arial"/>
          <w:szCs w:val="28"/>
          <w:lang w:eastAsia="ja-JP"/>
        </w:rPr>
      </w:pPr>
      <w:r>
        <w:rPr>
          <w:rFonts w:cs="Arial"/>
          <w:lang w:val="en-US"/>
        </w:rPr>
        <w:sym w:font="Wingdings" w:char="F09F"/>
      </w:r>
      <w:r>
        <w:rPr>
          <w:rFonts w:cs="Arial"/>
        </w:rPr>
        <w:t xml:space="preserve"> </w:t>
      </w:r>
      <w:r>
        <w:rPr>
          <w:rFonts w:eastAsia="MS PGothic" w:cs="Arial"/>
          <w:szCs w:val="28"/>
          <w:lang w:eastAsia="ja-JP"/>
        </w:rPr>
        <w:t>Le scotome central est apprécié par :</w:t>
      </w:r>
    </w:p>
    <w:p w:rsidR="000A70BE" w:rsidRDefault="000A70BE" w:rsidP="000A70BE">
      <w:pPr>
        <w:numPr>
          <w:ilvl w:val="0"/>
          <w:numId w:val="4"/>
        </w:numPr>
        <w:rPr>
          <w:rFonts w:eastAsia="MS PGothic" w:cs="Arial"/>
          <w:szCs w:val="26"/>
          <w:lang w:eastAsia="ja-JP"/>
        </w:rPr>
      </w:pPr>
      <w:r>
        <w:rPr>
          <w:rFonts w:eastAsia="MS PGothic" w:cs="Arial"/>
          <w:szCs w:val="26"/>
          <w:lang w:eastAsia="ja-JP"/>
        </w:rPr>
        <w:t xml:space="preserve">le </w:t>
      </w:r>
      <w:r>
        <w:rPr>
          <w:rFonts w:eastAsia="MS PGothic" w:cs="Arial"/>
          <w:b/>
          <w:bCs/>
          <w:szCs w:val="26"/>
          <w:lang w:eastAsia="ja-JP"/>
        </w:rPr>
        <w:t>Test d'Amsler</w:t>
      </w:r>
    </w:p>
    <w:p w:rsidR="000A70BE" w:rsidRDefault="000A70BE" w:rsidP="000A70BE">
      <w:pPr>
        <w:numPr>
          <w:ilvl w:val="0"/>
          <w:numId w:val="4"/>
        </w:numPr>
        <w:rPr>
          <w:rFonts w:cs="Arial"/>
          <w:vanish/>
          <w:szCs w:val="26"/>
        </w:rPr>
      </w:pPr>
      <w:r>
        <w:rPr>
          <w:rFonts w:eastAsia="MS PGothic" w:cs="Arial"/>
          <w:szCs w:val="26"/>
          <w:lang w:eastAsia="ja-JP"/>
        </w:rPr>
        <w:t xml:space="preserve">la </w:t>
      </w:r>
      <w:r>
        <w:rPr>
          <w:rFonts w:eastAsia="MS PGothic" w:cs="Arial"/>
          <w:b/>
          <w:bCs/>
          <w:szCs w:val="26"/>
          <w:lang w:eastAsia="ja-JP"/>
        </w:rPr>
        <w:t>Micropérimétrie</w:t>
      </w:r>
      <w:r>
        <w:rPr>
          <w:rFonts w:eastAsia="MS PGothic" w:cs="Arial"/>
          <w:szCs w:val="26"/>
          <w:lang w:eastAsia="ja-JP"/>
        </w:rPr>
        <w:t xml:space="preserve"> </w:t>
      </w:r>
      <w:r>
        <w:rPr>
          <w:rFonts w:eastAsia="MS PGothic" w:cs="Arial"/>
          <w:sz w:val="20"/>
          <w:szCs w:val="26"/>
          <w:lang w:eastAsia="ja-JP"/>
        </w:rPr>
        <w:t>(recherche clinique)</w:t>
      </w:r>
    </w:p>
    <w:p w:rsidR="000A70BE" w:rsidRDefault="000A70BE" w:rsidP="000A70BE">
      <w:pPr>
        <w:rPr>
          <w:rFonts w:cs="Arial"/>
          <w:vanish/>
        </w:rPr>
      </w:pPr>
    </w:p>
    <w:p w:rsidR="00787F2F" w:rsidRDefault="00787F2F" w:rsidP="00BE2500">
      <w:pPr>
        <w:pStyle w:val="Sansinterligne"/>
        <w:rPr>
          <w:rFonts w:ascii="Arial" w:eastAsia="Times New Roman" w:hAnsi="Arial" w:cs="Arial"/>
          <w:sz w:val="24"/>
          <w:szCs w:val="24"/>
          <w:lang w:eastAsia="fr-FR"/>
        </w:rPr>
      </w:pPr>
    </w:p>
    <w:p w:rsidR="00787F2F" w:rsidRDefault="00787F2F" w:rsidP="00BE2500">
      <w:pPr>
        <w:pStyle w:val="Sansinterligne"/>
        <w:rPr>
          <w:rFonts w:ascii="Arial" w:hAnsi="Arial" w:cs="Arial"/>
          <w:sz w:val="24"/>
          <w:szCs w:val="24"/>
        </w:rPr>
      </w:pPr>
    </w:p>
    <w:p w:rsidR="00EA300E" w:rsidRPr="00440C0E" w:rsidRDefault="00EA300E" w:rsidP="00440C0E">
      <w:pPr>
        <w:pStyle w:val="Titre1"/>
      </w:pPr>
      <w:bookmarkStart w:id="41" w:name="_Toc122276630"/>
      <w:bookmarkStart w:id="42" w:name="_Toc122638324"/>
      <w:r>
        <w:t>Les métamorphopsies</w:t>
      </w:r>
      <w:bookmarkEnd w:id="41"/>
      <w:bookmarkEnd w:id="42"/>
    </w:p>
    <w:p w:rsidR="00440C0E" w:rsidRPr="0080362E" w:rsidRDefault="00440C0E" w:rsidP="00440C0E">
      <w:pPr>
        <w:rPr>
          <w:rFonts w:cs="Arial"/>
          <w:sz w:val="20"/>
          <w:szCs w:val="20"/>
          <w:lang w:val="en-US"/>
        </w:rPr>
      </w:pPr>
    </w:p>
    <w:p w:rsidR="00EA300E" w:rsidRPr="00440C0E" w:rsidRDefault="00440C0E" w:rsidP="00440C0E">
      <w:pPr>
        <w:rPr>
          <w:rFonts w:cs="Arial"/>
          <w:szCs w:val="28"/>
        </w:rPr>
      </w:pPr>
      <w:r>
        <w:rPr>
          <w:rFonts w:cs="Arial"/>
          <w:lang w:val="en-US"/>
        </w:rPr>
        <w:sym w:font="Wingdings" w:char="F09F"/>
      </w:r>
      <w:r w:rsidRPr="00440C0E">
        <w:rPr>
          <w:rFonts w:cs="Arial"/>
        </w:rPr>
        <w:t xml:space="preserve"> </w:t>
      </w:r>
      <w:r w:rsidR="00EA300E" w:rsidRPr="00440C0E">
        <w:rPr>
          <w:rFonts w:cs="Arial"/>
          <w:szCs w:val="28"/>
        </w:rPr>
        <w:t xml:space="preserve">Définition : </w:t>
      </w:r>
      <w:r w:rsidR="00EA300E" w:rsidRPr="00787F2F">
        <w:rPr>
          <w:rFonts w:cs="Arial"/>
          <w:b/>
          <w:szCs w:val="28"/>
        </w:rPr>
        <w:t>Distorsions de la vision centrale</w:t>
      </w:r>
      <w:r w:rsidR="00EA300E" w:rsidRPr="00440C0E">
        <w:rPr>
          <w:rFonts w:cs="Arial"/>
          <w:szCs w:val="28"/>
        </w:rPr>
        <w:t xml:space="preserve"> (assez </w:t>
      </w:r>
      <w:r w:rsidR="005D751E" w:rsidRPr="00440C0E">
        <w:rPr>
          <w:rFonts w:cs="Arial"/>
          <w:szCs w:val="28"/>
        </w:rPr>
        <w:t>fréquente</w:t>
      </w:r>
      <w:r w:rsidR="00EA300E" w:rsidRPr="00440C0E">
        <w:rPr>
          <w:rFonts w:cs="Arial"/>
          <w:szCs w:val="28"/>
        </w:rPr>
        <w:t>).</w:t>
      </w:r>
    </w:p>
    <w:p w:rsidR="00EA300E" w:rsidRPr="0080362E" w:rsidRDefault="00EA300E" w:rsidP="00EA300E">
      <w:pPr>
        <w:rPr>
          <w:rFonts w:cs="Arial"/>
          <w:sz w:val="6"/>
          <w:szCs w:val="6"/>
        </w:rPr>
      </w:pPr>
    </w:p>
    <w:tbl>
      <w:tblPr>
        <w:tblW w:w="0" w:type="auto"/>
        <w:tblLayout w:type="fixed"/>
        <w:tblCellMar>
          <w:left w:w="70" w:type="dxa"/>
          <w:right w:w="70" w:type="dxa"/>
        </w:tblCellMar>
        <w:tblLook w:val="0000" w:firstRow="0" w:lastRow="0" w:firstColumn="0" w:lastColumn="0" w:noHBand="0" w:noVBand="0"/>
      </w:tblPr>
      <w:tblGrid>
        <w:gridCol w:w="5882"/>
        <w:gridCol w:w="3328"/>
      </w:tblGrid>
      <w:tr w:rsidR="00EA300E" w:rsidTr="00787F2F">
        <w:tc>
          <w:tcPr>
            <w:tcW w:w="5882" w:type="dxa"/>
          </w:tcPr>
          <w:p w:rsidR="00EA300E" w:rsidRPr="00EA300E" w:rsidRDefault="00EA300E" w:rsidP="00EA300E">
            <w:pPr>
              <w:rPr>
                <w:rFonts w:cs="Arial"/>
                <w:szCs w:val="26"/>
              </w:rPr>
            </w:pPr>
            <w:r w:rsidRPr="00EA300E">
              <w:rPr>
                <w:rFonts w:cs="Arial"/>
                <w:szCs w:val="28"/>
              </w:rPr>
              <w:t>-</w:t>
            </w:r>
            <w:r>
              <w:rPr>
                <w:rFonts w:cs="Arial"/>
                <w:szCs w:val="28"/>
              </w:rPr>
              <w:t xml:space="preserve"> </w:t>
            </w:r>
            <w:r w:rsidRPr="00EA300E">
              <w:rPr>
                <w:rFonts w:cs="Arial"/>
                <w:szCs w:val="28"/>
              </w:rPr>
              <w:t>L</w:t>
            </w:r>
            <w:r w:rsidRPr="00EA300E">
              <w:rPr>
                <w:rFonts w:cs="Arial"/>
                <w:szCs w:val="26"/>
              </w:rPr>
              <w:t>es lignes horizo</w:t>
            </w:r>
            <w:r>
              <w:rPr>
                <w:rFonts w:cs="Arial"/>
                <w:szCs w:val="26"/>
              </w:rPr>
              <w:t xml:space="preserve">ntales ou verticales paraissent </w:t>
            </w:r>
            <w:r w:rsidRPr="00EA300E">
              <w:rPr>
                <w:rFonts w:cs="Arial"/>
                <w:szCs w:val="26"/>
              </w:rPr>
              <w:t>sinueuses au centre du champ de vision.</w:t>
            </w:r>
          </w:p>
          <w:p w:rsidR="00EA300E" w:rsidRDefault="00EA300E" w:rsidP="00EA300E">
            <w:pPr>
              <w:rPr>
                <w:rFonts w:cs="Arial"/>
                <w:szCs w:val="26"/>
              </w:rPr>
            </w:pPr>
            <w:r>
              <w:rPr>
                <w:rFonts w:cs="Arial"/>
                <w:szCs w:val="26"/>
              </w:rPr>
              <w:t xml:space="preserve">- Cette distorsion centrale </w:t>
            </w:r>
            <w:r w:rsidRPr="00EA300E">
              <w:rPr>
                <w:rFonts w:cs="Arial"/>
                <w:szCs w:val="26"/>
                <w:u w:val="single"/>
              </w:rPr>
              <w:t>se déplace avec le regard</w:t>
            </w:r>
            <w:r>
              <w:t xml:space="preserve"> </w:t>
            </w:r>
            <w:r w:rsidRPr="00EA300E">
              <w:rPr>
                <w:rFonts w:cs="Arial"/>
                <w:szCs w:val="26"/>
              </w:rPr>
              <w:t xml:space="preserve">car lié à la </w:t>
            </w:r>
            <w:r>
              <w:rPr>
                <w:rFonts w:cs="Arial"/>
                <w:szCs w:val="26"/>
              </w:rPr>
              <w:t>macula.</w:t>
            </w:r>
          </w:p>
          <w:p w:rsidR="00EA300E" w:rsidRDefault="00EA300E" w:rsidP="00EA300E">
            <w:pPr>
              <w:rPr>
                <w:rFonts w:cs="Arial"/>
                <w:szCs w:val="26"/>
              </w:rPr>
            </w:pPr>
            <w:r>
              <w:rPr>
                <w:rFonts w:cs="Arial"/>
                <w:szCs w:val="26"/>
              </w:rPr>
              <w:t>- Les métamorphopsies modérées ne sont souvent perçues que si le patient ferme l'œil sain (car l’œil sain peut corriger le trouble)</w:t>
            </w:r>
          </w:p>
          <w:p w:rsidR="00EA300E" w:rsidRPr="0080362E" w:rsidRDefault="00440C0E" w:rsidP="0080362E">
            <w:pPr>
              <w:pStyle w:val="Sansinterligne"/>
              <w:rPr>
                <w:rFonts w:ascii="Arial" w:hAnsi="Arial" w:cs="Arial"/>
                <w:sz w:val="24"/>
                <w:szCs w:val="24"/>
              </w:rPr>
            </w:pPr>
            <w:r>
              <w:rPr>
                <w:rFonts w:ascii="Arial" w:hAnsi="Arial" w:cs="Arial"/>
                <w:sz w:val="24"/>
                <w:szCs w:val="24"/>
              </w:rPr>
              <w:t>=&gt;</w:t>
            </w:r>
            <w:r w:rsidR="00EA300E" w:rsidRPr="00B15247">
              <w:rPr>
                <w:rFonts w:ascii="Arial" w:hAnsi="Arial" w:cs="Arial"/>
                <w:sz w:val="24"/>
                <w:szCs w:val="24"/>
              </w:rPr>
              <w:t xml:space="preserve"> N’arrive pas à lire les petits textes =&gt; </w:t>
            </w:r>
            <w:r w:rsidR="00EA300E">
              <w:rPr>
                <w:rFonts w:ascii="Arial" w:hAnsi="Arial" w:cs="Arial"/>
                <w:sz w:val="24"/>
                <w:szCs w:val="24"/>
              </w:rPr>
              <w:t xml:space="preserve">paysage </w:t>
            </w:r>
            <w:r w:rsidR="00EA300E" w:rsidRPr="00B15247">
              <w:rPr>
                <w:rFonts w:ascii="Arial" w:hAnsi="Arial" w:cs="Arial"/>
                <w:sz w:val="24"/>
                <w:szCs w:val="24"/>
              </w:rPr>
              <w:t xml:space="preserve">font des </w:t>
            </w:r>
            <w:r w:rsidR="00EA300E">
              <w:rPr>
                <w:rFonts w:ascii="Arial" w:hAnsi="Arial" w:cs="Arial"/>
                <w:sz w:val="24"/>
                <w:szCs w:val="24"/>
              </w:rPr>
              <w:t>« </w:t>
            </w:r>
            <w:r w:rsidR="00EA300E" w:rsidRPr="00B15247">
              <w:rPr>
                <w:rFonts w:ascii="Arial" w:hAnsi="Arial" w:cs="Arial"/>
                <w:sz w:val="24"/>
                <w:szCs w:val="24"/>
              </w:rPr>
              <w:t>vagues</w:t>
            </w:r>
            <w:r w:rsidR="00EA300E">
              <w:rPr>
                <w:rFonts w:ascii="Arial" w:hAnsi="Arial" w:cs="Arial"/>
                <w:sz w:val="24"/>
                <w:szCs w:val="24"/>
              </w:rPr>
              <w:t> ».</w:t>
            </w:r>
          </w:p>
        </w:tc>
        <w:tc>
          <w:tcPr>
            <w:tcW w:w="3328" w:type="dxa"/>
          </w:tcPr>
          <w:p w:rsidR="00EA300E" w:rsidRDefault="00EA300E" w:rsidP="004F54F6">
            <w:pPr>
              <w:jc w:val="left"/>
              <w:rPr>
                <w:rFonts w:cs="Arial"/>
                <w:szCs w:val="26"/>
                <w:lang w:val="en-US"/>
              </w:rPr>
            </w:pPr>
            <w:r>
              <w:rPr>
                <w:rFonts w:cs="Arial"/>
                <w:noProof/>
                <w:szCs w:val="26"/>
              </w:rPr>
              <w:drawing>
                <wp:inline distT="0" distB="0" distL="0" distR="0" wp14:anchorId="06DA0C53" wp14:editId="76178A44">
                  <wp:extent cx="2035534" cy="1429011"/>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2275" cy="1426723"/>
                          </a:xfrm>
                          <a:prstGeom prst="rect">
                            <a:avLst/>
                          </a:prstGeom>
                          <a:noFill/>
                          <a:ln>
                            <a:noFill/>
                          </a:ln>
                        </pic:spPr>
                      </pic:pic>
                    </a:graphicData>
                  </a:graphic>
                </wp:inline>
              </w:drawing>
            </w:r>
          </w:p>
        </w:tc>
      </w:tr>
    </w:tbl>
    <w:p w:rsidR="00EA300E" w:rsidRDefault="00440C0E" w:rsidP="00EA300E">
      <w:pPr>
        <w:jc w:val="left"/>
        <w:rPr>
          <w:rFonts w:cs="Arial"/>
          <w:szCs w:val="26"/>
        </w:rPr>
      </w:pPr>
      <w:r>
        <w:rPr>
          <w:rFonts w:cs="Arial"/>
          <w:lang w:val="en-US"/>
        </w:rPr>
        <w:lastRenderedPageBreak/>
        <w:sym w:font="Wingdings" w:char="F09F"/>
      </w:r>
      <w:r w:rsidRPr="00440C0E">
        <w:rPr>
          <w:rFonts w:cs="Arial"/>
        </w:rPr>
        <w:t xml:space="preserve"> </w:t>
      </w:r>
      <w:r w:rsidR="00EA300E">
        <w:rPr>
          <w:rFonts w:cs="Arial"/>
          <w:szCs w:val="26"/>
        </w:rPr>
        <w:t xml:space="preserve">Ils peuvent être associés à un </w:t>
      </w:r>
      <w:r w:rsidR="00EA300E">
        <w:rPr>
          <w:rFonts w:cs="Arial"/>
          <w:b/>
          <w:bCs/>
          <w:szCs w:val="26"/>
        </w:rPr>
        <w:t>scotome central relatif</w:t>
      </w:r>
      <w:r w:rsidR="00EA300E">
        <w:rPr>
          <w:rFonts w:cs="Arial"/>
          <w:szCs w:val="26"/>
        </w:rPr>
        <w:t xml:space="preserve"> :</w:t>
      </w:r>
    </w:p>
    <w:p w:rsidR="00EA300E" w:rsidRDefault="00EA300E" w:rsidP="00EA300E">
      <w:pPr>
        <w:jc w:val="left"/>
        <w:rPr>
          <w:rFonts w:cs="Arial"/>
          <w:sz w:val="10"/>
          <w:szCs w:val="26"/>
        </w:rPr>
      </w:pPr>
    </w:p>
    <w:tbl>
      <w:tblPr>
        <w:tblW w:w="0" w:type="auto"/>
        <w:tblCellMar>
          <w:left w:w="70" w:type="dxa"/>
          <w:right w:w="70" w:type="dxa"/>
        </w:tblCellMar>
        <w:tblLook w:val="0000" w:firstRow="0" w:lastRow="0" w:firstColumn="0" w:lastColumn="0" w:noHBand="0" w:noVBand="0"/>
      </w:tblPr>
      <w:tblGrid>
        <w:gridCol w:w="4063"/>
        <w:gridCol w:w="5147"/>
      </w:tblGrid>
      <w:tr w:rsidR="00EA300E" w:rsidTr="004F54F6">
        <w:tc>
          <w:tcPr>
            <w:tcW w:w="4210" w:type="dxa"/>
          </w:tcPr>
          <w:p w:rsidR="00EA300E" w:rsidRDefault="00EA300E" w:rsidP="004F54F6">
            <w:pPr>
              <w:rPr>
                <w:rFonts w:cs="Arial"/>
              </w:rPr>
            </w:pPr>
            <w:r>
              <w:rPr>
                <w:rFonts w:cs="Arial"/>
                <w:noProof/>
              </w:rPr>
              <w:drawing>
                <wp:inline distT="0" distB="0" distL="0" distR="0" wp14:anchorId="565AD5F0" wp14:editId="75CE2F7A">
                  <wp:extent cx="2171700" cy="13049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a:ln>
                            <a:noFill/>
                          </a:ln>
                        </pic:spPr>
                      </pic:pic>
                    </a:graphicData>
                  </a:graphic>
                </wp:inline>
              </w:drawing>
            </w:r>
          </w:p>
        </w:tc>
        <w:tc>
          <w:tcPr>
            <w:tcW w:w="6134" w:type="dxa"/>
          </w:tcPr>
          <w:p w:rsidR="00EA300E" w:rsidRDefault="00EA300E" w:rsidP="004F54F6">
            <w:pPr>
              <w:rPr>
                <w:rFonts w:cs="Arial"/>
              </w:rPr>
            </w:pPr>
            <w:r>
              <w:rPr>
                <w:rFonts w:cs="Arial"/>
              </w:rPr>
              <w:t xml:space="preserve">En fait, les distorsions sont dues à une déformation de la rétine elle-même. Et cette déformation peut entraîner une perturbation du fonctionnement des cellules de la rétine, d’où le scotome associé. </w:t>
            </w:r>
          </w:p>
        </w:tc>
      </w:tr>
    </w:tbl>
    <w:p w:rsidR="00EA300E" w:rsidRDefault="00EA300E" w:rsidP="00EA300E">
      <w:pPr>
        <w:rPr>
          <w:rFonts w:cs="Arial"/>
        </w:rPr>
      </w:pPr>
    </w:p>
    <w:p w:rsidR="00EA300E" w:rsidRDefault="00440C0E" w:rsidP="00EA300E">
      <w:pPr>
        <w:jc w:val="left"/>
        <w:rPr>
          <w:rFonts w:cs="Arial"/>
        </w:rPr>
      </w:pPr>
      <w:r>
        <w:rPr>
          <w:rFonts w:cs="Arial"/>
          <w:lang w:val="en-US"/>
        </w:rPr>
        <w:sym w:font="Wingdings" w:char="F09F"/>
      </w:r>
      <w:r w:rsidRPr="00440C0E">
        <w:rPr>
          <w:rFonts w:cs="Arial"/>
        </w:rPr>
        <w:t xml:space="preserve"> </w:t>
      </w:r>
      <w:r w:rsidR="00EA300E">
        <w:rPr>
          <w:rFonts w:cs="Arial"/>
        </w:rPr>
        <w:t xml:space="preserve">Peuvent s'associer à d'autres signes tels que </w:t>
      </w:r>
      <w:r w:rsidR="00EA300E">
        <w:rPr>
          <w:rFonts w:cs="Arial"/>
          <w:b/>
          <w:bCs/>
        </w:rPr>
        <w:t>micropsie</w:t>
      </w:r>
      <w:r w:rsidR="00EA300E">
        <w:rPr>
          <w:rFonts w:cs="Arial"/>
        </w:rPr>
        <w:t xml:space="preserve"> ou </w:t>
      </w:r>
      <w:r w:rsidR="00EA300E">
        <w:rPr>
          <w:rFonts w:cs="Arial"/>
          <w:b/>
          <w:bCs/>
        </w:rPr>
        <w:t>macropsie</w:t>
      </w:r>
      <w:r w:rsidR="00EA300E">
        <w:rPr>
          <w:rFonts w:cs="Arial"/>
        </w:rPr>
        <w:t xml:space="preserve"> :</w:t>
      </w:r>
    </w:p>
    <w:p w:rsidR="00EA300E" w:rsidRDefault="00EA300E" w:rsidP="00EA300E">
      <w:pPr>
        <w:jc w:val="left"/>
        <w:rPr>
          <w:rFonts w:cs="Arial"/>
          <w:sz w:val="10"/>
        </w:rPr>
      </w:pPr>
    </w:p>
    <w:tbl>
      <w:tblPr>
        <w:tblW w:w="0" w:type="auto"/>
        <w:tblCellMar>
          <w:left w:w="70" w:type="dxa"/>
          <w:right w:w="70" w:type="dxa"/>
        </w:tblCellMar>
        <w:tblLook w:val="0000" w:firstRow="0" w:lastRow="0" w:firstColumn="0" w:lastColumn="0" w:noHBand="0" w:noVBand="0"/>
      </w:tblPr>
      <w:tblGrid>
        <w:gridCol w:w="5570"/>
        <w:gridCol w:w="3640"/>
      </w:tblGrid>
      <w:tr w:rsidR="00EA300E" w:rsidTr="004F54F6">
        <w:tc>
          <w:tcPr>
            <w:tcW w:w="5172" w:type="dxa"/>
          </w:tcPr>
          <w:p w:rsidR="00EA300E" w:rsidRDefault="00EA300E" w:rsidP="004F54F6">
            <w:pPr>
              <w:pStyle w:val="En-tte"/>
              <w:tabs>
                <w:tab w:val="clear" w:pos="4536"/>
                <w:tab w:val="clear" w:pos="9072"/>
              </w:tabs>
              <w:rPr>
                <w:rFonts w:ascii="Times New Roman" w:hAnsi="Times New Roman"/>
              </w:rPr>
            </w:pPr>
            <w:r>
              <w:rPr>
                <w:rFonts w:ascii="Times New Roman" w:hAnsi="Times New Roman"/>
                <w:noProof/>
              </w:rPr>
              <w:drawing>
                <wp:inline distT="0" distB="0" distL="0" distR="0" wp14:anchorId="02004C9E" wp14:editId="6087EF16">
                  <wp:extent cx="3448319" cy="18002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8319" cy="1800225"/>
                          </a:xfrm>
                          <a:prstGeom prst="rect">
                            <a:avLst/>
                          </a:prstGeom>
                          <a:noFill/>
                          <a:ln>
                            <a:noFill/>
                          </a:ln>
                        </pic:spPr>
                      </pic:pic>
                    </a:graphicData>
                  </a:graphic>
                </wp:inline>
              </w:drawing>
            </w:r>
          </w:p>
        </w:tc>
        <w:tc>
          <w:tcPr>
            <w:tcW w:w="5172" w:type="dxa"/>
          </w:tcPr>
          <w:p w:rsidR="00EA300E" w:rsidRDefault="00EA300E" w:rsidP="004F54F6">
            <w:pPr>
              <w:pStyle w:val="En-tte"/>
              <w:tabs>
                <w:tab w:val="clear" w:pos="4536"/>
                <w:tab w:val="clear" w:pos="9072"/>
              </w:tabs>
              <w:rPr>
                <w:rFonts w:cs="Arial"/>
                <w:szCs w:val="20"/>
              </w:rPr>
            </w:pPr>
            <w:r>
              <w:rPr>
                <w:rFonts w:cs="Arial"/>
                <w:u w:val="single"/>
              </w:rPr>
              <w:t>Micropsie</w:t>
            </w:r>
            <w:r>
              <w:rPr>
                <w:rFonts w:cs="Arial"/>
              </w:rPr>
              <w:t xml:space="preserve"> : </w:t>
            </w:r>
            <w:r>
              <w:rPr>
                <w:rFonts w:cs="Arial"/>
                <w:szCs w:val="20"/>
              </w:rPr>
              <w:t>Perception visuelle anormale o</w:t>
            </w:r>
            <w:r>
              <w:rPr>
                <w:rFonts w:cs="Arial" w:hint="eastAsia"/>
                <w:szCs w:val="20"/>
              </w:rPr>
              <w:t>ù</w:t>
            </w:r>
            <w:r>
              <w:rPr>
                <w:rFonts w:cs="Arial"/>
                <w:szCs w:val="20"/>
              </w:rPr>
              <w:t xml:space="preserve"> l'image de l'objet fix</w:t>
            </w:r>
            <w:r>
              <w:rPr>
                <w:rFonts w:cs="Arial" w:hint="eastAsia"/>
                <w:szCs w:val="20"/>
              </w:rPr>
              <w:t>é</w:t>
            </w:r>
            <w:r>
              <w:rPr>
                <w:rFonts w:cs="Arial"/>
                <w:szCs w:val="20"/>
              </w:rPr>
              <w:t xml:space="preserve"> appara</w:t>
            </w:r>
            <w:r>
              <w:rPr>
                <w:rFonts w:cs="Arial" w:hint="eastAsia"/>
                <w:szCs w:val="20"/>
              </w:rPr>
              <w:t>î</w:t>
            </w:r>
            <w:r>
              <w:rPr>
                <w:rFonts w:cs="Arial"/>
                <w:szCs w:val="20"/>
              </w:rPr>
              <w:t>t de tr</w:t>
            </w:r>
            <w:r>
              <w:rPr>
                <w:rFonts w:cs="Arial" w:hint="eastAsia"/>
                <w:szCs w:val="20"/>
              </w:rPr>
              <w:t>è</w:t>
            </w:r>
            <w:r w:rsidR="00440C0E">
              <w:rPr>
                <w:rFonts w:cs="Arial"/>
                <w:szCs w:val="20"/>
              </w:rPr>
              <w:t xml:space="preserve">s faible dimension </w:t>
            </w:r>
            <w:r w:rsidR="00440C0E" w:rsidRPr="00440C0E">
              <w:rPr>
                <w:rFonts w:cs="Arial"/>
                <w:i/>
              </w:rPr>
              <w:t>(petite lettre)</w:t>
            </w:r>
          </w:p>
          <w:p w:rsidR="00EA300E" w:rsidRDefault="00EA300E" w:rsidP="004F54F6">
            <w:pPr>
              <w:pStyle w:val="En-tte"/>
              <w:tabs>
                <w:tab w:val="clear" w:pos="4536"/>
                <w:tab w:val="clear" w:pos="9072"/>
              </w:tabs>
              <w:rPr>
                <w:rFonts w:cs="Arial"/>
                <w:sz w:val="20"/>
                <w:szCs w:val="20"/>
                <w:u w:val="single"/>
              </w:rPr>
            </w:pPr>
          </w:p>
          <w:p w:rsidR="00EA300E" w:rsidRPr="00440C0E" w:rsidRDefault="00EA300E" w:rsidP="004F54F6">
            <w:pPr>
              <w:pStyle w:val="En-tte"/>
              <w:tabs>
                <w:tab w:val="clear" w:pos="4536"/>
                <w:tab w:val="clear" w:pos="9072"/>
              </w:tabs>
            </w:pPr>
            <w:r>
              <w:rPr>
                <w:rFonts w:cs="Arial"/>
                <w:szCs w:val="20"/>
                <w:u w:val="single"/>
              </w:rPr>
              <w:t>Macropsie</w:t>
            </w:r>
            <w:r w:rsidR="00440C0E">
              <w:rPr>
                <w:rFonts w:cs="Arial"/>
                <w:szCs w:val="20"/>
              </w:rPr>
              <w:t xml:space="preserve"> : </w:t>
            </w:r>
            <w:r w:rsidR="00440C0E">
              <w:rPr>
                <w:szCs w:val="20"/>
              </w:rPr>
              <w:t xml:space="preserve">Perception </w:t>
            </w:r>
            <w:r>
              <w:rPr>
                <w:szCs w:val="20"/>
              </w:rPr>
              <w:t>visuelle anormale o</w:t>
            </w:r>
            <w:r>
              <w:rPr>
                <w:rFonts w:hint="eastAsia"/>
                <w:szCs w:val="20"/>
              </w:rPr>
              <w:t>ù</w:t>
            </w:r>
            <w:r>
              <w:rPr>
                <w:szCs w:val="20"/>
              </w:rPr>
              <w:t xml:space="preserve"> l'image de l'objet fix</w:t>
            </w:r>
            <w:r>
              <w:rPr>
                <w:rFonts w:hint="eastAsia"/>
                <w:szCs w:val="20"/>
              </w:rPr>
              <w:t>é</w:t>
            </w:r>
            <w:r>
              <w:rPr>
                <w:szCs w:val="20"/>
              </w:rPr>
              <w:t xml:space="preserve"> </w:t>
            </w:r>
            <w:r w:rsidRPr="00440C0E">
              <w:t>appara</w:t>
            </w:r>
            <w:r w:rsidRPr="00440C0E">
              <w:rPr>
                <w:rFonts w:hint="eastAsia"/>
              </w:rPr>
              <w:t>î</w:t>
            </w:r>
            <w:r w:rsidR="00440C0E" w:rsidRPr="00440C0E">
              <w:t xml:space="preserve">t de dimensions excessives </w:t>
            </w:r>
            <w:r w:rsidR="00440C0E" w:rsidRPr="00440C0E">
              <w:rPr>
                <w:i/>
              </w:rPr>
              <w:t>(grosse lettre)</w:t>
            </w:r>
          </w:p>
          <w:p w:rsidR="00EA300E" w:rsidRDefault="00EA300E" w:rsidP="004F54F6">
            <w:pPr>
              <w:pStyle w:val="En-tte"/>
              <w:tabs>
                <w:tab w:val="clear" w:pos="4536"/>
                <w:tab w:val="clear" w:pos="9072"/>
              </w:tabs>
              <w:rPr>
                <w:rFonts w:cs="Arial"/>
              </w:rPr>
            </w:pPr>
          </w:p>
        </w:tc>
      </w:tr>
    </w:tbl>
    <w:p w:rsidR="00EA300E" w:rsidRDefault="00EA300E" w:rsidP="00EA300E">
      <w:pPr>
        <w:pStyle w:val="En-tte"/>
        <w:tabs>
          <w:tab w:val="clear" w:pos="4536"/>
          <w:tab w:val="clear" w:pos="9072"/>
        </w:tabs>
        <w:rPr>
          <w:rFonts w:cs="Arial"/>
        </w:rPr>
      </w:pPr>
    </w:p>
    <w:p w:rsidR="00EA300E" w:rsidRDefault="00EA300E" w:rsidP="00EA300E">
      <w:pPr>
        <w:pStyle w:val="Titre2"/>
      </w:pPr>
      <w:bookmarkStart w:id="43" w:name="_Toc122276631"/>
      <w:bookmarkStart w:id="44" w:name="_Toc122638325"/>
      <w:r>
        <w:t>Test d’Amsler pour tester les métamorphopsies</w:t>
      </w:r>
      <w:bookmarkEnd w:id="43"/>
      <w:bookmarkEnd w:id="44"/>
    </w:p>
    <w:p w:rsidR="00EA300E" w:rsidRDefault="00EA300E" w:rsidP="00EA300E">
      <w:pPr>
        <w:pStyle w:val="En-tte"/>
        <w:tabs>
          <w:tab w:val="clear" w:pos="4536"/>
          <w:tab w:val="clear" w:pos="9072"/>
        </w:tabs>
        <w:rPr>
          <w:rFonts w:cs="Arial"/>
        </w:rPr>
      </w:pPr>
    </w:p>
    <w:p w:rsidR="00EA300E" w:rsidRDefault="00EA300E" w:rsidP="00EA300E">
      <w:pPr>
        <w:jc w:val="left"/>
        <w:rPr>
          <w:rFonts w:cs="Arial"/>
          <w:szCs w:val="28"/>
        </w:rPr>
      </w:pPr>
      <w:r>
        <w:rPr>
          <w:rFonts w:cs="Arial"/>
          <w:szCs w:val="28"/>
        </w:rPr>
        <w:t xml:space="preserve">Le </w:t>
      </w:r>
      <w:r w:rsidRPr="004E058F">
        <w:rPr>
          <w:rFonts w:cs="Arial"/>
          <w:b/>
          <w:szCs w:val="28"/>
        </w:rPr>
        <w:t xml:space="preserve">test d'Amsler </w:t>
      </w:r>
      <w:r>
        <w:rPr>
          <w:rFonts w:cs="Arial"/>
          <w:szCs w:val="28"/>
        </w:rPr>
        <w:t>donne une bonne approximation de l'importance des métamorphopsies</w:t>
      </w:r>
      <w:r w:rsidR="00440C0E" w:rsidRPr="00440C0E">
        <w:rPr>
          <w:rFonts w:cs="Arial"/>
          <w:noProof/>
          <w:szCs w:val="28"/>
        </w:rPr>
        <w:t xml:space="preserve"> </w:t>
      </w:r>
      <w:r w:rsidR="00440C0E" w:rsidRPr="00B15247">
        <w:rPr>
          <w:rFonts w:cs="Arial"/>
        </w:rPr>
        <w:t>(lignes déformés irrégulière</w:t>
      </w:r>
      <w:r w:rsidR="00440C0E">
        <w:rPr>
          <w:rFonts w:cs="Arial"/>
        </w:rPr>
        <w:t>)</w:t>
      </w:r>
    </w:p>
    <w:p w:rsidR="00EA300E" w:rsidRDefault="00EA300E" w:rsidP="00EA300E">
      <w:pPr>
        <w:jc w:val="left"/>
        <w:rPr>
          <w:rFonts w:cs="Arial"/>
          <w:sz w:val="10"/>
          <w:szCs w:val="28"/>
        </w:rPr>
      </w:pPr>
    </w:p>
    <w:tbl>
      <w:tblPr>
        <w:tblW w:w="0" w:type="auto"/>
        <w:tblCellMar>
          <w:left w:w="70" w:type="dxa"/>
          <w:right w:w="70" w:type="dxa"/>
        </w:tblCellMar>
        <w:tblLook w:val="0000" w:firstRow="0" w:lastRow="0" w:firstColumn="0" w:lastColumn="0" w:noHBand="0" w:noVBand="0"/>
      </w:tblPr>
      <w:tblGrid>
        <w:gridCol w:w="3897"/>
        <w:gridCol w:w="5313"/>
      </w:tblGrid>
      <w:tr w:rsidR="00EA300E" w:rsidTr="004F54F6">
        <w:tc>
          <w:tcPr>
            <w:tcW w:w="4030" w:type="dxa"/>
          </w:tcPr>
          <w:p w:rsidR="00EA300E" w:rsidRPr="00440C0E" w:rsidRDefault="00440C0E" w:rsidP="004F54F6">
            <w:pPr>
              <w:jc w:val="left"/>
              <w:rPr>
                <w:rFonts w:cs="Arial"/>
                <w:szCs w:val="28"/>
              </w:rPr>
            </w:pPr>
            <w:r>
              <w:rPr>
                <w:rFonts w:cs="Arial"/>
                <w:noProof/>
                <w:szCs w:val="28"/>
              </w:rPr>
              <w:drawing>
                <wp:inline distT="0" distB="0" distL="0" distR="0" wp14:anchorId="59EC06D8" wp14:editId="4ECF73DF">
                  <wp:extent cx="2057400" cy="952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tc>
        <w:tc>
          <w:tcPr>
            <w:tcW w:w="6314" w:type="dxa"/>
          </w:tcPr>
          <w:p w:rsidR="00440C0E" w:rsidRDefault="00440C0E" w:rsidP="004F54F6">
            <w:pPr>
              <w:pStyle w:val="En-tte"/>
              <w:tabs>
                <w:tab w:val="clear" w:pos="4536"/>
                <w:tab w:val="clear" w:pos="9072"/>
              </w:tabs>
              <w:rPr>
                <w:rFonts w:cs="Arial"/>
                <w:szCs w:val="28"/>
              </w:rPr>
            </w:pPr>
          </w:p>
          <w:p w:rsidR="00EA300E" w:rsidRPr="00440C0E" w:rsidRDefault="00EA300E" w:rsidP="004F54F6">
            <w:pPr>
              <w:pStyle w:val="En-tte"/>
              <w:tabs>
                <w:tab w:val="clear" w:pos="4536"/>
                <w:tab w:val="clear" w:pos="9072"/>
              </w:tabs>
              <w:rPr>
                <w:rFonts w:cs="Arial"/>
                <w:i/>
                <w:szCs w:val="28"/>
              </w:rPr>
            </w:pPr>
            <w:r w:rsidRPr="00440C0E">
              <w:rPr>
                <w:rFonts w:cs="Arial"/>
                <w:i/>
                <w:szCs w:val="28"/>
              </w:rPr>
              <w:t>Le patient fixe le point central et dessine la déformation des lignes telles qu’il les perçoit.</w:t>
            </w:r>
          </w:p>
        </w:tc>
      </w:tr>
    </w:tbl>
    <w:p w:rsidR="008D2A47" w:rsidRDefault="008D2A47" w:rsidP="00EA300E">
      <w:pPr>
        <w:jc w:val="left"/>
        <w:rPr>
          <w:rFonts w:cs="Arial"/>
          <w:sz w:val="10"/>
          <w:szCs w:val="10"/>
        </w:rPr>
      </w:pPr>
    </w:p>
    <w:p w:rsidR="004E058F" w:rsidRDefault="004E058F" w:rsidP="00EA300E">
      <w:pPr>
        <w:jc w:val="left"/>
        <w:rPr>
          <w:rFonts w:cs="Arial"/>
          <w:sz w:val="10"/>
          <w:szCs w:val="10"/>
        </w:rPr>
      </w:pPr>
    </w:p>
    <w:p w:rsidR="004E058F" w:rsidRPr="004E058F" w:rsidRDefault="004E058F" w:rsidP="00EA300E">
      <w:pPr>
        <w:jc w:val="left"/>
        <w:rPr>
          <w:rFonts w:cs="Arial"/>
          <w:sz w:val="10"/>
          <w:szCs w:val="10"/>
        </w:rPr>
      </w:pPr>
    </w:p>
    <w:p w:rsidR="00EA300E" w:rsidRDefault="00EA300E" w:rsidP="00EA300E">
      <w:pPr>
        <w:pStyle w:val="Titre2"/>
      </w:pPr>
      <w:bookmarkStart w:id="45" w:name="_Toc122276632"/>
      <w:bookmarkStart w:id="46" w:name="_Toc122638326"/>
      <w:r>
        <w:t>Exemples de causes des métamorphopsies</w:t>
      </w:r>
      <w:bookmarkEnd w:id="45"/>
      <w:bookmarkEnd w:id="46"/>
    </w:p>
    <w:p w:rsidR="00EA300E" w:rsidRDefault="00EA300E" w:rsidP="00EA300E">
      <w:pPr>
        <w:pStyle w:val="En-tte"/>
        <w:tabs>
          <w:tab w:val="clear" w:pos="4536"/>
          <w:tab w:val="clear" w:pos="9072"/>
        </w:tabs>
        <w:rPr>
          <w:rFonts w:cs="Arial"/>
        </w:rPr>
      </w:pPr>
    </w:p>
    <w:p w:rsidR="00EA300E" w:rsidRPr="0080362E" w:rsidRDefault="00EA300E" w:rsidP="00EA300E">
      <w:pPr>
        <w:pStyle w:val="Titre3"/>
      </w:pPr>
      <w:bookmarkStart w:id="47" w:name="_Toc122276633"/>
      <w:bookmarkStart w:id="48" w:name="_Toc122638327"/>
      <w:r>
        <w:t xml:space="preserve">La membrane </w:t>
      </w:r>
      <w:proofErr w:type="spellStart"/>
      <w:r>
        <w:t>épirétinienne</w:t>
      </w:r>
      <w:proofErr w:type="spellEnd"/>
      <w:r>
        <w:t xml:space="preserve"> maculaire</w:t>
      </w:r>
      <w:bookmarkEnd w:id="47"/>
      <w:bookmarkEnd w:id="48"/>
    </w:p>
    <w:p w:rsidR="009812A5" w:rsidRDefault="00EA300E" w:rsidP="00EA300E">
      <w:pPr>
        <w:rPr>
          <w:rFonts w:cs="Arial"/>
        </w:rPr>
      </w:pPr>
      <w:r>
        <w:rPr>
          <w:rFonts w:cs="Arial"/>
        </w:rPr>
        <w:t>A la surface de la macula se trouve une membrane gliale (</w:t>
      </w:r>
      <w:r>
        <w:rPr>
          <w:rFonts w:cs="Arial"/>
          <w:b/>
          <w:bCs/>
        </w:rPr>
        <w:t>la membrane épirétinienne</w:t>
      </w:r>
      <w:r>
        <w:rPr>
          <w:rFonts w:cs="Arial"/>
        </w:rPr>
        <w:t>) dont les cellules vont proliférer, traverser la limitante interne de la rétine et s’étaler à la surface de la rétine</w:t>
      </w:r>
      <w:r w:rsidR="004E058F">
        <w:rPr>
          <w:rFonts w:cs="Arial"/>
        </w:rPr>
        <w:t xml:space="preserve">. Puis cette membrane </w:t>
      </w:r>
      <w:r w:rsidR="009812A5">
        <w:rPr>
          <w:rFonts w:cs="Arial"/>
        </w:rPr>
        <w:t>va</w:t>
      </w:r>
      <w:r>
        <w:rPr>
          <w:rFonts w:cs="Arial"/>
        </w:rPr>
        <w:t xml:space="preserve"> se contra</w:t>
      </w:r>
      <w:r w:rsidR="009812A5">
        <w:rPr>
          <w:rFonts w:cs="Arial"/>
        </w:rPr>
        <w:t xml:space="preserve">cter en </w:t>
      </w:r>
      <w:r w:rsidR="004E058F">
        <w:rPr>
          <w:rFonts w:cs="Arial"/>
        </w:rPr>
        <w:t xml:space="preserve">plissant la rétine sous-jacente </w:t>
      </w:r>
      <w:r w:rsidR="00272AF4" w:rsidRPr="00272AF4">
        <w:rPr>
          <w:rFonts w:cs="Arial"/>
        </w:rPr>
        <w:sym w:font="Wingdings" w:char="F0F3"/>
      </w:r>
      <w:r w:rsidR="00272AF4">
        <w:rPr>
          <w:rFonts w:cs="Arial"/>
        </w:rPr>
        <w:t xml:space="preserve"> </w:t>
      </w:r>
      <w:r w:rsidR="009812A5">
        <w:rPr>
          <w:rFonts w:cs="Arial"/>
        </w:rPr>
        <w:t>à l’origine des déformations visuelles.</w:t>
      </w:r>
    </w:p>
    <w:p w:rsidR="00EA300E" w:rsidRDefault="00272AF4" w:rsidP="00EA300E">
      <w:pPr>
        <w:rPr>
          <w:rFonts w:cs="Arial"/>
        </w:rPr>
      </w:pPr>
      <w:r>
        <w:rPr>
          <w:rFonts w:cs="Arial"/>
        </w:rPr>
        <w:t>Pathologie</w:t>
      </w:r>
      <w:r w:rsidR="00EA300E">
        <w:rPr>
          <w:rFonts w:cs="Arial"/>
        </w:rPr>
        <w:t xml:space="preserve"> dû au viei</w:t>
      </w:r>
      <w:r>
        <w:rPr>
          <w:rFonts w:cs="Arial"/>
        </w:rPr>
        <w:t>llissement</w:t>
      </w:r>
      <w:r w:rsidRPr="009812A5">
        <w:rPr>
          <w:rFonts w:cs="Arial"/>
          <w:sz w:val="20"/>
          <w:szCs w:val="20"/>
        </w:rPr>
        <w:t xml:space="preserve"> (à partir de 70 ans) </w:t>
      </w:r>
      <w:r w:rsidR="009812A5">
        <w:rPr>
          <w:rFonts w:cs="Arial"/>
        </w:rPr>
        <w:t>généralement de</w:t>
      </w:r>
      <w:r>
        <w:rPr>
          <w:rFonts w:cs="Arial"/>
        </w:rPr>
        <w:t xml:space="preserve"> bon pronostique.</w:t>
      </w:r>
    </w:p>
    <w:p w:rsidR="009812A5" w:rsidRPr="0080362E" w:rsidRDefault="009812A5" w:rsidP="00EA300E">
      <w:pPr>
        <w:rPr>
          <w:rFonts w:cs="Arial"/>
          <w:sz w:val="16"/>
          <w:szCs w:val="16"/>
        </w:rPr>
      </w:pPr>
    </w:p>
    <w:p w:rsidR="00EA300E" w:rsidRDefault="00EA300E" w:rsidP="00EA300E">
      <w:pPr>
        <w:rPr>
          <w:rFonts w:cs="Arial"/>
        </w:rPr>
      </w:pPr>
      <w:r>
        <w:rPr>
          <w:rFonts w:cs="Arial"/>
        </w:rPr>
        <w:t>On peut voir sur le 2</w:t>
      </w:r>
      <w:r>
        <w:rPr>
          <w:rFonts w:cs="Arial"/>
          <w:vertAlign w:val="superscript"/>
        </w:rPr>
        <w:t>ème</w:t>
      </w:r>
      <w:r>
        <w:rPr>
          <w:rFonts w:cs="Arial"/>
        </w:rPr>
        <w:t xml:space="preserve"> fond d’œil les flèches montrant la direction des vaisseaux qui sont étirés </w:t>
      </w:r>
      <w:r>
        <w:rPr>
          <w:rFonts w:cs="Arial"/>
          <w:sz w:val="20"/>
        </w:rPr>
        <w:t>(au-dessus de ce qui est blanc)</w:t>
      </w:r>
      <w:r>
        <w:rPr>
          <w:rFonts w:cs="Arial"/>
        </w:rPr>
        <w:t xml:space="preserve">, tandis que les vaisseaux en-dessous sont tortueux </w:t>
      </w:r>
      <w:r>
        <w:rPr>
          <w:rFonts w:cs="Arial"/>
          <w:sz w:val="20"/>
        </w:rPr>
        <w:t>(car c’est là où a eu lieu la contraction)</w:t>
      </w:r>
      <w:r w:rsidR="0080362E">
        <w:rPr>
          <w:rFonts w:cs="Arial"/>
        </w:rPr>
        <w:t>.</w:t>
      </w:r>
    </w:p>
    <w:p w:rsidR="0080362E" w:rsidRDefault="0080362E" w:rsidP="00EA300E">
      <w:pPr>
        <w:rPr>
          <w:rFonts w:cs="Arial"/>
        </w:rPr>
      </w:pPr>
    </w:p>
    <w:p w:rsidR="0080362E" w:rsidRDefault="0080362E" w:rsidP="00EA300E">
      <w:pPr>
        <w:rPr>
          <w:rFonts w:cs="Arial"/>
        </w:rPr>
      </w:pPr>
    </w:p>
    <w:p w:rsidR="0080362E" w:rsidRDefault="0080362E" w:rsidP="00EA300E">
      <w:pPr>
        <w:rPr>
          <w:rFonts w:cs="Arial"/>
        </w:rPr>
      </w:pPr>
    </w:p>
    <w:p w:rsidR="0080362E" w:rsidRPr="0080362E" w:rsidRDefault="0080362E" w:rsidP="00EA300E">
      <w:pPr>
        <w:rPr>
          <w:rFonts w:cs="Arial"/>
        </w:rPr>
      </w:pPr>
    </w:p>
    <w:tbl>
      <w:tblPr>
        <w:tblW w:w="0" w:type="auto"/>
        <w:tblCellMar>
          <w:left w:w="70" w:type="dxa"/>
          <w:right w:w="70" w:type="dxa"/>
        </w:tblCellMar>
        <w:tblLook w:val="0000" w:firstRow="0" w:lastRow="0" w:firstColumn="0" w:lastColumn="0" w:noHBand="0" w:noVBand="0"/>
      </w:tblPr>
      <w:tblGrid>
        <w:gridCol w:w="9210"/>
      </w:tblGrid>
      <w:tr w:rsidR="00EA300E" w:rsidTr="004F54F6">
        <w:trPr>
          <w:cantSplit/>
        </w:trPr>
        <w:tc>
          <w:tcPr>
            <w:tcW w:w="10344" w:type="dxa"/>
          </w:tcPr>
          <w:p w:rsidR="00EA300E" w:rsidRDefault="00EA300E" w:rsidP="004F54F6">
            <w:pPr>
              <w:rPr>
                <w:rFonts w:cs="Arial"/>
                <w:sz w:val="10"/>
                <w:szCs w:val="10"/>
              </w:rPr>
            </w:pPr>
            <w:r>
              <w:rPr>
                <w:rFonts w:cs="Arial"/>
                <w:noProof/>
              </w:rPr>
              <w:lastRenderedPageBreak/>
              <w:drawing>
                <wp:inline distT="0" distB="0" distL="0" distR="0" wp14:anchorId="079CFEF8" wp14:editId="2CEE121D">
                  <wp:extent cx="2655736" cy="107250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6480" cy="1076847"/>
                          </a:xfrm>
                          <a:prstGeom prst="rect">
                            <a:avLst/>
                          </a:prstGeom>
                          <a:noFill/>
                          <a:ln>
                            <a:noFill/>
                          </a:ln>
                        </pic:spPr>
                      </pic:pic>
                    </a:graphicData>
                  </a:graphic>
                </wp:inline>
              </w:drawing>
            </w:r>
            <w:r>
              <w:rPr>
                <w:rFonts w:cs="Arial"/>
              </w:rPr>
              <w:t xml:space="preserve"> </w:t>
            </w:r>
            <w:r>
              <w:rPr>
                <w:rFonts w:cs="Arial"/>
                <w:noProof/>
              </w:rPr>
              <w:drawing>
                <wp:inline distT="0" distB="0" distL="0" distR="0" wp14:anchorId="4439A7D8" wp14:editId="72E8E3FB">
                  <wp:extent cx="1510748" cy="108932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2629" cy="1090684"/>
                          </a:xfrm>
                          <a:prstGeom prst="rect">
                            <a:avLst/>
                          </a:prstGeom>
                          <a:noFill/>
                          <a:ln>
                            <a:noFill/>
                          </a:ln>
                        </pic:spPr>
                      </pic:pic>
                    </a:graphicData>
                  </a:graphic>
                </wp:inline>
              </w:drawing>
            </w:r>
          </w:p>
          <w:p w:rsidR="004E058F" w:rsidRPr="004E058F" w:rsidRDefault="004E058F" w:rsidP="004F54F6">
            <w:pPr>
              <w:rPr>
                <w:rFonts w:cs="Arial"/>
                <w:sz w:val="10"/>
                <w:szCs w:val="10"/>
              </w:rPr>
            </w:pPr>
          </w:p>
        </w:tc>
      </w:tr>
    </w:tbl>
    <w:p w:rsidR="00EA300E" w:rsidRDefault="00EA300E" w:rsidP="00EA300E">
      <w:pPr>
        <w:rPr>
          <w:rFonts w:cs="Arial"/>
        </w:rPr>
      </w:pPr>
      <w:r>
        <w:rPr>
          <w:rFonts w:cs="Arial"/>
          <w:u w:val="single"/>
        </w:rPr>
        <w:t>Image en OCT</w:t>
      </w:r>
      <w:r>
        <w:rPr>
          <w:rFonts w:cs="Arial"/>
        </w:rPr>
        <w:t xml:space="preserve"> : Il s’agit d’une coupe de la rétine </w:t>
      </w:r>
      <w:r w:rsidR="009812A5" w:rsidRPr="00B15247">
        <w:rPr>
          <w:rFonts w:cs="Arial"/>
        </w:rPr>
        <w:t>objectivant la membrane macu</w:t>
      </w:r>
      <w:r w:rsidR="009812A5">
        <w:rPr>
          <w:rFonts w:cs="Arial"/>
        </w:rPr>
        <w:t xml:space="preserve">laire. </w:t>
      </w:r>
      <w:r>
        <w:rPr>
          <w:rFonts w:cs="Arial"/>
        </w:rPr>
        <w:t>On voit la surface irrégulière de la rétine et la mem</w:t>
      </w:r>
      <w:r w:rsidR="009812A5">
        <w:rPr>
          <w:rFonts w:cs="Arial"/>
        </w:rPr>
        <w:t xml:space="preserve">brane épirétinienne sus-jacente </w:t>
      </w:r>
      <w:r w:rsidR="009812A5" w:rsidRPr="004E058F">
        <w:rPr>
          <w:rFonts w:cs="Arial"/>
          <w:i/>
        </w:rPr>
        <w:t>&gt;&gt;&gt; Chirurgie : s’opère très bien</w:t>
      </w:r>
    </w:p>
    <w:p w:rsidR="00EA300E" w:rsidRDefault="00EA300E" w:rsidP="00EA300E">
      <w:pPr>
        <w:rPr>
          <w:rFonts w:cs="Arial"/>
          <w:sz w:val="10"/>
        </w:rPr>
      </w:pPr>
    </w:p>
    <w:p w:rsidR="00272AF4" w:rsidRDefault="00EA300E" w:rsidP="008D2A47">
      <w:pPr>
        <w:rPr>
          <w:rFonts w:cs="Arial"/>
        </w:rPr>
      </w:pPr>
      <w:r>
        <w:rPr>
          <w:rFonts w:cs="Arial"/>
          <w:noProof/>
        </w:rPr>
        <w:drawing>
          <wp:inline distT="0" distB="0" distL="0" distR="0" wp14:anchorId="6B7EFE34" wp14:editId="01EB11FF">
            <wp:extent cx="4257675" cy="12573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675" cy="1257300"/>
                    </a:xfrm>
                    <a:prstGeom prst="rect">
                      <a:avLst/>
                    </a:prstGeom>
                    <a:noFill/>
                    <a:ln>
                      <a:noFill/>
                    </a:ln>
                  </pic:spPr>
                </pic:pic>
              </a:graphicData>
            </a:graphic>
          </wp:inline>
        </w:drawing>
      </w:r>
    </w:p>
    <w:p w:rsidR="00272AF4" w:rsidRDefault="00272AF4" w:rsidP="00EA300E">
      <w:pPr>
        <w:pStyle w:val="En-tte"/>
        <w:tabs>
          <w:tab w:val="clear" w:pos="4536"/>
          <w:tab w:val="clear" w:pos="9072"/>
        </w:tabs>
        <w:rPr>
          <w:rFonts w:cs="Arial"/>
        </w:rPr>
      </w:pPr>
    </w:p>
    <w:p w:rsidR="00EA300E" w:rsidRDefault="00EA300E" w:rsidP="00EA300E">
      <w:pPr>
        <w:pStyle w:val="Titre3"/>
      </w:pPr>
      <w:bookmarkStart w:id="49" w:name="_Toc122276634"/>
      <w:bookmarkStart w:id="50" w:name="_Toc122638328"/>
      <w:r>
        <w:t>Néovaisseaux sous rétiniens de la DMLA</w:t>
      </w:r>
      <w:bookmarkEnd w:id="49"/>
      <w:bookmarkEnd w:id="50"/>
    </w:p>
    <w:p w:rsidR="004E058F" w:rsidRDefault="004E058F" w:rsidP="00272AF4">
      <w:pPr>
        <w:pStyle w:val="Sansinterligne"/>
        <w:rPr>
          <w:rFonts w:ascii="Arial" w:hAnsi="Arial" w:cs="Arial"/>
          <w:sz w:val="24"/>
          <w:szCs w:val="24"/>
        </w:rPr>
      </w:pPr>
    </w:p>
    <w:p w:rsidR="004E058F" w:rsidRDefault="004E058F" w:rsidP="00272AF4">
      <w:pPr>
        <w:pStyle w:val="Sansinterligne"/>
        <w:rPr>
          <w:rFonts w:ascii="Arial" w:hAnsi="Arial" w:cs="Arial"/>
          <w:sz w:val="24"/>
          <w:szCs w:val="24"/>
        </w:rPr>
      </w:pPr>
      <w:r>
        <w:rPr>
          <w:rFonts w:cs="Arial"/>
          <w:lang w:val="en-US"/>
        </w:rPr>
        <w:sym w:font="Wingdings" w:char="F09F"/>
      </w:r>
      <w:r>
        <w:rPr>
          <w:rFonts w:ascii="Arial" w:hAnsi="Arial" w:cs="Arial"/>
          <w:sz w:val="24"/>
          <w:szCs w:val="24"/>
        </w:rPr>
        <w:t xml:space="preserve">Remarque : </w:t>
      </w:r>
      <w:r w:rsidR="00272AF4">
        <w:rPr>
          <w:rFonts w:ascii="Arial" w:hAnsi="Arial" w:cs="Arial"/>
          <w:sz w:val="24"/>
          <w:szCs w:val="24"/>
        </w:rPr>
        <w:t>2 types :</w:t>
      </w:r>
    </w:p>
    <w:p w:rsidR="004E058F" w:rsidRDefault="00272AF4" w:rsidP="00272AF4">
      <w:pPr>
        <w:pStyle w:val="Sansinterligne"/>
        <w:rPr>
          <w:rFonts w:ascii="Arial" w:hAnsi="Arial" w:cs="Arial"/>
          <w:sz w:val="24"/>
          <w:szCs w:val="24"/>
        </w:rPr>
      </w:pPr>
      <w:r>
        <w:rPr>
          <w:rFonts w:ascii="Arial" w:hAnsi="Arial" w:cs="Arial"/>
          <w:sz w:val="24"/>
          <w:szCs w:val="24"/>
        </w:rPr>
        <w:t xml:space="preserve">- </w:t>
      </w:r>
      <w:r w:rsidRPr="00B15247">
        <w:rPr>
          <w:rFonts w:ascii="Arial" w:hAnsi="Arial" w:cs="Arial"/>
          <w:sz w:val="24"/>
          <w:szCs w:val="24"/>
        </w:rPr>
        <w:t>DMLA sèche = a</w:t>
      </w:r>
      <w:r>
        <w:rPr>
          <w:rFonts w:ascii="Arial" w:hAnsi="Arial" w:cs="Arial"/>
          <w:sz w:val="24"/>
          <w:szCs w:val="24"/>
        </w:rPr>
        <w:t>trophie d</w:t>
      </w:r>
      <w:r w:rsidR="004E058F">
        <w:rPr>
          <w:rFonts w:ascii="Arial" w:hAnsi="Arial" w:cs="Arial"/>
          <w:sz w:val="24"/>
          <w:szCs w:val="24"/>
        </w:rPr>
        <w:t>e la rétine (pas de traitement)</w:t>
      </w:r>
      <w:r w:rsidR="009812A5">
        <w:rPr>
          <w:rFonts w:ascii="Arial" w:hAnsi="Arial" w:cs="Arial"/>
          <w:sz w:val="24"/>
          <w:szCs w:val="24"/>
        </w:rPr>
        <w:t xml:space="preserve"> </w:t>
      </w:r>
    </w:p>
    <w:p w:rsidR="00272AF4" w:rsidRPr="00B15247" w:rsidRDefault="004E058F" w:rsidP="00272AF4">
      <w:pPr>
        <w:pStyle w:val="Sansinterligne"/>
        <w:rPr>
          <w:rFonts w:ascii="Arial" w:hAnsi="Arial" w:cs="Arial"/>
          <w:sz w:val="24"/>
          <w:szCs w:val="24"/>
        </w:rPr>
      </w:pPr>
      <w:r>
        <w:rPr>
          <w:rFonts w:ascii="Arial" w:hAnsi="Arial" w:cs="Arial"/>
          <w:sz w:val="24"/>
          <w:szCs w:val="24"/>
        </w:rPr>
        <w:t xml:space="preserve">- DMLA humide </w:t>
      </w:r>
      <w:r w:rsidR="00272AF4">
        <w:rPr>
          <w:rFonts w:ascii="Arial" w:hAnsi="Arial" w:cs="Arial"/>
          <w:sz w:val="24"/>
          <w:szCs w:val="24"/>
        </w:rPr>
        <w:t xml:space="preserve">= </w:t>
      </w:r>
      <w:r w:rsidR="00EA300E" w:rsidRPr="004E058F">
        <w:rPr>
          <w:rFonts w:ascii="Arial" w:hAnsi="Arial" w:cs="Arial"/>
          <w:b/>
          <w:sz w:val="24"/>
          <w:szCs w:val="24"/>
        </w:rPr>
        <w:t>prolifération de vaisseaux anormaux</w:t>
      </w:r>
      <w:r w:rsidR="00EA300E" w:rsidRPr="00272AF4">
        <w:rPr>
          <w:rFonts w:ascii="Arial" w:hAnsi="Arial" w:cs="Arial"/>
          <w:sz w:val="24"/>
          <w:szCs w:val="24"/>
        </w:rPr>
        <w:t xml:space="preserve"> de la choroïde qui vont rep</w:t>
      </w:r>
      <w:r w:rsidR="00272AF4">
        <w:rPr>
          <w:rFonts w:ascii="Arial" w:hAnsi="Arial" w:cs="Arial"/>
          <w:sz w:val="24"/>
          <w:szCs w:val="24"/>
        </w:rPr>
        <w:t xml:space="preserve">ousser la rétine =&gt; </w:t>
      </w:r>
      <w:r w:rsidR="00272AF4" w:rsidRPr="00B15247">
        <w:rPr>
          <w:rFonts w:ascii="Arial" w:hAnsi="Arial" w:cs="Arial"/>
          <w:sz w:val="24"/>
          <w:szCs w:val="24"/>
        </w:rPr>
        <w:t>saign</w:t>
      </w:r>
      <w:r w:rsidR="00272AF4">
        <w:rPr>
          <w:rFonts w:ascii="Arial" w:hAnsi="Arial" w:cs="Arial"/>
          <w:sz w:val="24"/>
          <w:szCs w:val="24"/>
        </w:rPr>
        <w:t>ements</w:t>
      </w:r>
      <w:r w:rsidR="00272AF4" w:rsidRPr="00B15247">
        <w:rPr>
          <w:rFonts w:ascii="Arial" w:hAnsi="Arial" w:cs="Arial"/>
          <w:sz w:val="24"/>
          <w:szCs w:val="24"/>
        </w:rPr>
        <w:t xml:space="preserve"> et </w:t>
      </w:r>
      <w:r w:rsidR="005D751E">
        <w:rPr>
          <w:rFonts w:ascii="Arial" w:hAnsi="Arial" w:cs="Arial"/>
          <w:sz w:val="24"/>
          <w:szCs w:val="24"/>
        </w:rPr>
        <w:t>œd</w:t>
      </w:r>
      <w:r w:rsidR="005D751E" w:rsidRPr="00B15247">
        <w:rPr>
          <w:rFonts w:ascii="Arial" w:hAnsi="Arial" w:cs="Arial"/>
          <w:sz w:val="24"/>
          <w:szCs w:val="24"/>
        </w:rPr>
        <w:t>èmes</w:t>
      </w:r>
      <w:r w:rsidR="009812A5">
        <w:rPr>
          <w:rFonts w:ascii="Arial" w:hAnsi="Arial" w:cs="Arial"/>
          <w:sz w:val="24"/>
          <w:szCs w:val="24"/>
        </w:rPr>
        <w:t>.</w:t>
      </w:r>
    </w:p>
    <w:p w:rsidR="00272AF4" w:rsidRPr="00272AF4" w:rsidRDefault="00272AF4" w:rsidP="00272AF4">
      <w:pPr>
        <w:pStyle w:val="Sansinterligne"/>
        <w:rPr>
          <w:rFonts w:ascii="Arial" w:hAnsi="Arial" w:cs="Arial"/>
          <w:sz w:val="24"/>
          <w:szCs w:val="24"/>
        </w:rPr>
      </w:pPr>
    </w:p>
    <w:tbl>
      <w:tblPr>
        <w:tblW w:w="0" w:type="auto"/>
        <w:tblCellMar>
          <w:left w:w="70" w:type="dxa"/>
          <w:right w:w="70" w:type="dxa"/>
        </w:tblCellMar>
        <w:tblLook w:val="0000" w:firstRow="0" w:lastRow="0" w:firstColumn="0" w:lastColumn="0" w:noHBand="0" w:noVBand="0"/>
      </w:tblPr>
      <w:tblGrid>
        <w:gridCol w:w="4100"/>
        <w:gridCol w:w="5110"/>
      </w:tblGrid>
      <w:tr w:rsidR="00EA300E" w:rsidTr="004F54F6">
        <w:tc>
          <w:tcPr>
            <w:tcW w:w="4094" w:type="dxa"/>
          </w:tcPr>
          <w:p w:rsidR="00EA300E" w:rsidRDefault="00EA300E" w:rsidP="004F54F6">
            <w:pPr>
              <w:rPr>
                <w:rFonts w:ascii="Arial Unicode MS" w:hAnsi="Arial Unicode MS"/>
              </w:rPr>
            </w:pPr>
            <w:r>
              <w:rPr>
                <w:rFonts w:ascii="Arial Unicode MS" w:hAnsi="Arial Unicode MS"/>
                <w:noProof/>
              </w:rPr>
              <w:drawing>
                <wp:inline distT="0" distB="0" distL="0" distR="0" wp14:anchorId="321E15EA" wp14:editId="473B8747">
                  <wp:extent cx="2514600" cy="10572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057275"/>
                          </a:xfrm>
                          <a:prstGeom prst="rect">
                            <a:avLst/>
                          </a:prstGeom>
                          <a:noFill/>
                          <a:ln>
                            <a:noFill/>
                          </a:ln>
                        </pic:spPr>
                      </pic:pic>
                    </a:graphicData>
                  </a:graphic>
                </wp:inline>
              </w:drawing>
            </w:r>
          </w:p>
        </w:tc>
        <w:tc>
          <w:tcPr>
            <w:tcW w:w="6250" w:type="dxa"/>
          </w:tcPr>
          <w:p w:rsidR="00EA300E" w:rsidRDefault="00272AF4" w:rsidP="004F54F6">
            <w:pPr>
              <w:rPr>
                <w:rFonts w:ascii="Arial Unicode MS" w:hAnsi="Arial Unicode MS"/>
              </w:rPr>
            </w:pPr>
            <w:r>
              <w:rPr>
                <w:rFonts w:ascii="Arial Unicode MS" w:hAnsi="Arial Unicode MS"/>
                <w:noProof/>
              </w:rPr>
              <w:drawing>
                <wp:inline distT="0" distB="0" distL="0" distR="0" wp14:anchorId="51C19465" wp14:editId="0A66CC39">
                  <wp:extent cx="2543175" cy="10763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tc>
      </w:tr>
    </w:tbl>
    <w:p w:rsidR="00EA300E" w:rsidRDefault="00EA300E" w:rsidP="00EA300E">
      <w:pPr>
        <w:pStyle w:val="En-tte"/>
        <w:tabs>
          <w:tab w:val="clear" w:pos="4536"/>
          <w:tab w:val="clear" w:pos="9072"/>
        </w:tabs>
        <w:rPr>
          <w:rFonts w:ascii="Arial Unicode MS" w:hAnsi="Arial Unicode MS" w:cs="Arial"/>
        </w:rPr>
      </w:pPr>
      <w:r>
        <w:rPr>
          <w:rFonts w:ascii="Arial Unicode MS" w:hAnsi="Arial Unicode MS"/>
          <w:noProof/>
        </w:rPr>
        <w:drawing>
          <wp:inline distT="0" distB="0" distL="0" distR="0" wp14:anchorId="24B55EE8" wp14:editId="5D06A699">
            <wp:extent cx="2971800" cy="10858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1085850"/>
                    </a:xfrm>
                    <a:prstGeom prst="rect">
                      <a:avLst/>
                    </a:prstGeom>
                    <a:noFill/>
                    <a:ln>
                      <a:noFill/>
                    </a:ln>
                  </pic:spPr>
                </pic:pic>
              </a:graphicData>
            </a:graphic>
          </wp:inline>
        </w:drawing>
      </w:r>
    </w:p>
    <w:p w:rsidR="00EA300E" w:rsidRDefault="00EA300E" w:rsidP="00EA300E">
      <w:pPr>
        <w:rPr>
          <w:rFonts w:cs="Arial"/>
        </w:rPr>
      </w:pPr>
    </w:p>
    <w:p w:rsidR="00EA300E" w:rsidRDefault="00EA300E" w:rsidP="00EA300E">
      <w:pPr>
        <w:pStyle w:val="Titre2"/>
      </w:pPr>
      <w:bookmarkStart w:id="51" w:name="_Toc122276635"/>
      <w:bookmarkStart w:id="52" w:name="_Toc122638329"/>
      <w:r>
        <w:t>Métamorphopsies : Résumé</w:t>
      </w:r>
      <w:bookmarkEnd w:id="51"/>
      <w:bookmarkEnd w:id="52"/>
    </w:p>
    <w:p w:rsidR="00EA300E" w:rsidRDefault="00EA300E" w:rsidP="00EA300E">
      <w:pPr>
        <w:rPr>
          <w:rFonts w:cs="Arial"/>
        </w:rPr>
      </w:pPr>
    </w:p>
    <w:p w:rsidR="00EA300E" w:rsidRDefault="00EA300E" w:rsidP="00EA300E">
      <w:pPr>
        <w:jc w:val="left"/>
        <w:rPr>
          <w:rFonts w:cs="Arial"/>
          <w:szCs w:val="28"/>
        </w:rPr>
      </w:pPr>
      <w:r>
        <w:rPr>
          <w:rFonts w:cs="Arial"/>
          <w:lang w:val="en-US"/>
        </w:rPr>
        <w:sym w:font="Wingdings" w:char="F09F"/>
      </w:r>
      <w:r>
        <w:rPr>
          <w:rFonts w:cs="Arial"/>
        </w:rPr>
        <w:t xml:space="preserve"> </w:t>
      </w:r>
      <w:r>
        <w:rPr>
          <w:rFonts w:cs="Arial"/>
          <w:szCs w:val="28"/>
        </w:rPr>
        <w:t xml:space="preserve">Les Métamorphopsies sont très caractéristiques d'une </w:t>
      </w:r>
      <w:r>
        <w:rPr>
          <w:rFonts w:cs="Arial"/>
          <w:b/>
          <w:bCs/>
          <w:szCs w:val="28"/>
        </w:rPr>
        <w:t>atteinte maculaire</w:t>
      </w:r>
      <w:r>
        <w:rPr>
          <w:rFonts w:cs="Arial"/>
          <w:szCs w:val="28"/>
        </w:rPr>
        <w:t>.</w:t>
      </w:r>
    </w:p>
    <w:p w:rsidR="00EA300E" w:rsidRDefault="00EA300E" w:rsidP="00EA300E">
      <w:pPr>
        <w:rPr>
          <w:rFonts w:cs="Arial"/>
          <w:szCs w:val="28"/>
        </w:rPr>
      </w:pPr>
      <w:r>
        <w:rPr>
          <w:rFonts w:cs="Arial"/>
          <w:lang w:val="en-US"/>
        </w:rPr>
        <w:sym w:font="Wingdings" w:char="F09F"/>
      </w:r>
      <w:r>
        <w:rPr>
          <w:rFonts w:cs="Arial"/>
        </w:rPr>
        <w:t xml:space="preserve"> </w:t>
      </w:r>
      <w:r>
        <w:rPr>
          <w:rFonts w:cs="Arial"/>
          <w:szCs w:val="28"/>
        </w:rPr>
        <w:t xml:space="preserve">Elles surviennent en cas de perturbation sévère de </w:t>
      </w:r>
      <w:r>
        <w:rPr>
          <w:rFonts w:cs="Arial"/>
          <w:b/>
          <w:bCs/>
          <w:szCs w:val="28"/>
        </w:rPr>
        <w:t>l'architecture rétinienne</w:t>
      </w:r>
      <w:r>
        <w:rPr>
          <w:rFonts w:cs="Arial"/>
          <w:szCs w:val="28"/>
        </w:rPr>
        <w:t xml:space="preserve"> :</w:t>
      </w:r>
    </w:p>
    <w:p w:rsidR="00EA300E" w:rsidRDefault="00EA300E" w:rsidP="00EA300E">
      <w:pPr>
        <w:numPr>
          <w:ilvl w:val="0"/>
          <w:numId w:val="4"/>
        </w:numPr>
        <w:rPr>
          <w:rFonts w:cs="Arial"/>
          <w:szCs w:val="26"/>
        </w:rPr>
      </w:pPr>
      <w:r>
        <w:rPr>
          <w:rFonts w:cs="Arial"/>
          <w:b/>
          <w:bCs/>
          <w:szCs w:val="26"/>
        </w:rPr>
        <w:t>plissement</w:t>
      </w:r>
      <w:r>
        <w:rPr>
          <w:rFonts w:cs="Arial"/>
          <w:szCs w:val="26"/>
        </w:rPr>
        <w:t xml:space="preserve"> par une </w:t>
      </w:r>
      <w:r>
        <w:rPr>
          <w:rFonts w:cs="Arial"/>
          <w:b/>
          <w:bCs/>
          <w:szCs w:val="26"/>
        </w:rPr>
        <w:t xml:space="preserve">membrane </w:t>
      </w:r>
      <w:proofErr w:type="spellStart"/>
      <w:r>
        <w:rPr>
          <w:rFonts w:cs="Arial"/>
          <w:b/>
          <w:bCs/>
          <w:szCs w:val="26"/>
        </w:rPr>
        <w:t>épirétinienne</w:t>
      </w:r>
      <w:proofErr w:type="spellEnd"/>
    </w:p>
    <w:p w:rsidR="00EA300E" w:rsidRPr="0025551C" w:rsidRDefault="00EA300E" w:rsidP="00BE2500">
      <w:pPr>
        <w:numPr>
          <w:ilvl w:val="0"/>
          <w:numId w:val="4"/>
        </w:numPr>
        <w:rPr>
          <w:rFonts w:cs="Arial"/>
          <w:szCs w:val="26"/>
        </w:rPr>
      </w:pPr>
      <w:r>
        <w:rPr>
          <w:rFonts w:cs="Arial"/>
          <w:b/>
          <w:bCs/>
          <w:szCs w:val="26"/>
        </w:rPr>
        <w:t>soulèvement</w:t>
      </w:r>
      <w:r>
        <w:rPr>
          <w:rFonts w:cs="Arial"/>
          <w:szCs w:val="26"/>
        </w:rPr>
        <w:t xml:space="preserve"> irrégulier par des </w:t>
      </w:r>
      <w:r w:rsidRPr="00385B35">
        <w:rPr>
          <w:rFonts w:cs="Arial"/>
          <w:b/>
          <w:bCs/>
          <w:szCs w:val="26"/>
        </w:rPr>
        <w:t>néovaisseaux</w:t>
      </w:r>
      <w:r w:rsidRPr="00385B35">
        <w:rPr>
          <w:rFonts w:cs="Arial"/>
          <w:b/>
          <w:szCs w:val="26"/>
        </w:rPr>
        <w:t xml:space="preserve"> sous-rétiniens</w:t>
      </w:r>
      <w:r w:rsidR="0025551C">
        <w:rPr>
          <w:rFonts w:cs="Arial"/>
          <w:szCs w:val="26"/>
        </w:rPr>
        <w:t xml:space="preserve"> (cas de</w:t>
      </w:r>
      <w:r w:rsidR="009812A5">
        <w:rPr>
          <w:rFonts w:cs="Arial"/>
          <w:szCs w:val="26"/>
        </w:rPr>
        <w:t xml:space="preserve"> DMLA)</w:t>
      </w:r>
    </w:p>
    <w:p w:rsidR="0025551C" w:rsidRDefault="0025551C" w:rsidP="0025551C">
      <w:pPr>
        <w:rPr>
          <w:rFonts w:cs="Arial"/>
          <w:szCs w:val="26"/>
        </w:rPr>
      </w:pPr>
    </w:p>
    <w:p w:rsidR="00385B35" w:rsidRDefault="00385B35" w:rsidP="0025551C">
      <w:pPr>
        <w:rPr>
          <w:rFonts w:cs="Arial"/>
          <w:szCs w:val="26"/>
        </w:rPr>
      </w:pPr>
    </w:p>
    <w:p w:rsidR="00385B35" w:rsidRDefault="00385B35" w:rsidP="0025551C">
      <w:pPr>
        <w:rPr>
          <w:rFonts w:cs="Arial"/>
          <w:szCs w:val="26"/>
        </w:rPr>
      </w:pPr>
    </w:p>
    <w:p w:rsidR="0080362E" w:rsidRDefault="0080362E" w:rsidP="0025551C">
      <w:pPr>
        <w:rPr>
          <w:rFonts w:cs="Arial"/>
          <w:szCs w:val="26"/>
        </w:rPr>
      </w:pPr>
    </w:p>
    <w:p w:rsidR="0025551C" w:rsidRDefault="0025551C" w:rsidP="0025551C">
      <w:pPr>
        <w:pStyle w:val="Titre1"/>
      </w:pPr>
      <w:bookmarkStart w:id="53" w:name="_Toc122638330"/>
      <w:r>
        <w:lastRenderedPageBreak/>
        <w:t>Les corps flottants</w:t>
      </w:r>
      <w:bookmarkEnd w:id="53"/>
      <w:r>
        <w:t xml:space="preserve"> =  </w:t>
      </w:r>
      <w:r w:rsidRPr="0025551C">
        <w:t>Myodésopsies</w:t>
      </w:r>
      <w:r>
        <w:t> :</w:t>
      </w:r>
    </w:p>
    <w:p w:rsidR="0025551C" w:rsidRDefault="0025551C" w:rsidP="0025551C">
      <w:pPr>
        <w:rPr>
          <w:rFonts w:cs="Arial"/>
        </w:rPr>
      </w:pPr>
    </w:p>
    <w:p w:rsidR="0025551C" w:rsidRDefault="0025551C" w:rsidP="0025551C">
      <w:pPr>
        <w:pStyle w:val="Titre2"/>
      </w:pPr>
      <w:bookmarkStart w:id="54" w:name="_Toc122638331"/>
      <w:r>
        <w:t>Définition</w:t>
      </w:r>
      <w:bookmarkEnd w:id="54"/>
    </w:p>
    <w:p w:rsidR="00385B35" w:rsidRPr="004241B5" w:rsidRDefault="00385B35" w:rsidP="0025551C">
      <w:pPr>
        <w:pStyle w:val="Sansinterligne"/>
        <w:rPr>
          <w:rFonts w:ascii="Arial" w:hAnsi="Arial" w:cs="Arial"/>
          <w:sz w:val="16"/>
          <w:szCs w:val="16"/>
        </w:rPr>
      </w:pPr>
    </w:p>
    <w:p w:rsidR="00C6737B" w:rsidRDefault="00385B35" w:rsidP="0025551C">
      <w:pPr>
        <w:pStyle w:val="Sansinterligne"/>
        <w:rPr>
          <w:rFonts w:ascii="Arial" w:hAnsi="Arial" w:cs="Arial"/>
          <w:sz w:val="24"/>
          <w:szCs w:val="24"/>
        </w:rPr>
      </w:pPr>
      <w:r w:rsidRPr="00385B35">
        <w:rPr>
          <w:rFonts w:ascii="Arial" w:hAnsi="Arial" w:cs="Arial"/>
          <w:sz w:val="24"/>
          <w:szCs w:val="24"/>
          <w:lang w:val="en-US"/>
        </w:rPr>
        <w:sym w:font="Wingdings" w:char="F09F"/>
      </w:r>
      <w:r w:rsidRPr="00385B35">
        <w:rPr>
          <w:rFonts w:cs="Arial"/>
        </w:rPr>
        <w:t xml:space="preserve"> </w:t>
      </w:r>
      <w:r w:rsidR="0025551C" w:rsidRPr="00385B35">
        <w:rPr>
          <w:rFonts w:ascii="Arial" w:hAnsi="Arial" w:cs="Arial"/>
          <w:b/>
          <w:sz w:val="24"/>
          <w:szCs w:val="24"/>
        </w:rPr>
        <w:t>Corps flottants</w:t>
      </w:r>
      <w:r w:rsidR="00C6737B">
        <w:rPr>
          <w:rFonts w:ascii="Arial" w:hAnsi="Arial" w:cs="Arial"/>
          <w:sz w:val="24"/>
          <w:szCs w:val="24"/>
        </w:rPr>
        <w:t xml:space="preserve"> (</w:t>
      </w:r>
      <w:r w:rsidR="00C6737B" w:rsidRPr="00B15247">
        <w:rPr>
          <w:rFonts w:ascii="Arial" w:hAnsi="Arial" w:cs="Arial"/>
          <w:sz w:val="24"/>
          <w:szCs w:val="24"/>
        </w:rPr>
        <w:t>assez fréquent après 50 ans</w:t>
      </w:r>
      <w:r w:rsidR="00C6737B">
        <w:rPr>
          <w:rFonts w:ascii="Arial" w:hAnsi="Arial" w:cs="Arial"/>
          <w:sz w:val="24"/>
          <w:szCs w:val="24"/>
        </w:rPr>
        <w:t>)</w:t>
      </w:r>
      <w:r w:rsidR="0025551C" w:rsidRPr="00B15247">
        <w:rPr>
          <w:rFonts w:ascii="Arial" w:hAnsi="Arial" w:cs="Arial"/>
          <w:sz w:val="24"/>
          <w:szCs w:val="24"/>
        </w:rPr>
        <w:t xml:space="preserve"> </w:t>
      </w:r>
      <w:r w:rsidR="00C6737B">
        <w:rPr>
          <w:rFonts w:ascii="Arial" w:hAnsi="Arial" w:cs="Arial"/>
          <w:sz w:val="24"/>
          <w:szCs w:val="24"/>
        </w:rPr>
        <w:t>s</w:t>
      </w:r>
      <w:r w:rsidR="00C6737B" w:rsidRPr="00C6737B">
        <w:rPr>
          <w:rFonts w:ascii="Arial" w:hAnsi="Arial" w:cs="Arial"/>
          <w:sz w:val="24"/>
          <w:szCs w:val="24"/>
        </w:rPr>
        <w:t xml:space="preserve">ouvent bénin mais </w:t>
      </w:r>
      <w:r w:rsidR="00C6737B">
        <w:rPr>
          <w:rFonts w:ascii="Arial" w:hAnsi="Arial" w:cs="Arial"/>
          <w:sz w:val="24"/>
          <w:szCs w:val="24"/>
        </w:rPr>
        <w:t>alarmant</w:t>
      </w:r>
    </w:p>
    <w:p w:rsidR="0025551C" w:rsidRPr="00B15247" w:rsidRDefault="0025551C" w:rsidP="0025551C">
      <w:pPr>
        <w:pStyle w:val="Sansinterligne"/>
        <w:rPr>
          <w:rFonts w:ascii="Arial" w:hAnsi="Arial" w:cs="Arial"/>
          <w:sz w:val="24"/>
          <w:szCs w:val="24"/>
        </w:rPr>
      </w:pPr>
      <w:r w:rsidRPr="00B15247">
        <w:rPr>
          <w:rFonts w:ascii="Arial" w:hAnsi="Arial" w:cs="Arial"/>
          <w:sz w:val="24"/>
          <w:szCs w:val="24"/>
        </w:rPr>
        <w:t>- Le patient voit soudain dans son ch</w:t>
      </w:r>
      <w:r w:rsidR="00385B35">
        <w:rPr>
          <w:rFonts w:ascii="Arial" w:hAnsi="Arial" w:cs="Arial"/>
          <w:sz w:val="24"/>
          <w:szCs w:val="24"/>
        </w:rPr>
        <w:t>amp de vision un petit point,</w:t>
      </w:r>
      <w:r w:rsidRPr="00B15247">
        <w:rPr>
          <w:rFonts w:ascii="Arial" w:hAnsi="Arial" w:cs="Arial"/>
          <w:sz w:val="24"/>
          <w:szCs w:val="24"/>
        </w:rPr>
        <w:t xml:space="preserve"> un</w:t>
      </w:r>
      <w:r w:rsidR="00C6737B">
        <w:rPr>
          <w:rFonts w:ascii="Arial" w:hAnsi="Arial" w:cs="Arial"/>
          <w:sz w:val="24"/>
          <w:szCs w:val="24"/>
        </w:rPr>
        <w:t>e</w:t>
      </w:r>
      <w:r w:rsidRPr="00B15247">
        <w:rPr>
          <w:rFonts w:ascii="Arial" w:hAnsi="Arial" w:cs="Arial"/>
          <w:sz w:val="24"/>
          <w:szCs w:val="24"/>
        </w:rPr>
        <w:t xml:space="preserve"> virgule, ou une chainette, translucide, qui bouge avec le regard </w:t>
      </w:r>
      <w:r w:rsidR="00C6737B">
        <w:rPr>
          <w:rFonts w:ascii="Arial" w:hAnsi="Arial" w:cs="Arial"/>
          <w:sz w:val="24"/>
          <w:szCs w:val="24"/>
        </w:rPr>
        <w:t>mais</w:t>
      </w:r>
      <w:r w:rsidRPr="00B15247">
        <w:rPr>
          <w:rFonts w:ascii="Arial" w:hAnsi="Arial" w:cs="Arial"/>
          <w:sz w:val="24"/>
          <w:szCs w:val="24"/>
        </w:rPr>
        <w:t xml:space="preserve"> </w:t>
      </w:r>
      <w:r w:rsidRPr="00C6737B">
        <w:rPr>
          <w:rFonts w:ascii="Arial" w:hAnsi="Arial" w:cs="Arial"/>
          <w:sz w:val="24"/>
          <w:szCs w:val="24"/>
          <w:u w:val="single"/>
        </w:rPr>
        <w:t>revient à un point fixe</w:t>
      </w:r>
      <w:r w:rsidRPr="00B15247">
        <w:rPr>
          <w:rFonts w:ascii="Arial" w:hAnsi="Arial" w:cs="Arial"/>
          <w:sz w:val="24"/>
          <w:szCs w:val="24"/>
        </w:rPr>
        <w:t xml:space="preserve"> (</w:t>
      </w:r>
      <w:r w:rsidR="00C6737B" w:rsidRPr="00C6737B">
        <w:rPr>
          <w:rFonts w:ascii="Arial" w:hAnsi="Arial" w:cs="Arial"/>
          <w:i/>
          <w:sz w:val="24"/>
          <w:szCs w:val="24"/>
        </w:rPr>
        <w:t xml:space="preserve">comme une </w:t>
      </w:r>
      <w:r w:rsidRPr="00C6737B">
        <w:rPr>
          <w:rFonts w:ascii="Arial" w:hAnsi="Arial" w:cs="Arial"/>
          <w:i/>
          <w:sz w:val="24"/>
          <w:szCs w:val="24"/>
        </w:rPr>
        <w:t>mouche volante</w:t>
      </w:r>
      <w:r w:rsidRPr="00B15247">
        <w:rPr>
          <w:rFonts w:ascii="Arial" w:hAnsi="Arial" w:cs="Arial"/>
          <w:sz w:val="24"/>
          <w:szCs w:val="24"/>
        </w:rPr>
        <w:t>)</w:t>
      </w:r>
    </w:p>
    <w:p w:rsidR="0025551C" w:rsidRPr="00B15247" w:rsidRDefault="0025551C" w:rsidP="0025551C">
      <w:pPr>
        <w:pStyle w:val="Sansinterligne"/>
        <w:rPr>
          <w:rFonts w:ascii="Arial" w:hAnsi="Arial" w:cs="Arial"/>
          <w:sz w:val="24"/>
          <w:szCs w:val="24"/>
        </w:rPr>
      </w:pPr>
      <w:r w:rsidRPr="00B15247">
        <w:rPr>
          <w:rFonts w:ascii="Arial" w:hAnsi="Arial" w:cs="Arial"/>
          <w:sz w:val="24"/>
          <w:szCs w:val="24"/>
        </w:rPr>
        <w:t>- Plus visible sur une page blanche, le ciel bleu ...</w:t>
      </w:r>
    </w:p>
    <w:p w:rsidR="0025551C" w:rsidRPr="00B15247" w:rsidRDefault="0025551C" w:rsidP="0025551C">
      <w:pPr>
        <w:pStyle w:val="Sansinterligne"/>
        <w:rPr>
          <w:rFonts w:ascii="Arial" w:hAnsi="Arial" w:cs="Arial"/>
          <w:sz w:val="24"/>
          <w:szCs w:val="24"/>
        </w:rPr>
      </w:pPr>
      <w:r w:rsidRPr="00B15247">
        <w:rPr>
          <w:rFonts w:ascii="Arial" w:hAnsi="Arial" w:cs="Arial"/>
          <w:sz w:val="24"/>
          <w:szCs w:val="24"/>
        </w:rPr>
        <w:t xml:space="preserve">- Ne présente pas de danger pour la vision mais peut être </w:t>
      </w:r>
      <w:r w:rsidR="005D751E" w:rsidRPr="00B15247">
        <w:rPr>
          <w:rFonts w:ascii="Arial" w:hAnsi="Arial" w:cs="Arial"/>
          <w:sz w:val="24"/>
          <w:szCs w:val="24"/>
        </w:rPr>
        <w:t>gênant</w:t>
      </w:r>
    </w:p>
    <w:p w:rsidR="0025551C" w:rsidRPr="00B15247" w:rsidRDefault="00385B35" w:rsidP="0025551C">
      <w:pPr>
        <w:pStyle w:val="Sansinterligne"/>
        <w:rPr>
          <w:rFonts w:ascii="Arial" w:hAnsi="Arial" w:cs="Arial"/>
          <w:sz w:val="24"/>
          <w:szCs w:val="24"/>
        </w:rPr>
      </w:pPr>
      <w:r>
        <w:rPr>
          <w:rFonts w:eastAsia="ヒラギノ角ゴ Pro W3" w:cs="Arial"/>
          <w:szCs w:val="20"/>
          <w:lang w:val="en-US"/>
        </w:rPr>
        <w:sym w:font="Wingdings" w:char="F0E0"/>
      </w:r>
      <w:r w:rsidRPr="00385B35">
        <w:rPr>
          <w:rFonts w:eastAsia="ヒラギノ角ゴ Pro W3" w:cs="Arial"/>
          <w:szCs w:val="20"/>
        </w:rPr>
        <w:t xml:space="preserve"> </w:t>
      </w:r>
      <w:r w:rsidR="0025551C" w:rsidRPr="00B15247">
        <w:rPr>
          <w:rFonts w:ascii="Arial" w:hAnsi="Arial" w:cs="Arial"/>
          <w:sz w:val="24"/>
          <w:szCs w:val="24"/>
        </w:rPr>
        <w:t xml:space="preserve">Mais, </w:t>
      </w:r>
      <w:r w:rsidR="00C6737B">
        <w:rPr>
          <w:rFonts w:ascii="Arial" w:hAnsi="Arial" w:cs="Arial"/>
          <w:sz w:val="24"/>
          <w:szCs w:val="24"/>
        </w:rPr>
        <w:t>mais peut être le signe du début d’un</w:t>
      </w:r>
      <w:r w:rsidR="0025551C" w:rsidRPr="00B15247">
        <w:rPr>
          <w:rFonts w:ascii="Arial" w:hAnsi="Arial" w:cs="Arial"/>
          <w:sz w:val="24"/>
          <w:szCs w:val="24"/>
        </w:rPr>
        <w:t xml:space="preserve"> </w:t>
      </w:r>
      <w:r w:rsidR="0025551C" w:rsidRPr="00C6737B">
        <w:rPr>
          <w:rFonts w:ascii="Arial" w:hAnsi="Arial" w:cs="Arial"/>
          <w:b/>
          <w:sz w:val="24"/>
          <w:szCs w:val="24"/>
        </w:rPr>
        <w:t>décollement postérieur du vitré</w:t>
      </w:r>
      <w:r w:rsidR="0025551C" w:rsidRPr="00B15247">
        <w:rPr>
          <w:rFonts w:ascii="Arial" w:hAnsi="Arial" w:cs="Arial"/>
          <w:sz w:val="24"/>
          <w:szCs w:val="24"/>
        </w:rPr>
        <w:t xml:space="preserve"> (banale) plus fréquent</w:t>
      </w:r>
    </w:p>
    <w:p w:rsidR="0025551C" w:rsidRPr="00B15247" w:rsidRDefault="00385B35" w:rsidP="0025551C">
      <w:pPr>
        <w:pStyle w:val="Sansinterligne"/>
        <w:rPr>
          <w:rFonts w:ascii="Arial" w:hAnsi="Arial" w:cs="Arial"/>
          <w:sz w:val="24"/>
          <w:szCs w:val="24"/>
        </w:rPr>
      </w:pPr>
      <w:r>
        <w:rPr>
          <w:rFonts w:eastAsia="ヒラギノ角ゴ Pro W3" w:cs="Arial"/>
          <w:szCs w:val="20"/>
          <w:lang w:val="en-US"/>
        </w:rPr>
        <w:sym w:font="Wingdings" w:char="F0E0"/>
      </w:r>
      <w:r w:rsidR="0025551C" w:rsidRPr="00B15247">
        <w:rPr>
          <w:rFonts w:ascii="Arial" w:hAnsi="Arial" w:cs="Arial"/>
          <w:sz w:val="24"/>
          <w:szCs w:val="24"/>
        </w:rPr>
        <w:t xml:space="preserve"> Sauf, si corps flottants sombres s'accentuant </w:t>
      </w:r>
      <w:r w:rsidRPr="00385B35">
        <w:rPr>
          <w:rFonts w:ascii="Arial" w:hAnsi="Arial" w:cs="Arial"/>
          <w:sz w:val="24"/>
          <w:szCs w:val="24"/>
        </w:rPr>
        <w:sym w:font="Wingdings" w:char="F0F3"/>
      </w:r>
      <w:r>
        <w:rPr>
          <w:rFonts w:ascii="Arial" w:hAnsi="Arial" w:cs="Arial"/>
          <w:sz w:val="24"/>
          <w:szCs w:val="24"/>
        </w:rPr>
        <w:t xml:space="preserve"> </w:t>
      </w:r>
      <w:r w:rsidR="0025551C" w:rsidRPr="00385B35">
        <w:rPr>
          <w:rFonts w:ascii="Arial" w:hAnsi="Arial" w:cs="Arial"/>
          <w:b/>
          <w:sz w:val="24"/>
          <w:szCs w:val="24"/>
        </w:rPr>
        <w:t>hémorragie intra</w:t>
      </w:r>
      <w:r>
        <w:rPr>
          <w:rFonts w:ascii="Arial" w:hAnsi="Arial" w:cs="Arial"/>
          <w:b/>
          <w:sz w:val="24"/>
          <w:szCs w:val="24"/>
        </w:rPr>
        <w:t>-</w:t>
      </w:r>
      <w:r w:rsidR="0025551C" w:rsidRPr="00385B35">
        <w:rPr>
          <w:rFonts w:ascii="Arial" w:hAnsi="Arial" w:cs="Arial"/>
          <w:b/>
          <w:sz w:val="24"/>
          <w:szCs w:val="24"/>
        </w:rPr>
        <w:t>vitréenne</w:t>
      </w:r>
      <w:r w:rsidR="0025551C" w:rsidRPr="00B15247">
        <w:rPr>
          <w:rFonts w:ascii="Arial" w:hAnsi="Arial" w:cs="Arial"/>
          <w:sz w:val="24"/>
          <w:szCs w:val="24"/>
        </w:rPr>
        <w:t xml:space="preserve"> (plus grave)</w:t>
      </w:r>
    </w:p>
    <w:p w:rsidR="00C6737B" w:rsidRDefault="00C6737B" w:rsidP="0025551C">
      <w:pPr>
        <w:rPr>
          <w:rFonts w:cs="Arial"/>
        </w:rPr>
      </w:pPr>
    </w:p>
    <w:p w:rsidR="0025551C" w:rsidRDefault="0025551C" w:rsidP="0025551C">
      <w:pPr>
        <w:pStyle w:val="Titre2"/>
      </w:pPr>
      <w:bookmarkStart w:id="55" w:name="_Toc122638332"/>
      <w:r>
        <w:t>Le corps vitré</w:t>
      </w:r>
      <w:bookmarkEnd w:id="55"/>
    </w:p>
    <w:p w:rsidR="00557918" w:rsidRPr="004241B5" w:rsidRDefault="00557918" w:rsidP="00C6737B">
      <w:pPr>
        <w:pStyle w:val="Sansinterligne"/>
        <w:rPr>
          <w:rFonts w:ascii="Arial" w:hAnsi="Arial" w:cs="Arial"/>
          <w:sz w:val="16"/>
          <w:szCs w:val="16"/>
        </w:rPr>
      </w:pPr>
    </w:p>
    <w:p w:rsidR="00C6737B" w:rsidRPr="00B15247" w:rsidRDefault="00385B35" w:rsidP="00C6737B">
      <w:pPr>
        <w:pStyle w:val="Sansinterligne"/>
        <w:rPr>
          <w:rFonts w:ascii="Arial" w:hAnsi="Arial" w:cs="Arial"/>
          <w:sz w:val="24"/>
          <w:szCs w:val="24"/>
        </w:rPr>
      </w:pPr>
      <w:r w:rsidRPr="00385B35">
        <w:rPr>
          <w:rFonts w:ascii="Arial" w:hAnsi="Arial" w:cs="Arial"/>
          <w:sz w:val="24"/>
          <w:szCs w:val="24"/>
        </w:rPr>
        <w:t xml:space="preserve">  </w:t>
      </w:r>
      <w:r>
        <w:rPr>
          <w:rFonts w:ascii="Arial" w:hAnsi="Arial" w:cs="Arial"/>
          <w:sz w:val="24"/>
          <w:szCs w:val="24"/>
        </w:rPr>
        <w:t xml:space="preserve"> </w:t>
      </w:r>
      <w:r w:rsidRPr="00385B35">
        <w:rPr>
          <w:rFonts w:ascii="Arial" w:hAnsi="Arial" w:cs="Arial"/>
          <w:sz w:val="24"/>
          <w:szCs w:val="24"/>
          <w:lang w:val="en-US"/>
        </w:rPr>
        <w:sym w:font="Wingdings" w:char="F09F"/>
      </w:r>
      <w:r w:rsidRPr="00385B35">
        <w:rPr>
          <w:rFonts w:ascii="Arial" w:hAnsi="Arial" w:cs="Arial"/>
          <w:sz w:val="24"/>
          <w:szCs w:val="24"/>
        </w:rPr>
        <w:t xml:space="preserve"> </w:t>
      </w:r>
      <w:r w:rsidR="00C6737B" w:rsidRPr="00B15247">
        <w:rPr>
          <w:rFonts w:ascii="Arial" w:hAnsi="Arial" w:cs="Arial"/>
          <w:sz w:val="24"/>
          <w:szCs w:val="24"/>
        </w:rPr>
        <w:t xml:space="preserve">Le </w:t>
      </w:r>
      <w:r w:rsidR="00C6737B" w:rsidRPr="00385B35">
        <w:rPr>
          <w:rFonts w:ascii="Arial" w:hAnsi="Arial" w:cs="Arial"/>
          <w:b/>
          <w:sz w:val="24"/>
          <w:szCs w:val="24"/>
        </w:rPr>
        <w:t xml:space="preserve">Corps Vitré </w:t>
      </w:r>
      <w:r w:rsidR="00C6737B" w:rsidRPr="00B15247">
        <w:rPr>
          <w:rFonts w:ascii="Arial" w:hAnsi="Arial" w:cs="Arial"/>
          <w:sz w:val="24"/>
          <w:szCs w:val="24"/>
        </w:rPr>
        <w:t>(ou Vitré) est un gel transparent qui remplit</w:t>
      </w:r>
      <w:r w:rsidR="00557918">
        <w:rPr>
          <w:rFonts w:ascii="Arial" w:hAnsi="Arial" w:cs="Arial"/>
          <w:sz w:val="24"/>
          <w:szCs w:val="24"/>
        </w:rPr>
        <w:t xml:space="preserve"> l'œil en arrière du cristallin, tapissant et adhérent à la rétine. Il est constitué de </w:t>
      </w:r>
      <w:r w:rsidR="00557918" w:rsidRPr="00557918">
        <w:rPr>
          <w:rFonts w:ascii="Arial" w:hAnsi="Arial" w:cs="Arial"/>
          <w:sz w:val="24"/>
          <w:szCs w:val="24"/>
        </w:rPr>
        <w:t>97% d’eau</w:t>
      </w:r>
      <w:r w:rsidR="00557918">
        <w:rPr>
          <w:rFonts w:ascii="Arial" w:hAnsi="Arial" w:cs="Arial"/>
          <w:sz w:val="24"/>
          <w:szCs w:val="24"/>
        </w:rPr>
        <w:t>,</w:t>
      </w:r>
      <w:r w:rsidR="00557918" w:rsidRPr="00557918">
        <w:rPr>
          <w:rFonts w:ascii="Arial" w:hAnsi="Arial" w:cs="Arial"/>
          <w:sz w:val="24"/>
          <w:szCs w:val="24"/>
        </w:rPr>
        <w:t xml:space="preserve"> d’un réseau tridimensionnel de fibres de collagène et d’acide hyaluronique</w:t>
      </w:r>
      <w:r w:rsidR="00B05115">
        <w:rPr>
          <w:rFonts w:ascii="Arial" w:hAnsi="Arial" w:cs="Arial"/>
          <w:sz w:val="24"/>
          <w:szCs w:val="24"/>
        </w:rPr>
        <w:t>.</w:t>
      </w:r>
    </w:p>
    <w:p w:rsidR="00C6737B" w:rsidRPr="00B15247" w:rsidRDefault="00385B35" w:rsidP="00B05115">
      <w:pPr>
        <w:pStyle w:val="Sansinterligne"/>
        <w:rPr>
          <w:rFonts w:ascii="Arial" w:hAnsi="Arial" w:cs="Arial"/>
          <w:sz w:val="24"/>
          <w:szCs w:val="24"/>
        </w:rPr>
      </w:pPr>
      <w:r w:rsidRPr="00385B35">
        <w:rPr>
          <w:rFonts w:ascii="Arial" w:hAnsi="Arial" w:cs="Arial"/>
          <w:sz w:val="24"/>
          <w:szCs w:val="24"/>
        </w:rPr>
        <w:t xml:space="preserve">   </w:t>
      </w:r>
      <w:r w:rsidRPr="00385B35">
        <w:rPr>
          <w:rFonts w:ascii="Arial" w:hAnsi="Arial" w:cs="Arial"/>
          <w:sz w:val="24"/>
          <w:szCs w:val="24"/>
          <w:lang w:val="en-US"/>
        </w:rPr>
        <w:sym w:font="Wingdings" w:char="F09F"/>
      </w:r>
      <w:r w:rsidRPr="00385B35">
        <w:rPr>
          <w:rFonts w:eastAsia="ヒラギノ角ゴ Pro W3" w:cs="Arial"/>
          <w:szCs w:val="20"/>
        </w:rPr>
        <w:t xml:space="preserve"> </w:t>
      </w:r>
      <w:r w:rsidR="00C6737B" w:rsidRPr="00B15247">
        <w:rPr>
          <w:rFonts w:ascii="Arial" w:hAnsi="Arial" w:cs="Arial"/>
          <w:sz w:val="24"/>
          <w:szCs w:val="24"/>
        </w:rPr>
        <w:t>Avec l’âge</w:t>
      </w:r>
      <w:r w:rsidR="00557918">
        <w:rPr>
          <w:rFonts w:ascii="Arial" w:hAnsi="Arial" w:cs="Arial"/>
          <w:sz w:val="24"/>
          <w:szCs w:val="24"/>
        </w:rPr>
        <w:t>,</w:t>
      </w:r>
      <w:r w:rsidR="00C6737B" w:rsidRPr="00B15247">
        <w:rPr>
          <w:rFonts w:ascii="Arial" w:hAnsi="Arial" w:cs="Arial"/>
          <w:sz w:val="24"/>
          <w:szCs w:val="24"/>
        </w:rPr>
        <w:t xml:space="preserve"> il dégénère il devient de plus en plus liquide </w:t>
      </w:r>
      <w:r w:rsidR="00B05115">
        <w:rPr>
          <w:rFonts w:ascii="Arial" w:hAnsi="Arial" w:cs="Arial"/>
          <w:sz w:val="24"/>
          <w:szCs w:val="24"/>
        </w:rPr>
        <w:t xml:space="preserve">(diminution d’acide </w:t>
      </w:r>
      <w:proofErr w:type="spellStart"/>
      <w:r w:rsidR="00B05115">
        <w:rPr>
          <w:rFonts w:ascii="Arial" w:hAnsi="Arial" w:cs="Arial"/>
          <w:sz w:val="24"/>
          <w:szCs w:val="24"/>
        </w:rPr>
        <w:t>hyaluronique</w:t>
      </w:r>
      <w:proofErr w:type="spellEnd"/>
      <w:r w:rsidR="00B05115">
        <w:rPr>
          <w:rFonts w:ascii="Arial" w:hAnsi="Arial" w:cs="Arial"/>
          <w:sz w:val="24"/>
          <w:szCs w:val="24"/>
        </w:rPr>
        <w:t xml:space="preserve"> perdant sa stabilité); il va alors se </w:t>
      </w:r>
      <w:r w:rsidR="00C6737B" w:rsidRPr="00B15247">
        <w:rPr>
          <w:rFonts w:ascii="Arial" w:hAnsi="Arial" w:cs="Arial"/>
          <w:sz w:val="24"/>
          <w:szCs w:val="24"/>
        </w:rPr>
        <w:t>rétracte</w:t>
      </w:r>
      <w:r w:rsidR="00B05115">
        <w:rPr>
          <w:rFonts w:ascii="Arial" w:hAnsi="Arial" w:cs="Arial"/>
          <w:sz w:val="24"/>
          <w:szCs w:val="24"/>
        </w:rPr>
        <w:t>r.</w:t>
      </w:r>
    </w:p>
    <w:p w:rsidR="00B05115" w:rsidRPr="00B05115" w:rsidRDefault="00385B35" w:rsidP="00B05115">
      <w:pPr>
        <w:pStyle w:val="Sansinterligne"/>
        <w:rPr>
          <w:rFonts w:ascii="Arial" w:hAnsi="Arial" w:cs="Arial"/>
          <w:b/>
          <w:sz w:val="24"/>
          <w:szCs w:val="24"/>
        </w:rPr>
      </w:pPr>
      <w:r>
        <w:rPr>
          <w:rFonts w:eastAsia="ヒラギノ角ゴ Pro W3" w:cs="Arial"/>
          <w:szCs w:val="20"/>
          <w:lang w:val="en-US"/>
        </w:rPr>
        <w:sym w:font="Wingdings" w:char="F0E0"/>
      </w:r>
      <w:r w:rsidR="00B05115" w:rsidRPr="00B05115">
        <w:rPr>
          <w:rFonts w:ascii="Arial" w:hAnsi="Arial" w:cs="Arial"/>
          <w:sz w:val="24"/>
          <w:szCs w:val="24"/>
        </w:rPr>
        <w:t xml:space="preserve"> </w:t>
      </w:r>
      <w:r w:rsidR="00B05115">
        <w:rPr>
          <w:rFonts w:ascii="Arial" w:hAnsi="Arial" w:cs="Arial"/>
          <w:sz w:val="24"/>
          <w:szCs w:val="24"/>
        </w:rPr>
        <w:t>L</w:t>
      </w:r>
      <w:r w:rsidR="0025551C" w:rsidRPr="00B05115">
        <w:rPr>
          <w:rFonts w:ascii="Arial" w:hAnsi="Arial" w:cs="Arial"/>
          <w:sz w:val="24"/>
          <w:szCs w:val="24"/>
        </w:rPr>
        <w:t>es fibres de collagène ont tendance à s’</w:t>
      </w:r>
      <w:r w:rsidR="005D751E" w:rsidRPr="00B05115">
        <w:rPr>
          <w:rFonts w:ascii="Arial" w:hAnsi="Arial" w:cs="Arial"/>
          <w:sz w:val="24"/>
          <w:szCs w:val="24"/>
        </w:rPr>
        <w:t>agréger</w:t>
      </w:r>
      <w:r w:rsidR="0025551C" w:rsidRPr="00B05115">
        <w:rPr>
          <w:rFonts w:ascii="Arial" w:hAnsi="Arial" w:cs="Arial"/>
          <w:sz w:val="24"/>
          <w:szCs w:val="24"/>
        </w:rPr>
        <w:t> </w:t>
      </w:r>
      <w:r w:rsidR="00B05115" w:rsidRPr="00B05115">
        <w:rPr>
          <w:rFonts w:ascii="Arial" w:hAnsi="Arial" w:cs="Arial"/>
          <w:sz w:val="24"/>
          <w:szCs w:val="24"/>
        </w:rPr>
        <w:sym w:font="Wingdings" w:char="F0F3"/>
      </w:r>
      <w:r w:rsidR="00B05115">
        <w:rPr>
          <w:rFonts w:ascii="Arial" w:hAnsi="Arial" w:cs="Arial"/>
          <w:sz w:val="24"/>
          <w:szCs w:val="24"/>
        </w:rPr>
        <w:t xml:space="preserve">apparition des </w:t>
      </w:r>
      <w:r>
        <w:rPr>
          <w:rFonts w:ascii="Arial" w:hAnsi="Arial" w:cs="Arial"/>
          <w:b/>
          <w:sz w:val="24"/>
          <w:szCs w:val="24"/>
        </w:rPr>
        <w:t>c</w:t>
      </w:r>
      <w:r w:rsidR="00B05115" w:rsidRPr="00B05115">
        <w:rPr>
          <w:rFonts w:ascii="Arial" w:hAnsi="Arial" w:cs="Arial"/>
          <w:b/>
          <w:sz w:val="24"/>
          <w:szCs w:val="24"/>
        </w:rPr>
        <w:t>orps flottants</w:t>
      </w:r>
    </w:p>
    <w:p w:rsidR="0025551C" w:rsidRPr="00B05115" w:rsidRDefault="00385B35" w:rsidP="00B05115">
      <w:pPr>
        <w:pStyle w:val="Sansinterligne"/>
        <w:rPr>
          <w:rFonts w:ascii="Arial" w:hAnsi="Arial" w:cs="Arial"/>
          <w:sz w:val="24"/>
          <w:szCs w:val="24"/>
        </w:rPr>
      </w:pPr>
      <w:r>
        <w:rPr>
          <w:rFonts w:eastAsia="ヒラギノ角ゴ Pro W3" w:cs="Arial"/>
          <w:szCs w:val="20"/>
          <w:lang w:val="en-US"/>
        </w:rPr>
        <w:sym w:font="Wingdings" w:char="F0E0"/>
      </w:r>
      <w:r w:rsidR="00B05115">
        <w:rPr>
          <w:rFonts w:ascii="Arial" w:hAnsi="Arial" w:cs="Arial"/>
          <w:sz w:val="24"/>
          <w:szCs w:val="24"/>
        </w:rPr>
        <w:t xml:space="preserve"> L</w:t>
      </w:r>
      <w:r w:rsidR="0025551C" w:rsidRPr="00B05115">
        <w:rPr>
          <w:rFonts w:ascii="Arial" w:hAnsi="Arial" w:cs="Arial"/>
          <w:sz w:val="24"/>
          <w:szCs w:val="24"/>
        </w:rPr>
        <w:t xml:space="preserve">e corps vitré va se </w:t>
      </w:r>
      <w:proofErr w:type="spellStart"/>
      <w:r w:rsidR="0025551C" w:rsidRPr="00B05115">
        <w:rPr>
          <w:rFonts w:ascii="Arial" w:hAnsi="Arial" w:cs="Arial"/>
          <w:sz w:val="24"/>
          <w:szCs w:val="24"/>
        </w:rPr>
        <w:t>collaber</w:t>
      </w:r>
      <w:proofErr w:type="spellEnd"/>
      <w:r w:rsidR="0025551C" w:rsidRPr="00B05115">
        <w:rPr>
          <w:rFonts w:ascii="Arial" w:hAnsi="Arial" w:cs="Arial"/>
          <w:sz w:val="24"/>
          <w:szCs w:val="24"/>
        </w:rPr>
        <w:t xml:space="preserve"> sur lui-même, on va voir en effet sa paro</w:t>
      </w:r>
      <w:r w:rsidR="00B05115">
        <w:rPr>
          <w:rFonts w:ascii="Arial" w:hAnsi="Arial" w:cs="Arial"/>
          <w:sz w:val="24"/>
          <w:szCs w:val="24"/>
        </w:rPr>
        <w:t xml:space="preserve">i postérieure quitter la rétine </w:t>
      </w:r>
      <w:r w:rsidR="00B05115" w:rsidRPr="00B05115">
        <w:rPr>
          <w:rFonts w:ascii="Arial" w:hAnsi="Arial" w:cs="Arial"/>
          <w:sz w:val="24"/>
          <w:szCs w:val="24"/>
        </w:rPr>
        <w:sym w:font="Wingdings" w:char="F0F3"/>
      </w:r>
      <w:r w:rsidR="00B05115">
        <w:rPr>
          <w:rFonts w:ascii="Arial" w:hAnsi="Arial" w:cs="Arial"/>
          <w:sz w:val="24"/>
          <w:szCs w:val="24"/>
        </w:rPr>
        <w:t xml:space="preserve"> </w:t>
      </w:r>
      <w:r w:rsidR="005D751E" w:rsidRPr="00B05115">
        <w:rPr>
          <w:rFonts w:ascii="Arial" w:hAnsi="Arial" w:cs="Arial"/>
          <w:b/>
          <w:sz w:val="24"/>
          <w:szCs w:val="24"/>
        </w:rPr>
        <w:t>Décollement</w:t>
      </w:r>
      <w:r w:rsidR="00B05115" w:rsidRPr="00B05115">
        <w:rPr>
          <w:rFonts w:ascii="Arial" w:hAnsi="Arial" w:cs="Arial"/>
          <w:b/>
          <w:sz w:val="24"/>
          <w:szCs w:val="24"/>
        </w:rPr>
        <w:t xml:space="preserve"> postérieur du vitré</w:t>
      </w:r>
    </w:p>
    <w:p w:rsidR="00B05115" w:rsidRPr="00385B35" w:rsidRDefault="00385B35" w:rsidP="00385B35">
      <w:pPr>
        <w:pStyle w:val="Sansinterligne"/>
        <w:rPr>
          <w:rFonts w:ascii="Arial" w:hAnsi="Arial" w:cs="Arial"/>
          <w:sz w:val="24"/>
          <w:szCs w:val="24"/>
        </w:rPr>
      </w:pPr>
      <w:r w:rsidRPr="00385B35">
        <w:rPr>
          <w:rFonts w:ascii="Arial" w:hAnsi="Arial" w:cs="Arial"/>
          <w:sz w:val="24"/>
          <w:szCs w:val="24"/>
        </w:rPr>
        <w:t xml:space="preserve">   </w:t>
      </w:r>
      <w:r w:rsidRPr="00385B35">
        <w:rPr>
          <w:rFonts w:ascii="Arial" w:hAnsi="Arial" w:cs="Arial"/>
          <w:sz w:val="24"/>
          <w:szCs w:val="24"/>
          <w:lang w:val="en-US"/>
        </w:rPr>
        <w:sym w:font="Wingdings" w:char="F09F"/>
      </w:r>
      <w:r w:rsidR="00B05115" w:rsidRPr="00B05115">
        <w:rPr>
          <w:rFonts w:ascii="Arial" w:hAnsi="Arial" w:cs="Arial"/>
          <w:sz w:val="24"/>
          <w:szCs w:val="24"/>
        </w:rPr>
        <w:t xml:space="preserve"> Ils ont rar</w:t>
      </w:r>
      <w:r>
        <w:rPr>
          <w:rFonts w:ascii="Arial" w:hAnsi="Arial" w:cs="Arial"/>
          <w:sz w:val="24"/>
          <w:szCs w:val="24"/>
        </w:rPr>
        <w:t>ement une répercussion sur l'AV</w:t>
      </w:r>
    </w:p>
    <w:p w:rsidR="0025551C" w:rsidRPr="004241B5" w:rsidRDefault="0025551C" w:rsidP="0025551C">
      <w:pPr>
        <w:rPr>
          <w:rFonts w:cs="Arial"/>
          <w:iCs/>
          <w:sz w:val="16"/>
          <w:szCs w:val="16"/>
        </w:rPr>
      </w:pPr>
    </w:p>
    <w:tbl>
      <w:tblPr>
        <w:tblW w:w="0" w:type="auto"/>
        <w:tblCellMar>
          <w:left w:w="70" w:type="dxa"/>
          <w:right w:w="70" w:type="dxa"/>
        </w:tblCellMar>
        <w:tblLook w:val="0000" w:firstRow="0" w:lastRow="0" w:firstColumn="0" w:lastColumn="0" w:noHBand="0" w:noVBand="0"/>
      </w:tblPr>
      <w:tblGrid>
        <w:gridCol w:w="4506"/>
        <w:gridCol w:w="4704"/>
      </w:tblGrid>
      <w:tr w:rsidR="0025551C" w:rsidTr="004F54F6">
        <w:trPr>
          <w:cantSplit/>
        </w:trPr>
        <w:tc>
          <w:tcPr>
            <w:tcW w:w="5110" w:type="dxa"/>
          </w:tcPr>
          <w:p w:rsidR="0025551C" w:rsidRDefault="0025551C" w:rsidP="004F54F6">
            <w:pPr>
              <w:jc w:val="center"/>
            </w:pPr>
            <w:r>
              <w:rPr>
                <w:noProof/>
              </w:rPr>
              <w:drawing>
                <wp:inline distT="0" distB="0" distL="0" distR="0" wp14:anchorId="63321DE3" wp14:editId="14B1734C">
                  <wp:extent cx="1486894" cy="1421536"/>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021" cy="1424525"/>
                          </a:xfrm>
                          <a:prstGeom prst="rect">
                            <a:avLst/>
                          </a:prstGeom>
                          <a:noFill/>
                          <a:ln>
                            <a:noFill/>
                          </a:ln>
                        </pic:spPr>
                      </pic:pic>
                    </a:graphicData>
                  </a:graphic>
                </wp:inline>
              </w:drawing>
            </w:r>
          </w:p>
        </w:tc>
        <w:tc>
          <w:tcPr>
            <w:tcW w:w="5234" w:type="dxa"/>
          </w:tcPr>
          <w:p w:rsidR="0025551C" w:rsidRDefault="0025551C" w:rsidP="004F54F6">
            <w:pPr>
              <w:jc w:val="center"/>
            </w:pPr>
            <w:r>
              <w:rPr>
                <w:noProof/>
              </w:rPr>
              <w:drawing>
                <wp:inline distT="0" distB="0" distL="0" distR="0" wp14:anchorId="76A0D850" wp14:editId="13976DA0">
                  <wp:extent cx="1764872" cy="1423284"/>
                  <wp:effectExtent l="0" t="0" r="698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4519" cy="1422999"/>
                          </a:xfrm>
                          <a:prstGeom prst="rect">
                            <a:avLst/>
                          </a:prstGeom>
                          <a:noFill/>
                          <a:ln>
                            <a:noFill/>
                          </a:ln>
                        </pic:spPr>
                      </pic:pic>
                    </a:graphicData>
                  </a:graphic>
                </wp:inline>
              </w:drawing>
            </w:r>
          </w:p>
        </w:tc>
      </w:tr>
    </w:tbl>
    <w:p w:rsidR="00D656E2" w:rsidRDefault="00D656E2" w:rsidP="0025551C">
      <w:pPr>
        <w:rPr>
          <w:rFonts w:cs="Arial"/>
          <w:b/>
          <w:bCs/>
        </w:rPr>
      </w:pPr>
    </w:p>
    <w:p w:rsidR="0025551C" w:rsidRDefault="0025551C" w:rsidP="0025551C">
      <w:pPr>
        <w:pStyle w:val="Titre2"/>
      </w:pPr>
      <w:bookmarkStart w:id="56" w:name="_Toc122638333"/>
      <w:r>
        <w:t>Les corps flottants sombres</w:t>
      </w:r>
      <w:bookmarkEnd w:id="56"/>
    </w:p>
    <w:p w:rsidR="00D656E2" w:rsidRPr="004241B5" w:rsidRDefault="00D656E2" w:rsidP="00D656E2">
      <w:pPr>
        <w:pStyle w:val="Sansinterligne"/>
        <w:rPr>
          <w:rFonts w:ascii="Arial" w:hAnsi="Arial" w:cs="Arial"/>
          <w:sz w:val="16"/>
          <w:szCs w:val="16"/>
        </w:rPr>
      </w:pPr>
    </w:p>
    <w:tbl>
      <w:tblPr>
        <w:tblW w:w="0" w:type="auto"/>
        <w:tblLayout w:type="fixed"/>
        <w:tblCellMar>
          <w:left w:w="70" w:type="dxa"/>
          <w:right w:w="70" w:type="dxa"/>
        </w:tblCellMar>
        <w:tblLook w:val="0000" w:firstRow="0" w:lastRow="0" w:firstColumn="0" w:lastColumn="0" w:noHBand="0" w:noVBand="0"/>
      </w:tblPr>
      <w:tblGrid>
        <w:gridCol w:w="6307"/>
        <w:gridCol w:w="2903"/>
      </w:tblGrid>
      <w:tr w:rsidR="0025551C" w:rsidTr="00D656E2">
        <w:tc>
          <w:tcPr>
            <w:tcW w:w="6307" w:type="dxa"/>
          </w:tcPr>
          <w:p w:rsidR="001E261D" w:rsidRDefault="00D656E2" w:rsidP="004F54F6">
            <w:pPr>
              <w:rPr>
                <w:rFonts w:cs="Arial"/>
              </w:rPr>
            </w:pPr>
            <w:r w:rsidRPr="00D656E2">
              <w:rPr>
                <w:rFonts w:cs="Arial"/>
                <w:lang w:val="en-US"/>
              </w:rPr>
              <w:sym w:font="Wingdings" w:char="F09F"/>
            </w:r>
            <w:r w:rsidRPr="00D656E2">
              <w:rPr>
                <w:rFonts w:cs="Arial"/>
              </w:rPr>
              <w:t xml:space="preserve"> </w:t>
            </w:r>
            <w:r w:rsidR="0025551C">
              <w:rPr>
                <w:rFonts w:cs="Arial"/>
              </w:rPr>
              <w:t>L’apparition de corps flottants est banale</w:t>
            </w:r>
            <w:r w:rsidR="00B05115">
              <w:rPr>
                <w:rFonts w:cs="Arial"/>
              </w:rPr>
              <w:t xml:space="preserve"> </w:t>
            </w:r>
            <w:r w:rsidR="00B05115" w:rsidRPr="00B05115">
              <w:rPr>
                <w:rFonts w:cs="Arial"/>
              </w:rPr>
              <w:t>(</w:t>
            </w:r>
            <w:r w:rsidR="00B05115" w:rsidRPr="00B05115">
              <w:rPr>
                <w:rFonts w:cs="Arial"/>
                <w:i/>
              </w:rPr>
              <w:t>en général pas opéré car s’améliore tout seul</w:t>
            </w:r>
            <w:r w:rsidR="00B05115" w:rsidRPr="00B05115">
              <w:rPr>
                <w:rFonts w:cs="Arial"/>
              </w:rPr>
              <w:t>)</w:t>
            </w:r>
            <w:r w:rsidR="0025551C">
              <w:rPr>
                <w:rFonts w:cs="Arial"/>
              </w:rPr>
              <w:t xml:space="preserve">. </w:t>
            </w:r>
          </w:p>
          <w:p w:rsidR="004E7DA3" w:rsidRDefault="00D656E2" w:rsidP="004F54F6">
            <w:pPr>
              <w:rPr>
                <w:rFonts w:cs="Arial"/>
              </w:rPr>
            </w:pPr>
            <w:r w:rsidRPr="00D656E2">
              <w:rPr>
                <w:rFonts w:cs="Arial"/>
                <w:lang w:val="en-US"/>
              </w:rPr>
              <w:sym w:font="Wingdings" w:char="F09F"/>
            </w:r>
            <w:r w:rsidRPr="00D656E2">
              <w:rPr>
                <w:rFonts w:cs="Arial"/>
              </w:rPr>
              <w:t xml:space="preserve"> </w:t>
            </w:r>
            <w:r w:rsidR="001E261D">
              <w:rPr>
                <w:rFonts w:cs="Arial"/>
              </w:rPr>
              <w:t>Cependant</w:t>
            </w:r>
            <w:r w:rsidR="0025551C">
              <w:rPr>
                <w:rFonts w:cs="Arial"/>
              </w:rPr>
              <w:t xml:space="preserve">, il est important </w:t>
            </w:r>
            <w:r w:rsidR="0025551C" w:rsidRPr="00D656E2">
              <w:rPr>
                <w:rFonts w:cs="Arial"/>
              </w:rPr>
              <w:t xml:space="preserve">de </w:t>
            </w:r>
            <w:r w:rsidR="0025551C" w:rsidRPr="00D656E2">
              <w:rPr>
                <w:rFonts w:cs="Arial"/>
                <w:bCs/>
              </w:rPr>
              <w:t xml:space="preserve">faire </w:t>
            </w:r>
            <w:r w:rsidR="0025551C" w:rsidRPr="00D656E2">
              <w:rPr>
                <w:rFonts w:cs="Arial"/>
                <w:b/>
                <w:bCs/>
              </w:rPr>
              <w:t>examiner le fond d’œil</w:t>
            </w:r>
            <w:r w:rsidR="0025551C">
              <w:rPr>
                <w:rFonts w:cs="Arial"/>
              </w:rPr>
              <w:t xml:space="preserve"> car </w:t>
            </w:r>
            <w:r w:rsidR="004E7DA3" w:rsidRPr="004E7DA3">
              <w:rPr>
                <w:rFonts w:cs="Arial"/>
              </w:rPr>
              <w:t>dans de rares cas (</w:t>
            </w:r>
            <w:r w:rsidR="005D751E" w:rsidRPr="004E7DA3">
              <w:rPr>
                <w:rFonts w:cs="Arial"/>
              </w:rPr>
              <w:t>où</w:t>
            </w:r>
            <w:r w:rsidR="004E7DA3" w:rsidRPr="004E7DA3">
              <w:rPr>
                <w:rFonts w:cs="Arial"/>
              </w:rPr>
              <w:t xml:space="preserve"> la rétine est fragile), le </w:t>
            </w:r>
            <w:r w:rsidR="004E7DA3" w:rsidRPr="00D656E2">
              <w:rPr>
                <w:rFonts w:cs="Arial"/>
                <w:b/>
              </w:rPr>
              <w:t>Décollement du Vitré</w:t>
            </w:r>
            <w:r w:rsidR="004E7DA3" w:rsidRPr="004E7DA3">
              <w:rPr>
                <w:rFonts w:cs="Arial"/>
              </w:rPr>
              <w:t xml:space="preserve"> peut entrainer une </w:t>
            </w:r>
            <w:r>
              <w:rPr>
                <w:rFonts w:cs="Arial"/>
                <w:b/>
              </w:rPr>
              <w:t>D</w:t>
            </w:r>
            <w:r w:rsidR="004E7DA3" w:rsidRPr="00D656E2">
              <w:rPr>
                <w:rFonts w:cs="Arial"/>
                <w:b/>
              </w:rPr>
              <w:t xml:space="preserve">échirure </w:t>
            </w:r>
            <w:r>
              <w:rPr>
                <w:rFonts w:cs="Arial"/>
                <w:b/>
              </w:rPr>
              <w:t>R</w:t>
            </w:r>
            <w:r w:rsidR="004E7DA3" w:rsidRPr="00D656E2">
              <w:rPr>
                <w:rFonts w:cs="Arial"/>
                <w:b/>
              </w:rPr>
              <w:t>étinienne</w:t>
            </w:r>
            <w:r w:rsidR="004E7DA3" w:rsidRPr="004E7DA3">
              <w:rPr>
                <w:rFonts w:cs="Arial"/>
              </w:rPr>
              <w:t xml:space="preserve"> au niveau des zones d’attachement anormal</w:t>
            </w:r>
          </w:p>
          <w:p w:rsidR="00D656E2" w:rsidRDefault="004E7DA3" w:rsidP="004F54F6">
            <w:pPr>
              <w:rPr>
                <w:rFonts w:cs="Arial"/>
              </w:rPr>
            </w:pPr>
            <w:r w:rsidRPr="004E7DA3">
              <w:rPr>
                <w:rFonts w:cs="Arial"/>
              </w:rPr>
              <w:t xml:space="preserve"> =&gt; il faut</w:t>
            </w:r>
            <w:r w:rsidR="00D656E2">
              <w:rPr>
                <w:rFonts w:cs="Arial"/>
              </w:rPr>
              <w:t xml:space="preserve"> donc</w:t>
            </w:r>
            <w:r w:rsidRPr="004E7DA3">
              <w:rPr>
                <w:rFonts w:cs="Arial"/>
              </w:rPr>
              <w:t xml:space="preserve"> suivre </w:t>
            </w:r>
            <w:r w:rsidR="00D656E2">
              <w:rPr>
                <w:rFonts w:cs="Arial"/>
              </w:rPr>
              <w:t xml:space="preserve">l’évolution de </w:t>
            </w:r>
            <w:r w:rsidRPr="004E7DA3">
              <w:rPr>
                <w:rFonts w:cs="Arial"/>
              </w:rPr>
              <w:t>ces corps flottants</w:t>
            </w:r>
            <w:r w:rsidR="00D656E2">
              <w:rPr>
                <w:rFonts w:cs="Arial"/>
              </w:rPr>
              <w:t>.</w:t>
            </w:r>
          </w:p>
          <w:p w:rsidR="00D656E2" w:rsidRDefault="00D656E2" w:rsidP="004F54F6">
            <w:pPr>
              <w:rPr>
                <w:rFonts w:cs="Arial"/>
              </w:rPr>
            </w:pPr>
            <w:r w:rsidRPr="00D656E2">
              <w:rPr>
                <w:rFonts w:cs="Arial"/>
                <w:lang w:val="en-US"/>
              </w:rPr>
              <w:sym w:font="Wingdings" w:char="F09F"/>
            </w:r>
            <w:r w:rsidRPr="00D656E2">
              <w:rPr>
                <w:rFonts w:cs="Arial"/>
              </w:rPr>
              <w:t xml:space="preserve"> </w:t>
            </w:r>
            <w:r w:rsidRPr="00D656E2">
              <w:rPr>
                <w:rFonts w:cs="Arial"/>
                <w:bCs/>
              </w:rPr>
              <w:t>La présence</w:t>
            </w:r>
            <w:r w:rsidRPr="00D656E2">
              <w:rPr>
                <w:rFonts w:cs="Arial"/>
              </w:rPr>
              <w:t xml:space="preserve"> de</w:t>
            </w:r>
            <w:r w:rsidR="004E7DA3">
              <w:rPr>
                <w:rFonts w:cs="Arial"/>
              </w:rPr>
              <w:t xml:space="preserve"> corps flottants sombre</w:t>
            </w:r>
            <w:r>
              <w:rPr>
                <w:rFonts w:cs="Arial"/>
              </w:rPr>
              <w:t>s est</w:t>
            </w:r>
            <w:r w:rsidR="004E7DA3">
              <w:rPr>
                <w:rFonts w:cs="Arial"/>
              </w:rPr>
              <w:t xml:space="preserve"> très</w:t>
            </w:r>
            <w:r w:rsidR="0025551C">
              <w:rPr>
                <w:rFonts w:cs="Arial"/>
              </w:rPr>
              <w:t xml:space="preserve"> évocat</w:t>
            </w:r>
            <w:r>
              <w:rPr>
                <w:rFonts w:cs="Arial"/>
              </w:rPr>
              <w:t>rice</w:t>
            </w:r>
            <w:r w:rsidR="0025551C">
              <w:rPr>
                <w:rFonts w:cs="Arial"/>
              </w:rPr>
              <w:t xml:space="preserve"> d’une </w:t>
            </w:r>
            <w:r w:rsidR="0025551C">
              <w:rPr>
                <w:rFonts w:cs="Arial"/>
                <w:b/>
                <w:bCs/>
              </w:rPr>
              <w:t>hémorragie intraoculaire</w:t>
            </w:r>
            <w:r w:rsidR="0025551C">
              <w:rPr>
                <w:rFonts w:cs="Arial"/>
              </w:rPr>
              <w:t xml:space="preserve"> qui est causée par</w:t>
            </w:r>
            <w:r w:rsidR="004E7DA3">
              <w:rPr>
                <w:rFonts w:cs="Arial"/>
              </w:rPr>
              <w:t> :</w:t>
            </w:r>
            <w:r>
              <w:rPr>
                <w:rFonts w:cs="Arial"/>
              </w:rPr>
              <w:t xml:space="preserve"> </w:t>
            </w:r>
          </w:p>
          <w:p w:rsidR="0025551C" w:rsidRPr="00D656E2" w:rsidRDefault="0025551C" w:rsidP="004F54F6">
            <w:pPr>
              <w:rPr>
                <w:rFonts w:cs="Arial"/>
              </w:rPr>
            </w:pPr>
            <w:r>
              <w:rPr>
                <w:rFonts w:cs="Arial"/>
              </w:rPr>
              <w:t xml:space="preserve">- une </w:t>
            </w:r>
            <w:r w:rsidRPr="00D656E2">
              <w:rPr>
                <w:rFonts w:cs="Arial"/>
                <w:b/>
              </w:rPr>
              <w:t xml:space="preserve">rétinopathie </w:t>
            </w:r>
            <w:r w:rsidR="005D751E" w:rsidRPr="00D656E2">
              <w:rPr>
                <w:rFonts w:cs="Arial"/>
                <w:b/>
              </w:rPr>
              <w:t>diabétique</w:t>
            </w:r>
            <w:r w:rsidRPr="00D656E2">
              <w:rPr>
                <w:rFonts w:cs="Arial"/>
                <w:b/>
              </w:rPr>
              <w:t xml:space="preserve"> </w:t>
            </w:r>
          </w:p>
          <w:p w:rsidR="004241B5" w:rsidRDefault="0025551C" w:rsidP="004F54F6">
            <w:pPr>
              <w:rPr>
                <w:rFonts w:cs="Arial"/>
              </w:rPr>
            </w:pPr>
            <w:r>
              <w:rPr>
                <w:rFonts w:cs="Arial"/>
              </w:rPr>
              <w:t xml:space="preserve">- une </w:t>
            </w:r>
            <w:r>
              <w:rPr>
                <w:rFonts w:cs="Arial"/>
                <w:b/>
                <w:bCs/>
              </w:rPr>
              <w:t>déchirure de la rétine</w:t>
            </w:r>
            <w:r>
              <w:rPr>
                <w:rFonts w:cs="Arial"/>
              </w:rPr>
              <w:t xml:space="preserve"> sur elle-même due à une rétraction du vitré</w:t>
            </w:r>
          </w:p>
        </w:tc>
        <w:tc>
          <w:tcPr>
            <w:tcW w:w="2903" w:type="dxa"/>
          </w:tcPr>
          <w:p w:rsidR="0025551C" w:rsidRDefault="0025551C" w:rsidP="004F54F6">
            <w:pPr>
              <w:jc w:val="center"/>
              <w:rPr>
                <w:rFonts w:cs="Arial"/>
              </w:rPr>
            </w:pPr>
            <w:r>
              <w:rPr>
                <w:rFonts w:cs="Arial"/>
                <w:noProof/>
              </w:rPr>
              <w:drawing>
                <wp:inline distT="0" distB="0" distL="0" distR="0" wp14:anchorId="13A911D6" wp14:editId="581E0386">
                  <wp:extent cx="1797989" cy="16459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1394" cy="1649037"/>
                          </a:xfrm>
                          <a:prstGeom prst="rect">
                            <a:avLst/>
                          </a:prstGeom>
                          <a:noFill/>
                          <a:ln>
                            <a:noFill/>
                          </a:ln>
                        </pic:spPr>
                      </pic:pic>
                    </a:graphicData>
                  </a:graphic>
                </wp:inline>
              </w:drawing>
            </w:r>
          </w:p>
        </w:tc>
      </w:tr>
    </w:tbl>
    <w:p w:rsidR="004241B5" w:rsidRDefault="004241B5" w:rsidP="0025551C"/>
    <w:p w:rsidR="004241B5" w:rsidRDefault="0025551C" w:rsidP="0025551C">
      <w:pPr>
        <w:pStyle w:val="Titre2"/>
      </w:pPr>
      <w:bookmarkStart w:id="57" w:name="_Toc122638334"/>
      <w:r>
        <w:t>Corps flottants : Résumé</w:t>
      </w:r>
      <w:bookmarkEnd w:id="57"/>
    </w:p>
    <w:p w:rsidR="004241B5" w:rsidRPr="004241B5" w:rsidRDefault="004241B5" w:rsidP="0025551C">
      <w:pPr>
        <w:rPr>
          <w:rFonts w:cs="Arial"/>
          <w:sz w:val="16"/>
          <w:szCs w:val="16"/>
          <w:lang w:val="en-US"/>
        </w:rPr>
      </w:pPr>
    </w:p>
    <w:p w:rsidR="004241B5" w:rsidRPr="004241B5" w:rsidRDefault="004241B5" w:rsidP="0025551C">
      <w:pPr>
        <w:rPr>
          <w:rFonts w:cs="Arial"/>
        </w:rPr>
      </w:pPr>
      <w:r>
        <w:rPr>
          <w:rFonts w:cs="Arial"/>
          <w:lang w:val="en-US"/>
        </w:rPr>
        <w:sym w:font="Wingdings" w:char="F09F"/>
      </w:r>
      <w:r w:rsidRPr="004241B5">
        <w:rPr>
          <w:rFonts w:cs="Arial"/>
        </w:rPr>
        <w:t xml:space="preserve"> L'apparition de corps flottants est un évènement </w:t>
      </w:r>
      <w:r w:rsidRPr="004241B5">
        <w:rPr>
          <w:rFonts w:cs="Arial"/>
          <w:u w:val="single"/>
        </w:rPr>
        <w:t>assez banal</w:t>
      </w:r>
      <w:r w:rsidRPr="004241B5">
        <w:rPr>
          <w:rFonts w:cs="Arial"/>
        </w:rPr>
        <w:t xml:space="preserve"> après 50 ans.</w:t>
      </w:r>
    </w:p>
    <w:p w:rsidR="0025551C" w:rsidRDefault="0025551C" w:rsidP="0025551C">
      <w:pPr>
        <w:rPr>
          <w:rFonts w:cs="Arial"/>
          <w:szCs w:val="28"/>
        </w:rPr>
      </w:pPr>
      <w:r>
        <w:rPr>
          <w:rFonts w:cs="Arial"/>
          <w:lang w:val="en-US"/>
        </w:rPr>
        <w:sym w:font="Wingdings" w:char="F09F"/>
      </w:r>
      <w:r>
        <w:rPr>
          <w:rFonts w:cs="Arial"/>
        </w:rPr>
        <w:t xml:space="preserve"> </w:t>
      </w:r>
      <w:r>
        <w:rPr>
          <w:rFonts w:cs="Arial"/>
          <w:szCs w:val="28"/>
        </w:rPr>
        <w:t xml:space="preserve">Il ne présente </w:t>
      </w:r>
      <w:r w:rsidRPr="004241B5">
        <w:rPr>
          <w:rFonts w:cs="Arial"/>
          <w:bCs/>
          <w:szCs w:val="28"/>
        </w:rPr>
        <w:t>aucune gravité</w:t>
      </w:r>
      <w:r>
        <w:rPr>
          <w:rFonts w:cs="Arial"/>
          <w:szCs w:val="28"/>
        </w:rPr>
        <w:t xml:space="preserve"> en soi.</w:t>
      </w:r>
    </w:p>
    <w:p w:rsidR="0025551C" w:rsidRDefault="0025551C" w:rsidP="0025551C">
      <w:pPr>
        <w:rPr>
          <w:rFonts w:cs="Arial"/>
          <w:vanish/>
          <w:sz w:val="28"/>
          <w:szCs w:val="28"/>
        </w:rPr>
      </w:pPr>
      <w:r>
        <w:rPr>
          <w:rFonts w:cs="Arial"/>
          <w:lang w:val="en-US"/>
        </w:rPr>
        <w:sym w:font="Wingdings" w:char="F09F"/>
      </w:r>
      <w:r>
        <w:rPr>
          <w:rFonts w:cs="Arial"/>
        </w:rPr>
        <w:t xml:space="preserve"> </w:t>
      </w:r>
      <w:r>
        <w:rPr>
          <w:rFonts w:cs="Arial"/>
          <w:szCs w:val="28"/>
        </w:rPr>
        <w:t xml:space="preserve">Mais doit faire </w:t>
      </w:r>
      <w:r>
        <w:rPr>
          <w:rFonts w:cs="Arial"/>
          <w:b/>
          <w:bCs/>
          <w:szCs w:val="28"/>
        </w:rPr>
        <w:t>regarder le fond d'œil</w:t>
      </w:r>
      <w:r>
        <w:rPr>
          <w:rFonts w:cs="Arial"/>
          <w:szCs w:val="28"/>
        </w:rPr>
        <w:t xml:space="preserve"> </w:t>
      </w:r>
      <w:r w:rsidR="004E7DA3">
        <w:rPr>
          <w:rFonts w:cs="Arial"/>
          <w:szCs w:val="28"/>
        </w:rPr>
        <w:t xml:space="preserve">(avec dilatation rétinienne) </w:t>
      </w:r>
      <w:r>
        <w:rPr>
          <w:rFonts w:cs="Arial"/>
          <w:szCs w:val="28"/>
        </w:rPr>
        <w:t xml:space="preserve">à la recherche d'une éventuelle </w:t>
      </w:r>
      <w:r>
        <w:rPr>
          <w:rFonts w:cs="Arial"/>
          <w:b/>
          <w:bCs/>
          <w:szCs w:val="28"/>
        </w:rPr>
        <w:t>déchirure rétinienne</w:t>
      </w:r>
      <w:r>
        <w:rPr>
          <w:rFonts w:cs="Arial"/>
          <w:szCs w:val="28"/>
        </w:rPr>
        <w:t xml:space="preserve"> ou d’une </w:t>
      </w:r>
      <w:r>
        <w:rPr>
          <w:rFonts w:cs="Arial"/>
          <w:b/>
          <w:bCs/>
          <w:szCs w:val="28"/>
        </w:rPr>
        <w:t>hémorragie</w:t>
      </w:r>
      <w:r>
        <w:rPr>
          <w:rFonts w:cs="Arial"/>
          <w:szCs w:val="28"/>
        </w:rPr>
        <w:t>.</w:t>
      </w:r>
    </w:p>
    <w:p w:rsidR="0025551C" w:rsidRDefault="0025551C" w:rsidP="0025551C">
      <w:pPr>
        <w:rPr>
          <w:rFonts w:ascii="Arial Unicode MS" w:hAnsi="Arial Unicode MS"/>
          <w:vanish/>
        </w:rPr>
      </w:pPr>
    </w:p>
    <w:p w:rsidR="008F2B1F" w:rsidRDefault="008F2B1F" w:rsidP="008F2B1F">
      <w:pPr>
        <w:pStyle w:val="Sansinterligne"/>
        <w:rPr>
          <w:rFonts w:ascii="Arial" w:hAnsi="Arial" w:cs="Arial"/>
          <w:sz w:val="24"/>
          <w:szCs w:val="24"/>
        </w:rPr>
      </w:pPr>
    </w:p>
    <w:p w:rsidR="004E7DA3" w:rsidRDefault="004E7DA3" w:rsidP="004E7DA3">
      <w:pPr>
        <w:rPr>
          <w:rFonts w:cs="Arial"/>
          <w:b/>
          <w:bCs/>
        </w:rPr>
      </w:pPr>
    </w:p>
    <w:p w:rsidR="004E7DA3" w:rsidRDefault="004E7DA3" w:rsidP="004E7DA3">
      <w:pPr>
        <w:pStyle w:val="Titre1"/>
      </w:pPr>
      <w:r>
        <w:t xml:space="preserve"> </w:t>
      </w:r>
      <w:bookmarkStart w:id="58" w:name="_Toc122638335"/>
      <w:r>
        <w:t>Les phosphènes</w:t>
      </w:r>
      <w:bookmarkEnd w:id="58"/>
    </w:p>
    <w:p w:rsidR="004E7DA3" w:rsidRDefault="004E7DA3" w:rsidP="004E7DA3"/>
    <w:p w:rsidR="004E7DA3" w:rsidRDefault="004E7DA3" w:rsidP="004E7DA3">
      <w:pPr>
        <w:pStyle w:val="Titre2"/>
      </w:pPr>
      <w:bookmarkStart w:id="59" w:name="_Toc122638336"/>
      <w:r>
        <w:t>Définition</w:t>
      </w:r>
      <w:bookmarkEnd w:id="59"/>
    </w:p>
    <w:p w:rsidR="004E7DA3" w:rsidRDefault="004E7DA3" w:rsidP="004E7DA3">
      <w:pPr>
        <w:rPr>
          <w:rFonts w:cs="Arial"/>
          <w:b/>
          <w:bCs/>
        </w:rPr>
      </w:pPr>
    </w:p>
    <w:tbl>
      <w:tblPr>
        <w:tblW w:w="0" w:type="auto"/>
        <w:tblCellMar>
          <w:left w:w="70" w:type="dxa"/>
          <w:right w:w="70" w:type="dxa"/>
        </w:tblCellMar>
        <w:tblLook w:val="0000" w:firstRow="0" w:lastRow="0" w:firstColumn="0" w:lastColumn="0" w:noHBand="0" w:noVBand="0"/>
      </w:tblPr>
      <w:tblGrid>
        <w:gridCol w:w="6054"/>
        <w:gridCol w:w="3156"/>
      </w:tblGrid>
      <w:tr w:rsidR="004E7DA3" w:rsidTr="004F54F6">
        <w:tc>
          <w:tcPr>
            <w:tcW w:w="7090" w:type="dxa"/>
          </w:tcPr>
          <w:p w:rsidR="004E7DA3" w:rsidRDefault="004241B5" w:rsidP="004F54F6">
            <w:pPr>
              <w:rPr>
                <w:rFonts w:cs="Arial"/>
              </w:rPr>
            </w:pPr>
            <w:r>
              <w:rPr>
                <w:rFonts w:cs="Arial"/>
                <w:lang w:val="en-US"/>
              </w:rPr>
              <w:sym w:font="Wingdings" w:char="F09F"/>
            </w:r>
            <w:r w:rsidRPr="004241B5">
              <w:rPr>
                <w:rFonts w:cs="Arial"/>
              </w:rPr>
              <w:t xml:space="preserve"> </w:t>
            </w:r>
            <w:proofErr w:type="spellStart"/>
            <w:r w:rsidR="004E7DA3">
              <w:rPr>
                <w:rFonts w:cs="Arial"/>
              </w:rPr>
              <w:t>Def</w:t>
            </w:r>
            <w:proofErr w:type="spellEnd"/>
            <w:r w:rsidR="004E7DA3">
              <w:rPr>
                <w:rFonts w:cs="Arial"/>
              </w:rPr>
              <w:t> :</w:t>
            </w:r>
            <w:r w:rsidR="004E7DA3" w:rsidRPr="00B15247">
              <w:rPr>
                <w:rFonts w:cs="Arial"/>
              </w:rPr>
              <w:t xml:space="preserve"> </w:t>
            </w:r>
            <w:r w:rsidR="004E7DA3" w:rsidRPr="004E7DA3">
              <w:rPr>
                <w:rFonts w:cs="Arial"/>
                <w:b/>
              </w:rPr>
              <w:t>Pulsation lumineuse</w:t>
            </w:r>
            <w:r w:rsidR="004E7DA3" w:rsidRPr="00B15247">
              <w:rPr>
                <w:rFonts w:cs="Arial"/>
              </w:rPr>
              <w:t xml:space="preserve"> ("éclair"), de survenue spontanée (clignote), unique ou en salve, localisée en un point du champ de vision</w:t>
            </w:r>
            <w:r w:rsidR="004E7DA3">
              <w:rPr>
                <w:rFonts w:cs="Arial"/>
              </w:rPr>
              <w:t>.</w:t>
            </w:r>
          </w:p>
          <w:p w:rsidR="004E7DA3" w:rsidRDefault="004E7DA3" w:rsidP="004F54F6">
            <w:pPr>
              <w:rPr>
                <w:rFonts w:cs="Arial"/>
                <w:sz w:val="16"/>
              </w:rPr>
            </w:pPr>
          </w:p>
          <w:p w:rsidR="004E7DA3" w:rsidRPr="004241B5" w:rsidRDefault="004E7DA3" w:rsidP="004F54F6">
            <w:pPr>
              <w:rPr>
                <w:rFonts w:cs="Arial"/>
                <w:i/>
              </w:rPr>
            </w:pPr>
            <w:r>
              <w:rPr>
                <w:rFonts w:cs="Arial"/>
              </w:rPr>
              <w:t xml:space="preserve">Ces phosphènes ont une grande importance car ils ne sont </w:t>
            </w:r>
            <w:r w:rsidRPr="004E7DA3">
              <w:rPr>
                <w:rFonts w:cs="Arial"/>
                <w:bCs/>
                <w:u w:val="single"/>
              </w:rPr>
              <w:t>pas banals</w:t>
            </w:r>
            <w:r w:rsidRPr="004E7DA3">
              <w:rPr>
                <w:rFonts w:cs="Arial"/>
              </w:rPr>
              <w:t>,</w:t>
            </w:r>
            <w:r>
              <w:rPr>
                <w:rFonts w:cs="Arial"/>
              </w:rPr>
              <w:t xml:space="preserve"> </w:t>
            </w:r>
            <w:r w:rsidRPr="004241B5">
              <w:rPr>
                <w:rFonts w:cs="Arial"/>
                <w:i/>
              </w:rPr>
              <w:t>le patient voit un corpuscule translucide.</w:t>
            </w:r>
          </w:p>
          <w:p w:rsidR="004E7DA3" w:rsidRDefault="004E7DA3" w:rsidP="004F54F6">
            <w:pPr>
              <w:pStyle w:val="En-tte"/>
              <w:tabs>
                <w:tab w:val="clear" w:pos="4536"/>
                <w:tab w:val="clear" w:pos="9072"/>
              </w:tabs>
              <w:rPr>
                <w:rFonts w:cs="Arial"/>
              </w:rPr>
            </w:pPr>
          </w:p>
        </w:tc>
        <w:tc>
          <w:tcPr>
            <w:tcW w:w="3254" w:type="dxa"/>
          </w:tcPr>
          <w:p w:rsidR="004E7DA3" w:rsidRDefault="004E7DA3" w:rsidP="004F54F6">
            <w:pPr>
              <w:jc w:val="center"/>
              <w:rPr>
                <w:rFonts w:cs="Arial"/>
              </w:rPr>
            </w:pPr>
            <w:r>
              <w:rPr>
                <w:rFonts w:cs="Arial"/>
                <w:noProof/>
              </w:rPr>
              <w:drawing>
                <wp:inline distT="0" distB="0" distL="0" distR="0" wp14:anchorId="00AA1B24" wp14:editId="18DFE7DB">
                  <wp:extent cx="1636025" cy="1566407"/>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7540" cy="1567858"/>
                          </a:xfrm>
                          <a:prstGeom prst="rect">
                            <a:avLst/>
                          </a:prstGeom>
                          <a:noFill/>
                          <a:ln>
                            <a:noFill/>
                          </a:ln>
                        </pic:spPr>
                      </pic:pic>
                    </a:graphicData>
                  </a:graphic>
                </wp:inline>
              </w:drawing>
            </w:r>
          </w:p>
        </w:tc>
      </w:tr>
    </w:tbl>
    <w:p w:rsidR="004241B5" w:rsidRPr="004241B5" w:rsidRDefault="004241B5" w:rsidP="004E7DA3">
      <w:pPr>
        <w:rPr>
          <w:rFonts w:cs="Arial"/>
          <w:sz w:val="10"/>
          <w:szCs w:val="10"/>
        </w:rPr>
      </w:pPr>
    </w:p>
    <w:p w:rsidR="004E7DA3" w:rsidRDefault="004241B5" w:rsidP="004E7DA3">
      <w:pPr>
        <w:rPr>
          <w:rFonts w:cs="Arial"/>
        </w:rPr>
      </w:pPr>
      <w:r>
        <w:rPr>
          <w:rFonts w:cs="Arial"/>
          <w:lang w:val="en-US"/>
        </w:rPr>
        <w:sym w:font="Wingdings" w:char="F09F"/>
      </w:r>
      <w:r w:rsidRPr="004241B5">
        <w:rPr>
          <w:rFonts w:cs="Arial"/>
        </w:rPr>
        <w:t xml:space="preserve"> </w:t>
      </w:r>
      <w:r w:rsidR="009010FF">
        <w:rPr>
          <w:rFonts w:cs="Arial"/>
        </w:rPr>
        <w:t>La diff</w:t>
      </w:r>
      <w:r w:rsidR="004E7DA3">
        <w:rPr>
          <w:rFonts w:cs="Arial"/>
        </w:rPr>
        <w:t xml:space="preserve">érence avec le corps flottant est qu’il y a une </w:t>
      </w:r>
      <w:r w:rsidR="004E7DA3">
        <w:rPr>
          <w:rFonts w:cs="Arial"/>
          <w:b/>
          <w:bCs/>
        </w:rPr>
        <w:t>traction localisée du vitré</w:t>
      </w:r>
      <w:r w:rsidR="009010FF">
        <w:rPr>
          <w:rFonts w:cs="Arial"/>
        </w:rPr>
        <w:t>, a</w:t>
      </w:r>
      <w:r w:rsidR="009010FF" w:rsidRPr="009010FF">
        <w:rPr>
          <w:rFonts w:cs="Arial"/>
        </w:rPr>
        <w:t xml:space="preserve">vec une </w:t>
      </w:r>
      <w:r w:rsidR="009010FF" w:rsidRPr="009010FF">
        <w:rPr>
          <w:rFonts w:cs="Arial"/>
          <w:bCs/>
        </w:rPr>
        <w:t>zone d’adhérence</w:t>
      </w:r>
      <w:r w:rsidR="009010FF" w:rsidRPr="009010FF">
        <w:rPr>
          <w:rFonts w:cs="Arial"/>
        </w:rPr>
        <w:t xml:space="preserve"> </w:t>
      </w:r>
      <w:r w:rsidR="009010FF" w:rsidRPr="009010FF">
        <w:rPr>
          <w:rFonts w:cs="Arial"/>
          <w:bCs/>
        </w:rPr>
        <w:t>avec la rétine qui ne veut pas céder</w:t>
      </w:r>
      <w:r w:rsidR="004E7DA3">
        <w:rPr>
          <w:rFonts w:cs="Arial"/>
        </w:rPr>
        <w:t xml:space="preserve"> (=&gt;formation d’un éclair) </w:t>
      </w:r>
      <w:r w:rsidR="004E7DA3" w:rsidRPr="004241B5">
        <w:rPr>
          <w:rFonts w:cs="Arial"/>
          <w:u w:val="single"/>
        </w:rPr>
        <w:t>pouvant précéder</w:t>
      </w:r>
      <w:r w:rsidR="004E7DA3">
        <w:rPr>
          <w:rFonts w:cs="Arial"/>
        </w:rPr>
        <w:t xml:space="preserve"> la formation d’une </w:t>
      </w:r>
      <w:r w:rsidR="004E7DA3" w:rsidRPr="009010FF">
        <w:rPr>
          <w:rFonts w:cs="Arial"/>
          <w:b/>
        </w:rPr>
        <w:t>déchirure rétinienne</w:t>
      </w:r>
      <w:r w:rsidR="004E7DA3">
        <w:rPr>
          <w:rFonts w:cs="Arial"/>
        </w:rPr>
        <w:t xml:space="preserve">. </w:t>
      </w:r>
    </w:p>
    <w:p w:rsidR="009010FF" w:rsidRDefault="004241B5" w:rsidP="004E7DA3">
      <w:pPr>
        <w:rPr>
          <w:rFonts w:cs="Arial"/>
          <w:b/>
          <w:bCs/>
        </w:rPr>
      </w:pPr>
      <w:r>
        <w:rPr>
          <w:rFonts w:cs="Arial"/>
          <w:lang w:val="en-US"/>
        </w:rPr>
        <w:sym w:font="Wingdings" w:char="F09F"/>
      </w:r>
      <w:r w:rsidRPr="004241B5">
        <w:rPr>
          <w:rFonts w:cs="Arial"/>
        </w:rPr>
        <w:t xml:space="preserve"> </w:t>
      </w:r>
      <w:r w:rsidR="009010FF">
        <w:rPr>
          <w:rFonts w:cs="Arial"/>
        </w:rPr>
        <w:t>On peut aussi avoir décollement du vitré avec l’apparition de corps flottants très évocateurs.</w:t>
      </w:r>
    </w:p>
    <w:p w:rsidR="00202854" w:rsidRDefault="00202854" w:rsidP="00202854">
      <w:pPr>
        <w:rPr>
          <w:rFonts w:cs="Arial"/>
        </w:rPr>
      </w:pPr>
    </w:p>
    <w:p w:rsidR="00202854" w:rsidRDefault="00202854" w:rsidP="00202854">
      <w:pPr>
        <w:pStyle w:val="Titre2"/>
        <w:numPr>
          <w:ilvl w:val="0"/>
          <w:numId w:val="0"/>
        </w:numPr>
        <w:ind w:left="720"/>
      </w:pPr>
      <w:r>
        <w:t>2/ Conduite à tenir :</w:t>
      </w:r>
    </w:p>
    <w:p w:rsidR="00202854" w:rsidRPr="004241B5" w:rsidRDefault="00202854" w:rsidP="009010FF">
      <w:pPr>
        <w:pStyle w:val="Sansinterligne"/>
        <w:rPr>
          <w:rFonts w:ascii="Arial" w:hAnsi="Arial" w:cs="Arial"/>
          <w:sz w:val="16"/>
          <w:szCs w:val="16"/>
        </w:rPr>
      </w:pPr>
    </w:p>
    <w:p w:rsidR="009010FF" w:rsidRDefault="004241B5" w:rsidP="009010FF">
      <w:pPr>
        <w:rPr>
          <w:rFonts w:cs="Arial"/>
        </w:rPr>
      </w:pPr>
      <w:r>
        <w:rPr>
          <w:rFonts w:cs="Arial"/>
          <w:lang w:val="en-US"/>
        </w:rPr>
        <w:sym w:font="Wingdings" w:char="F09F"/>
      </w:r>
      <w:r w:rsidRPr="004241B5">
        <w:rPr>
          <w:rFonts w:cs="Arial"/>
        </w:rPr>
        <w:t xml:space="preserve"> </w:t>
      </w:r>
      <w:r w:rsidR="009010FF" w:rsidRPr="00B15247">
        <w:rPr>
          <w:rFonts w:cs="Arial"/>
        </w:rPr>
        <w:t>L'apparition de phosphènes</w:t>
      </w:r>
      <w:r w:rsidR="004E7DA3">
        <w:rPr>
          <w:rFonts w:cs="Arial"/>
        </w:rPr>
        <w:t xml:space="preserve"> doit </w:t>
      </w:r>
      <w:r w:rsidR="009010FF" w:rsidRPr="009010FF">
        <w:rPr>
          <w:rFonts w:cs="Arial"/>
          <w:bCs/>
        </w:rPr>
        <w:t xml:space="preserve">faire </w:t>
      </w:r>
      <w:r w:rsidR="009010FF" w:rsidRPr="009010FF">
        <w:rPr>
          <w:rFonts w:cs="Arial"/>
          <w:b/>
          <w:bCs/>
        </w:rPr>
        <w:t xml:space="preserve">examiner </w:t>
      </w:r>
      <w:r w:rsidR="004E7DA3" w:rsidRPr="009010FF">
        <w:rPr>
          <w:rFonts w:cs="Arial"/>
          <w:b/>
          <w:bCs/>
        </w:rPr>
        <w:t>le fond d’œil</w:t>
      </w:r>
      <w:r w:rsidR="004E7DA3">
        <w:rPr>
          <w:rFonts w:cs="Arial"/>
        </w:rPr>
        <w:t xml:space="preserve"> </w:t>
      </w:r>
      <w:r w:rsidR="009010FF" w:rsidRPr="009010FF">
        <w:rPr>
          <w:rFonts w:cs="Arial"/>
        </w:rPr>
        <w:t xml:space="preserve">à plusieurs reprises dans les semaines qui suivent, </w:t>
      </w:r>
      <w:r w:rsidR="009010FF" w:rsidRPr="004241B5">
        <w:rPr>
          <w:rFonts w:cs="Arial"/>
          <w:u w:val="single"/>
        </w:rPr>
        <w:t>jusqu'à ce que le décollement du vitré se soit achevé</w:t>
      </w:r>
      <w:r w:rsidR="009010FF" w:rsidRPr="009010FF">
        <w:rPr>
          <w:rFonts w:cs="Arial"/>
        </w:rPr>
        <w:t>, écartant le risque de déchirure et de décollement de la rétine.</w:t>
      </w:r>
      <w:r w:rsidR="009010FF">
        <w:rPr>
          <w:rFonts w:cs="Arial"/>
        </w:rPr>
        <w:t xml:space="preserve"> </w:t>
      </w:r>
    </w:p>
    <w:p w:rsidR="004E7DA3" w:rsidRDefault="004241B5" w:rsidP="009010FF">
      <w:pPr>
        <w:rPr>
          <w:rFonts w:cs="Arial"/>
        </w:rPr>
      </w:pPr>
      <w:r>
        <w:rPr>
          <w:rFonts w:cs="Arial"/>
        </w:rPr>
        <w:t xml:space="preserve">=&gt; </w:t>
      </w:r>
      <w:r w:rsidR="009010FF">
        <w:rPr>
          <w:rFonts w:cs="Arial"/>
        </w:rPr>
        <w:t xml:space="preserve">Rechercher : </w:t>
      </w:r>
      <w:r w:rsidR="004E7DA3">
        <w:rPr>
          <w:rFonts w:cs="Arial"/>
        </w:rPr>
        <w:t xml:space="preserve">- un </w:t>
      </w:r>
      <w:r w:rsidR="004E7DA3" w:rsidRPr="004241B5">
        <w:rPr>
          <w:rFonts w:cs="Arial"/>
          <w:b/>
        </w:rPr>
        <w:t>soulèvement</w:t>
      </w:r>
      <w:r w:rsidR="004E7DA3">
        <w:rPr>
          <w:rFonts w:cs="Arial"/>
        </w:rPr>
        <w:t xml:space="preserve">, une </w:t>
      </w:r>
      <w:r w:rsidR="004E7DA3" w:rsidRPr="004241B5">
        <w:rPr>
          <w:rFonts w:cs="Arial"/>
          <w:b/>
        </w:rPr>
        <w:t>traction</w:t>
      </w:r>
    </w:p>
    <w:p w:rsidR="004E7DA3" w:rsidRDefault="009010FF" w:rsidP="004E7DA3">
      <w:pPr>
        <w:rPr>
          <w:rFonts w:cs="Arial"/>
        </w:rPr>
      </w:pPr>
      <w:r>
        <w:rPr>
          <w:rFonts w:cs="Arial"/>
        </w:rPr>
        <w:t xml:space="preserve">                      </w:t>
      </w:r>
      <w:r w:rsidR="004241B5">
        <w:rPr>
          <w:rFonts w:cs="Arial"/>
        </w:rPr>
        <w:t xml:space="preserve">     </w:t>
      </w:r>
      <w:r w:rsidR="004E7DA3">
        <w:rPr>
          <w:rFonts w:cs="Arial"/>
        </w:rPr>
        <w:t xml:space="preserve">- une </w:t>
      </w:r>
      <w:r w:rsidR="004E7DA3" w:rsidRPr="004241B5">
        <w:rPr>
          <w:rFonts w:cs="Arial"/>
          <w:b/>
        </w:rPr>
        <w:t>déchirure rétinienne</w:t>
      </w:r>
    </w:p>
    <w:p w:rsidR="004E7DA3" w:rsidRDefault="009010FF" w:rsidP="004E7DA3">
      <w:pPr>
        <w:rPr>
          <w:rFonts w:cs="Arial"/>
        </w:rPr>
      </w:pPr>
      <w:r>
        <w:rPr>
          <w:rFonts w:cs="Arial"/>
        </w:rPr>
        <w:t xml:space="preserve">                      </w:t>
      </w:r>
      <w:r w:rsidR="004241B5">
        <w:rPr>
          <w:rFonts w:cs="Arial"/>
        </w:rPr>
        <w:t xml:space="preserve">     </w:t>
      </w:r>
      <w:r w:rsidR="004E7DA3">
        <w:rPr>
          <w:rFonts w:cs="Arial"/>
        </w:rPr>
        <w:t xml:space="preserve">- une </w:t>
      </w:r>
      <w:r w:rsidR="004E7DA3" w:rsidRPr="004241B5">
        <w:rPr>
          <w:rFonts w:cs="Arial"/>
          <w:b/>
        </w:rPr>
        <w:t>hémorragie</w:t>
      </w:r>
    </w:p>
    <w:p w:rsidR="004E7DA3" w:rsidRDefault="004E7DA3" w:rsidP="004E7DA3">
      <w:pPr>
        <w:rPr>
          <w:rFonts w:cs="Arial"/>
          <w:sz w:val="10"/>
        </w:rPr>
      </w:pPr>
    </w:p>
    <w:p w:rsidR="00202854" w:rsidRPr="004241B5" w:rsidRDefault="004241B5" w:rsidP="004241B5">
      <w:pPr>
        <w:rPr>
          <w:rFonts w:cs="Arial"/>
        </w:rPr>
      </w:pPr>
      <w:r>
        <w:rPr>
          <w:rFonts w:cs="Arial"/>
          <w:lang w:val="en-US"/>
        </w:rPr>
        <w:sym w:font="Wingdings" w:char="F09F"/>
      </w:r>
      <w:r>
        <w:rPr>
          <w:rFonts w:cs="Arial"/>
        </w:rPr>
        <w:t xml:space="preserve"> </w:t>
      </w:r>
      <w:r w:rsidR="00202854" w:rsidRPr="004241B5">
        <w:rPr>
          <w:rFonts w:cs="Arial"/>
        </w:rPr>
        <w:t>Dans</w:t>
      </w:r>
      <w:r w:rsidR="004E7DA3" w:rsidRPr="004241B5">
        <w:rPr>
          <w:rFonts w:cs="Arial"/>
        </w:rPr>
        <w:t xml:space="preserve"> 80% des cas</w:t>
      </w:r>
      <w:r w:rsidR="00202854" w:rsidRPr="004241B5">
        <w:rPr>
          <w:rFonts w:cs="Arial"/>
        </w:rPr>
        <w:t xml:space="preserve"> (</w:t>
      </w:r>
      <w:r w:rsidR="004E7DA3" w:rsidRPr="004241B5">
        <w:rPr>
          <w:rFonts w:cs="Arial"/>
        </w:rPr>
        <w:t>6 semaines ap</w:t>
      </w:r>
      <w:r w:rsidR="00202854" w:rsidRPr="004241B5">
        <w:rPr>
          <w:rFonts w:cs="Arial"/>
        </w:rPr>
        <w:t>rès l’apparition des phosphènes),</w:t>
      </w:r>
      <w:r w:rsidR="004E7DA3" w:rsidRPr="004241B5">
        <w:rPr>
          <w:rFonts w:cs="Arial"/>
        </w:rPr>
        <w:t xml:space="preserve"> la traction aboutit à une déchirure avec o</w:t>
      </w:r>
      <w:r w:rsidR="00202854" w:rsidRPr="004241B5">
        <w:rPr>
          <w:rFonts w:cs="Arial"/>
        </w:rPr>
        <w:t>u non décollement de la rétine.</w:t>
      </w:r>
    </w:p>
    <w:p w:rsidR="004E7DA3" w:rsidRPr="004241B5" w:rsidRDefault="004241B5" w:rsidP="004241B5">
      <w:pPr>
        <w:rPr>
          <w:rFonts w:cs="Arial"/>
        </w:rPr>
      </w:pPr>
      <w:r>
        <w:rPr>
          <w:rFonts w:cs="Arial"/>
        </w:rPr>
        <w:t xml:space="preserve">=&gt; </w:t>
      </w:r>
      <w:r w:rsidR="00202854" w:rsidRPr="004241B5">
        <w:rPr>
          <w:rFonts w:cs="Arial"/>
        </w:rPr>
        <w:t xml:space="preserve">On va traiter au laser = </w:t>
      </w:r>
      <w:r w:rsidR="004E7DA3" w:rsidRPr="004241B5">
        <w:rPr>
          <w:rFonts w:cs="Arial"/>
          <w:b/>
          <w:bCs/>
        </w:rPr>
        <w:t>rétinopexie</w:t>
      </w:r>
      <w:r w:rsidR="00202854" w:rsidRPr="004241B5">
        <w:rPr>
          <w:rFonts w:cs="Arial"/>
        </w:rPr>
        <w:t> </w:t>
      </w:r>
      <w:r w:rsidR="004E7DA3" w:rsidRPr="004241B5">
        <w:rPr>
          <w:rFonts w:cs="Arial"/>
        </w:rPr>
        <w:t xml:space="preserve">si une déchirure rétinienne est constatée pour empêcher que la rétine ne se décolle. </w:t>
      </w:r>
    </w:p>
    <w:p w:rsidR="00202854" w:rsidRDefault="00202854" w:rsidP="004E7DA3">
      <w:pPr>
        <w:rPr>
          <w:rFonts w:cs="Arial"/>
        </w:rPr>
      </w:pPr>
    </w:p>
    <w:p w:rsidR="004E7DA3" w:rsidRDefault="00202854" w:rsidP="00202854">
      <w:pPr>
        <w:pStyle w:val="Titre2"/>
        <w:numPr>
          <w:ilvl w:val="0"/>
          <w:numId w:val="0"/>
        </w:numPr>
        <w:ind w:left="720"/>
      </w:pPr>
      <w:bookmarkStart w:id="60" w:name="_Toc122638337"/>
      <w:r>
        <w:t xml:space="preserve">3/ </w:t>
      </w:r>
      <w:r w:rsidR="004E7DA3">
        <w:t>Phosphènes : Résumé</w:t>
      </w:r>
      <w:bookmarkEnd w:id="60"/>
    </w:p>
    <w:p w:rsidR="004E7DA3" w:rsidRDefault="004E7DA3" w:rsidP="004E7DA3">
      <w:pPr>
        <w:rPr>
          <w:rFonts w:cs="Arial"/>
          <w:b/>
          <w:bCs/>
        </w:rPr>
      </w:pPr>
    </w:p>
    <w:p w:rsidR="004E7DA3" w:rsidRDefault="004E7DA3" w:rsidP="004E7DA3">
      <w:pPr>
        <w:rPr>
          <w:rFonts w:cs="Arial"/>
        </w:rPr>
      </w:pPr>
      <w:r>
        <w:rPr>
          <w:rFonts w:cs="Arial"/>
          <w:lang w:val="en-US"/>
        </w:rPr>
        <w:sym w:font="Wingdings" w:char="F09F"/>
      </w:r>
      <w:r>
        <w:rPr>
          <w:rFonts w:cs="Arial"/>
        </w:rPr>
        <w:t xml:space="preserve"> Les phosphènes sont un </w:t>
      </w:r>
      <w:r w:rsidRPr="004241B5">
        <w:rPr>
          <w:rFonts w:cs="Arial"/>
          <w:bCs/>
          <w:u w:val="single"/>
        </w:rPr>
        <w:t>symptôme alarmant</w:t>
      </w:r>
      <w:r>
        <w:rPr>
          <w:rFonts w:cs="Arial"/>
        </w:rPr>
        <w:t xml:space="preserve"> de risque de survenue d’une </w:t>
      </w:r>
      <w:r>
        <w:rPr>
          <w:rFonts w:cs="Arial"/>
          <w:b/>
          <w:bCs/>
        </w:rPr>
        <w:t>déchirure rétinienne</w:t>
      </w:r>
      <w:r>
        <w:rPr>
          <w:rFonts w:cs="Arial"/>
        </w:rPr>
        <w:t>.</w:t>
      </w:r>
    </w:p>
    <w:p w:rsidR="004E7DA3" w:rsidRDefault="004E7DA3" w:rsidP="004E7DA3">
      <w:pPr>
        <w:rPr>
          <w:rFonts w:cs="Arial"/>
        </w:rPr>
      </w:pPr>
      <w:r>
        <w:rPr>
          <w:rFonts w:cs="Arial"/>
          <w:lang w:val="en-US"/>
        </w:rPr>
        <w:sym w:font="Wingdings" w:char="F09F"/>
      </w:r>
      <w:r>
        <w:rPr>
          <w:rFonts w:cs="Arial"/>
        </w:rPr>
        <w:t xml:space="preserve"> Ils ne doivent donc pas être négligés et nécessitent un </w:t>
      </w:r>
      <w:r>
        <w:rPr>
          <w:rFonts w:cs="Arial"/>
          <w:b/>
          <w:bCs/>
        </w:rPr>
        <w:t>examen répété du fond d’œil</w:t>
      </w:r>
      <w:r>
        <w:rPr>
          <w:rFonts w:cs="Arial"/>
        </w:rPr>
        <w:t xml:space="preserve"> jusqu’à leur</w:t>
      </w:r>
      <w:r w:rsidR="004241B5">
        <w:rPr>
          <w:rFonts w:cs="Arial"/>
        </w:rPr>
        <w:t>s</w:t>
      </w:r>
      <w:r>
        <w:rPr>
          <w:rFonts w:cs="Arial"/>
        </w:rPr>
        <w:t xml:space="preserve"> disparition</w:t>
      </w:r>
      <w:r w:rsidR="004241B5">
        <w:rPr>
          <w:rFonts w:cs="Arial"/>
        </w:rPr>
        <w:t>s</w:t>
      </w:r>
      <w:r>
        <w:rPr>
          <w:rFonts w:cs="Arial"/>
        </w:rPr>
        <w:t>.</w:t>
      </w:r>
    </w:p>
    <w:p w:rsidR="008D2A47" w:rsidRDefault="008D2A47" w:rsidP="004E7DA3">
      <w:pPr>
        <w:rPr>
          <w:rFonts w:cs="Arial"/>
          <w:vanish/>
          <w:sz w:val="28"/>
          <w:szCs w:val="28"/>
        </w:rPr>
      </w:pPr>
    </w:p>
    <w:p w:rsidR="004E7DA3" w:rsidRDefault="004E7DA3" w:rsidP="004E7DA3">
      <w:pPr>
        <w:rPr>
          <w:rFonts w:ascii="Arial Unicode MS" w:hAnsi="Arial Unicode MS"/>
          <w:vanish/>
        </w:rPr>
      </w:pPr>
    </w:p>
    <w:p w:rsidR="004F54F6" w:rsidRDefault="004F54F6" w:rsidP="004F54F6">
      <w:pPr>
        <w:rPr>
          <w:rFonts w:cs="Arial"/>
        </w:rPr>
      </w:pPr>
    </w:p>
    <w:p w:rsidR="004F54F6" w:rsidRDefault="004F54F6" w:rsidP="004F54F6">
      <w:pPr>
        <w:pStyle w:val="Titre1"/>
      </w:pPr>
      <w:bookmarkStart w:id="61" w:name="_Toc122638339"/>
      <w:r>
        <w:lastRenderedPageBreak/>
        <w:t>Amputation du champ visuel</w:t>
      </w:r>
      <w:bookmarkEnd w:id="61"/>
    </w:p>
    <w:p w:rsidR="004F54F6" w:rsidRDefault="004F54F6" w:rsidP="004F54F6">
      <w:pPr>
        <w:rPr>
          <w:rFonts w:cs="Arial"/>
          <w:b/>
          <w:bCs/>
          <w:sz w:val="28"/>
        </w:rPr>
      </w:pPr>
    </w:p>
    <w:p w:rsidR="004F54F6" w:rsidRDefault="004F54F6" w:rsidP="004F54F6">
      <w:pPr>
        <w:pStyle w:val="Titre2"/>
      </w:pPr>
      <w:bookmarkStart w:id="62" w:name="_Toc122638340"/>
      <w:r>
        <w:t>Définition</w:t>
      </w:r>
      <w:bookmarkEnd w:id="62"/>
    </w:p>
    <w:p w:rsidR="004F54F6" w:rsidRPr="00AB63FF" w:rsidRDefault="004F54F6" w:rsidP="004F54F6">
      <w:pPr>
        <w:rPr>
          <w:rFonts w:cs="Arial"/>
          <w:b/>
          <w:bCs/>
        </w:rPr>
      </w:pPr>
    </w:p>
    <w:p w:rsidR="004F54F6" w:rsidRPr="00AB63FF" w:rsidRDefault="004241B5" w:rsidP="004F54F6">
      <w:pPr>
        <w:rPr>
          <w:rFonts w:cs="Arial"/>
        </w:rPr>
      </w:pPr>
      <w:r>
        <w:rPr>
          <w:rFonts w:cs="Arial"/>
          <w:lang w:val="en-US"/>
        </w:rPr>
        <w:sym w:font="Wingdings" w:char="F09F"/>
      </w:r>
      <w:r>
        <w:rPr>
          <w:rFonts w:cs="Arial"/>
        </w:rPr>
        <w:t xml:space="preserve"> </w:t>
      </w:r>
      <w:r w:rsidR="004F54F6" w:rsidRPr="00AB63FF">
        <w:rPr>
          <w:rFonts w:cs="Arial"/>
        </w:rPr>
        <w:t>C’est une perte d’une partie du champ de vision.</w:t>
      </w:r>
    </w:p>
    <w:p w:rsidR="004F54F6" w:rsidRPr="00AB63FF" w:rsidRDefault="004F54F6" w:rsidP="004F54F6">
      <w:pPr>
        <w:pStyle w:val="Sansinterligne"/>
        <w:rPr>
          <w:rFonts w:ascii="Arial" w:hAnsi="Arial" w:cs="Arial"/>
          <w:sz w:val="24"/>
          <w:szCs w:val="24"/>
        </w:rPr>
      </w:pPr>
      <w:r w:rsidRPr="00AB63FF">
        <w:rPr>
          <w:rFonts w:ascii="Arial" w:hAnsi="Arial" w:cs="Arial"/>
          <w:sz w:val="24"/>
          <w:szCs w:val="24"/>
        </w:rPr>
        <w:sym w:font="Wingdings" w:char="F0E0"/>
      </w:r>
      <w:r w:rsidRPr="00AB63FF">
        <w:rPr>
          <w:rFonts w:ascii="Arial" w:hAnsi="Arial" w:cs="Arial"/>
          <w:sz w:val="24"/>
          <w:szCs w:val="24"/>
        </w:rPr>
        <w:t xml:space="preserve"> L'amputation du CV peut être</w:t>
      </w:r>
    </w:p>
    <w:p w:rsidR="004F54F6" w:rsidRPr="00AB63FF" w:rsidRDefault="004F54F6" w:rsidP="004F54F6">
      <w:pPr>
        <w:pStyle w:val="Sansinterligne"/>
        <w:rPr>
          <w:rFonts w:ascii="Arial" w:hAnsi="Arial" w:cs="Arial"/>
          <w:sz w:val="24"/>
          <w:szCs w:val="24"/>
        </w:rPr>
      </w:pPr>
      <w:r w:rsidRPr="00AB63FF">
        <w:rPr>
          <w:rFonts w:ascii="Arial" w:hAnsi="Arial" w:cs="Arial"/>
          <w:sz w:val="24"/>
          <w:szCs w:val="24"/>
        </w:rPr>
        <w:t xml:space="preserve">- </w:t>
      </w:r>
      <w:r w:rsidRPr="004241B5">
        <w:rPr>
          <w:rFonts w:ascii="Arial" w:hAnsi="Arial" w:cs="Arial"/>
          <w:sz w:val="24"/>
          <w:szCs w:val="24"/>
          <w:u w:val="single"/>
        </w:rPr>
        <w:t>périphérique sectorielle</w:t>
      </w:r>
      <w:r w:rsidR="00AB63FF">
        <w:rPr>
          <w:rFonts w:ascii="Arial" w:hAnsi="Arial" w:cs="Arial"/>
          <w:sz w:val="24"/>
          <w:szCs w:val="24"/>
        </w:rPr>
        <w:t xml:space="preserve"> </w:t>
      </w:r>
      <w:r w:rsidR="005D751E" w:rsidRPr="00B15247">
        <w:rPr>
          <w:rFonts w:ascii="Arial" w:hAnsi="Arial" w:cs="Arial"/>
          <w:sz w:val="24"/>
          <w:szCs w:val="24"/>
        </w:rPr>
        <w:t>(</w:t>
      </w:r>
      <w:r w:rsidR="005D751E">
        <w:rPr>
          <w:rFonts w:ascii="Arial" w:hAnsi="Arial" w:cs="Arial"/>
          <w:sz w:val="24"/>
          <w:szCs w:val="24"/>
        </w:rPr>
        <w:t>une</w:t>
      </w:r>
      <w:r w:rsidR="00AB63FF">
        <w:rPr>
          <w:rFonts w:ascii="Arial" w:hAnsi="Arial" w:cs="Arial"/>
          <w:sz w:val="24"/>
          <w:szCs w:val="24"/>
        </w:rPr>
        <w:t xml:space="preserve"> </w:t>
      </w:r>
      <w:r w:rsidR="004241B5">
        <w:rPr>
          <w:rFonts w:ascii="Arial" w:hAnsi="Arial" w:cs="Arial"/>
          <w:sz w:val="24"/>
          <w:szCs w:val="24"/>
        </w:rPr>
        <w:t xml:space="preserve">ombre) = </w:t>
      </w:r>
      <w:proofErr w:type="spellStart"/>
      <w:r w:rsidR="00AB63FF" w:rsidRPr="00B15247">
        <w:rPr>
          <w:rFonts w:ascii="Arial" w:hAnsi="Arial" w:cs="Arial"/>
          <w:sz w:val="24"/>
          <w:szCs w:val="24"/>
        </w:rPr>
        <w:t>diag</w:t>
      </w:r>
      <w:proofErr w:type="spellEnd"/>
      <w:r w:rsidR="00AB63FF" w:rsidRPr="00B15247">
        <w:rPr>
          <w:rFonts w:ascii="Arial" w:hAnsi="Arial" w:cs="Arial"/>
          <w:sz w:val="24"/>
          <w:szCs w:val="24"/>
        </w:rPr>
        <w:t xml:space="preserve"> </w:t>
      </w:r>
      <w:r w:rsidR="00AB63FF" w:rsidRPr="004241B5">
        <w:rPr>
          <w:rFonts w:ascii="Arial" w:hAnsi="Arial" w:cs="Arial"/>
          <w:b/>
          <w:sz w:val="24"/>
          <w:szCs w:val="24"/>
        </w:rPr>
        <w:t>décollement de la rétine</w:t>
      </w:r>
    </w:p>
    <w:p w:rsidR="004F54F6" w:rsidRPr="00AB63FF" w:rsidRDefault="004F54F6" w:rsidP="004F54F6">
      <w:pPr>
        <w:rPr>
          <w:rFonts w:cs="Arial"/>
        </w:rPr>
      </w:pPr>
      <w:r w:rsidRPr="00AB63FF">
        <w:rPr>
          <w:rFonts w:cs="Arial"/>
        </w:rPr>
        <w:t xml:space="preserve">- </w:t>
      </w:r>
      <w:r w:rsidRPr="004241B5">
        <w:rPr>
          <w:rFonts w:cs="Arial"/>
          <w:u w:val="single"/>
        </w:rPr>
        <w:t>centrale</w:t>
      </w:r>
      <w:r w:rsidR="004241B5">
        <w:rPr>
          <w:rFonts w:cs="Arial"/>
        </w:rPr>
        <w:t> =</w:t>
      </w:r>
      <w:r w:rsidRPr="00AB63FF">
        <w:rPr>
          <w:rFonts w:cs="Arial"/>
        </w:rPr>
        <w:t xml:space="preserve"> </w:t>
      </w:r>
      <w:r w:rsidRPr="004241B5">
        <w:rPr>
          <w:rFonts w:cs="Arial"/>
          <w:b/>
        </w:rPr>
        <w:t>scotome central</w:t>
      </w:r>
    </w:p>
    <w:p w:rsidR="004F54F6" w:rsidRPr="00AB63FF" w:rsidRDefault="004F54F6" w:rsidP="004F54F6">
      <w:pPr>
        <w:rPr>
          <w:rFonts w:cs="Arial"/>
        </w:rPr>
      </w:pPr>
      <w:r w:rsidRPr="00AB63FF">
        <w:rPr>
          <w:rFonts w:cs="Arial"/>
        </w:rPr>
        <w:t xml:space="preserve">- </w:t>
      </w:r>
      <w:r w:rsidRPr="004241B5">
        <w:rPr>
          <w:rFonts w:cs="Arial"/>
          <w:u w:val="single"/>
        </w:rPr>
        <w:t>totale</w:t>
      </w:r>
      <w:r w:rsidRPr="00AB63FF">
        <w:rPr>
          <w:rFonts w:cs="Arial"/>
        </w:rPr>
        <w:t> </w:t>
      </w:r>
      <w:r w:rsidR="004241B5">
        <w:rPr>
          <w:rFonts w:cs="Arial"/>
        </w:rPr>
        <w:t>=</w:t>
      </w:r>
      <w:r w:rsidRPr="00AB63FF">
        <w:rPr>
          <w:rFonts w:cs="Arial"/>
        </w:rPr>
        <w:t xml:space="preserve"> </w:t>
      </w:r>
      <w:r w:rsidRPr="004241B5">
        <w:rPr>
          <w:rFonts w:cs="Arial"/>
          <w:b/>
        </w:rPr>
        <w:t>cécité</w:t>
      </w:r>
      <w:r w:rsidR="00AB63FF">
        <w:rPr>
          <w:rFonts w:cs="Arial"/>
        </w:rPr>
        <w:t xml:space="preserve"> brutale</w:t>
      </w:r>
    </w:p>
    <w:p w:rsidR="004F54F6" w:rsidRDefault="004F54F6" w:rsidP="004F54F6">
      <w:pPr>
        <w:rPr>
          <w:rFonts w:cs="Arial"/>
        </w:rPr>
      </w:pPr>
      <w:r>
        <w:rPr>
          <w:rFonts w:cs="Arial"/>
        </w:rPr>
        <w:sym w:font="Wingdings" w:char="F0E0"/>
      </w:r>
      <w:r>
        <w:rPr>
          <w:rFonts w:cs="Arial"/>
        </w:rPr>
        <w:t xml:space="preserve"> Elle peut être :</w:t>
      </w:r>
    </w:p>
    <w:p w:rsidR="00AB63FF" w:rsidRPr="00B15247" w:rsidRDefault="00AB63FF" w:rsidP="00AB63FF">
      <w:pPr>
        <w:pStyle w:val="Sansinterligne"/>
        <w:rPr>
          <w:rFonts w:ascii="Arial" w:hAnsi="Arial" w:cs="Arial"/>
          <w:sz w:val="24"/>
          <w:szCs w:val="24"/>
        </w:rPr>
      </w:pPr>
      <w:r w:rsidRPr="00B15247">
        <w:rPr>
          <w:rFonts w:ascii="Arial" w:hAnsi="Arial" w:cs="Arial"/>
          <w:sz w:val="24"/>
          <w:szCs w:val="24"/>
        </w:rPr>
        <w:t xml:space="preserve">- </w:t>
      </w:r>
      <w:r w:rsidRPr="004241B5">
        <w:rPr>
          <w:rFonts w:ascii="Arial" w:hAnsi="Arial" w:cs="Arial"/>
          <w:sz w:val="24"/>
          <w:szCs w:val="24"/>
          <w:u w:val="single"/>
        </w:rPr>
        <w:t>binoculaire/bilatérale</w:t>
      </w:r>
      <w:r w:rsidRPr="00B15247">
        <w:rPr>
          <w:rFonts w:ascii="Arial" w:hAnsi="Arial" w:cs="Arial"/>
          <w:sz w:val="24"/>
          <w:szCs w:val="24"/>
        </w:rPr>
        <w:t xml:space="preserve"> brutal </w:t>
      </w:r>
      <w:r w:rsidR="004241B5">
        <w:rPr>
          <w:rFonts w:ascii="Arial" w:hAnsi="Arial" w:cs="Arial"/>
          <w:sz w:val="24"/>
          <w:szCs w:val="24"/>
        </w:rPr>
        <w:t xml:space="preserve">= </w:t>
      </w:r>
      <w:r w:rsidRPr="008A4F14">
        <w:rPr>
          <w:rFonts w:ascii="Arial" w:hAnsi="Arial" w:cs="Arial"/>
          <w:b/>
          <w:sz w:val="24"/>
          <w:szCs w:val="24"/>
        </w:rPr>
        <w:t>atteinte neurologique</w:t>
      </w:r>
      <w:r w:rsidR="008A4F14">
        <w:rPr>
          <w:rFonts w:ascii="Arial" w:hAnsi="Arial" w:cs="Arial"/>
          <w:sz w:val="24"/>
          <w:szCs w:val="24"/>
        </w:rPr>
        <w:t> : AVC dans le cortex occipital.</w:t>
      </w:r>
    </w:p>
    <w:p w:rsidR="00AB63FF" w:rsidRPr="008A4F14" w:rsidRDefault="00AB63FF" w:rsidP="00AB63FF">
      <w:pPr>
        <w:pStyle w:val="Sansinterligne"/>
        <w:rPr>
          <w:rFonts w:ascii="Arial" w:hAnsi="Arial" w:cs="Arial"/>
          <w:sz w:val="24"/>
          <w:szCs w:val="24"/>
        </w:rPr>
      </w:pPr>
      <w:r w:rsidRPr="00B15247">
        <w:rPr>
          <w:rFonts w:ascii="Arial" w:hAnsi="Arial" w:cs="Arial"/>
          <w:sz w:val="24"/>
          <w:szCs w:val="24"/>
        </w:rPr>
        <w:t xml:space="preserve">- </w:t>
      </w:r>
      <w:r w:rsidRPr="004241B5">
        <w:rPr>
          <w:rFonts w:ascii="Arial" w:hAnsi="Arial" w:cs="Arial"/>
          <w:sz w:val="24"/>
          <w:szCs w:val="24"/>
          <w:u w:val="single"/>
        </w:rPr>
        <w:t>monoculaire</w:t>
      </w:r>
      <w:r w:rsidR="008A4F14">
        <w:rPr>
          <w:rFonts w:ascii="Arial" w:hAnsi="Arial" w:cs="Arial"/>
          <w:sz w:val="24"/>
          <w:szCs w:val="24"/>
        </w:rPr>
        <w:t> =</w:t>
      </w:r>
      <w:r w:rsidRPr="00B15247">
        <w:rPr>
          <w:rFonts w:ascii="Arial" w:hAnsi="Arial" w:cs="Arial"/>
          <w:sz w:val="24"/>
          <w:szCs w:val="24"/>
        </w:rPr>
        <w:t xml:space="preserve"> soit </w:t>
      </w:r>
      <w:r w:rsidRPr="008A4F14">
        <w:rPr>
          <w:rFonts w:ascii="Arial" w:hAnsi="Arial" w:cs="Arial"/>
          <w:b/>
          <w:sz w:val="24"/>
          <w:szCs w:val="24"/>
        </w:rPr>
        <w:t>atteinte du nerf optique</w:t>
      </w:r>
      <w:r w:rsidRPr="00B15247">
        <w:rPr>
          <w:rFonts w:ascii="Arial" w:hAnsi="Arial" w:cs="Arial"/>
          <w:sz w:val="24"/>
          <w:szCs w:val="24"/>
        </w:rPr>
        <w:t xml:space="preserve"> soit  </w:t>
      </w:r>
      <w:r w:rsidRPr="008A4F14">
        <w:rPr>
          <w:rFonts w:ascii="Arial" w:hAnsi="Arial" w:cs="Arial"/>
          <w:b/>
          <w:sz w:val="24"/>
          <w:szCs w:val="24"/>
        </w:rPr>
        <w:t>atteinte de la rétine</w:t>
      </w:r>
      <w:r w:rsidR="008A4F14">
        <w:rPr>
          <w:rFonts w:ascii="Arial" w:hAnsi="Arial" w:cs="Arial"/>
          <w:sz w:val="24"/>
          <w:szCs w:val="24"/>
        </w:rPr>
        <w:t>.</w:t>
      </w:r>
    </w:p>
    <w:p w:rsidR="00AB63FF" w:rsidRPr="00B15247" w:rsidRDefault="004241B5" w:rsidP="00AB63FF">
      <w:pPr>
        <w:pStyle w:val="Sansinterligne"/>
        <w:rPr>
          <w:rFonts w:ascii="Arial" w:hAnsi="Arial" w:cs="Arial"/>
          <w:sz w:val="24"/>
          <w:szCs w:val="24"/>
        </w:rPr>
      </w:pPr>
      <w:r>
        <w:rPr>
          <w:rFonts w:cs="Arial"/>
          <w:lang w:val="en-US"/>
        </w:rPr>
        <w:sym w:font="Wingdings" w:char="F09F"/>
      </w:r>
      <w:r>
        <w:rPr>
          <w:rFonts w:cs="Arial"/>
        </w:rPr>
        <w:t xml:space="preserve"> </w:t>
      </w:r>
      <w:r w:rsidR="00AB63FF" w:rsidRPr="00B15247">
        <w:rPr>
          <w:rFonts w:ascii="Arial" w:hAnsi="Arial" w:cs="Arial"/>
          <w:sz w:val="24"/>
          <w:szCs w:val="24"/>
        </w:rPr>
        <w:t>Elle traduit toujours une atteinte sévère du nerf optique ou de la rétine</w:t>
      </w:r>
    </w:p>
    <w:p w:rsidR="004F54F6" w:rsidRDefault="004F54F6" w:rsidP="004F54F6">
      <w:pPr>
        <w:rPr>
          <w:rFonts w:cs="Arial"/>
        </w:rPr>
      </w:pPr>
    </w:p>
    <w:p w:rsidR="004F54F6" w:rsidRDefault="004F54F6" w:rsidP="004F54F6">
      <w:pPr>
        <w:pStyle w:val="Titre2"/>
      </w:pPr>
      <w:bookmarkStart w:id="63" w:name="_Toc122638341"/>
      <w:r>
        <w:t>Atteinte sectorielle</w:t>
      </w:r>
      <w:bookmarkEnd w:id="63"/>
    </w:p>
    <w:p w:rsidR="004F54F6" w:rsidRDefault="004F54F6" w:rsidP="004F54F6">
      <w:pPr>
        <w:rPr>
          <w:rFonts w:cs="Arial"/>
        </w:rPr>
      </w:pPr>
    </w:p>
    <w:p w:rsidR="004F54F6" w:rsidRDefault="004F54F6" w:rsidP="004F54F6">
      <w:pPr>
        <w:pStyle w:val="Titre3"/>
      </w:pPr>
      <w:bookmarkStart w:id="64" w:name="_Toc122638342"/>
      <w:r>
        <w:t>Atteinte progressive</w:t>
      </w:r>
      <w:bookmarkEnd w:id="64"/>
    </w:p>
    <w:p w:rsidR="00AB63FF" w:rsidRDefault="00AB63FF" w:rsidP="00AB63FF">
      <w:pPr>
        <w:pStyle w:val="Sansinterligne"/>
        <w:rPr>
          <w:rFonts w:ascii="Arial" w:hAnsi="Arial" w:cs="Arial"/>
          <w:sz w:val="24"/>
          <w:szCs w:val="24"/>
        </w:rPr>
      </w:pPr>
    </w:p>
    <w:p w:rsidR="004F54F6" w:rsidRDefault="008A4F14" w:rsidP="00AB63FF">
      <w:pPr>
        <w:pStyle w:val="Sansinterligne"/>
        <w:rPr>
          <w:rFonts w:ascii="Arial" w:hAnsi="Arial" w:cs="Arial"/>
          <w:sz w:val="24"/>
          <w:szCs w:val="24"/>
        </w:rPr>
      </w:pPr>
      <w:r>
        <w:rPr>
          <w:rFonts w:cs="Arial"/>
          <w:lang w:val="en-US"/>
        </w:rPr>
        <w:sym w:font="Wingdings" w:char="F09F"/>
      </w:r>
      <w:r w:rsidRPr="008A4F14">
        <w:rPr>
          <w:rFonts w:cs="Arial"/>
        </w:rPr>
        <w:t xml:space="preserve"> </w:t>
      </w:r>
      <w:r>
        <w:rPr>
          <w:rFonts w:cs="Arial"/>
        </w:rPr>
        <w:t xml:space="preserve"> </w:t>
      </w:r>
      <w:r w:rsidR="00AB63FF">
        <w:rPr>
          <w:rFonts w:ascii="Arial" w:hAnsi="Arial" w:cs="Arial"/>
          <w:sz w:val="24"/>
          <w:szCs w:val="24"/>
        </w:rPr>
        <w:t xml:space="preserve">Le </w:t>
      </w:r>
      <w:r w:rsidR="00AB63FF" w:rsidRPr="00B15247">
        <w:rPr>
          <w:rFonts w:ascii="Arial" w:hAnsi="Arial" w:cs="Arial"/>
          <w:sz w:val="24"/>
          <w:szCs w:val="24"/>
        </w:rPr>
        <w:t xml:space="preserve"> patient décrit la progression d'un voile noir obscurcissant sa vision dans une partie de son champ de vision </w:t>
      </w:r>
      <w:r w:rsidR="00AB63FF">
        <w:rPr>
          <w:rFonts w:ascii="Arial" w:hAnsi="Arial" w:cs="Arial"/>
          <w:sz w:val="24"/>
          <w:szCs w:val="24"/>
        </w:rPr>
        <w:t xml:space="preserve">=&gt; </w:t>
      </w:r>
      <w:r w:rsidR="00AB63FF" w:rsidRPr="00B15247">
        <w:rPr>
          <w:rFonts w:ascii="Arial" w:hAnsi="Arial" w:cs="Arial"/>
          <w:sz w:val="24"/>
          <w:szCs w:val="24"/>
        </w:rPr>
        <w:t xml:space="preserve">qui va </w:t>
      </w:r>
      <w:r w:rsidR="00AB63FF">
        <w:rPr>
          <w:rFonts w:ascii="Arial" w:hAnsi="Arial" w:cs="Arial"/>
          <w:sz w:val="24"/>
          <w:szCs w:val="24"/>
        </w:rPr>
        <w:t>ensuite</w:t>
      </w:r>
      <w:r w:rsidR="00AB63FF" w:rsidRPr="00B15247">
        <w:rPr>
          <w:rFonts w:ascii="Arial" w:hAnsi="Arial" w:cs="Arial"/>
          <w:sz w:val="24"/>
          <w:szCs w:val="24"/>
        </w:rPr>
        <w:t xml:space="preserve"> </w:t>
      </w:r>
      <w:r w:rsidR="00AB63FF" w:rsidRPr="008A4F14">
        <w:rPr>
          <w:rFonts w:ascii="Arial" w:hAnsi="Arial" w:cs="Arial"/>
          <w:b/>
          <w:sz w:val="24"/>
          <w:szCs w:val="24"/>
        </w:rPr>
        <w:t>décoller la macula</w:t>
      </w:r>
      <w:r w:rsidR="00AB63FF" w:rsidRPr="00B15247">
        <w:rPr>
          <w:rFonts w:ascii="Arial" w:hAnsi="Arial" w:cs="Arial"/>
          <w:sz w:val="24"/>
          <w:szCs w:val="24"/>
        </w:rPr>
        <w:t xml:space="preserve"> </w:t>
      </w:r>
      <w:r w:rsidR="00AB63FF">
        <w:rPr>
          <w:rFonts w:ascii="Arial" w:hAnsi="Arial" w:cs="Arial"/>
          <w:sz w:val="24"/>
          <w:szCs w:val="24"/>
        </w:rPr>
        <w:t>jusqu’à la  perte de vue totale.</w:t>
      </w:r>
    </w:p>
    <w:p w:rsidR="008A4F14" w:rsidRDefault="008A4F14" w:rsidP="004F54F6">
      <w:pPr>
        <w:rPr>
          <w:rFonts w:cs="Arial"/>
        </w:rPr>
      </w:pPr>
      <w:r>
        <w:rPr>
          <w:rFonts w:cs="Arial"/>
          <w:lang w:val="en-US"/>
        </w:rPr>
        <w:sym w:font="Wingdings" w:char="F09F"/>
      </w:r>
      <w:r w:rsidRPr="008A4F14">
        <w:rPr>
          <w:rFonts w:cs="Arial"/>
        </w:rPr>
        <w:t xml:space="preserve"> </w:t>
      </w:r>
      <w:r w:rsidR="004F54F6" w:rsidRPr="00AB63FF">
        <w:rPr>
          <w:rFonts w:cs="Arial"/>
        </w:rPr>
        <w:t xml:space="preserve">Si l’atteinte progresse rapidement et est précédée de </w:t>
      </w:r>
      <w:r w:rsidR="004F54F6" w:rsidRPr="00AB63FF">
        <w:rPr>
          <w:rFonts w:cs="Arial"/>
          <w:bCs/>
        </w:rPr>
        <w:t>phosphènes</w:t>
      </w:r>
      <w:r w:rsidR="004F54F6" w:rsidRPr="00AB63FF">
        <w:rPr>
          <w:rFonts w:cs="Arial"/>
        </w:rPr>
        <w:t xml:space="preserve"> et de </w:t>
      </w:r>
      <w:r w:rsidR="004F54F6" w:rsidRPr="00AB63FF">
        <w:rPr>
          <w:rFonts w:cs="Arial"/>
          <w:bCs/>
        </w:rPr>
        <w:t>corps flottants</w:t>
      </w:r>
      <w:r w:rsidR="004F54F6" w:rsidRPr="00AB63FF">
        <w:rPr>
          <w:rFonts w:cs="Arial"/>
        </w:rPr>
        <w:t xml:space="preserve">, il faut penser à un </w:t>
      </w:r>
      <w:r w:rsidR="004F54F6" w:rsidRPr="00AB63FF">
        <w:rPr>
          <w:rFonts w:cs="Arial"/>
          <w:b/>
          <w:bCs/>
        </w:rPr>
        <w:t>décollement de rétine</w:t>
      </w:r>
      <w:r>
        <w:rPr>
          <w:rFonts w:cs="Arial"/>
        </w:rPr>
        <w:t>.</w:t>
      </w:r>
    </w:p>
    <w:p w:rsidR="004F54F6" w:rsidRPr="00AB63FF" w:rsidRDefault="00AB63FF" w:rsidP="004F54F6">
      <w:pPr>
        <w:rPr>
          <w:rFonts w:cs="Arial"/>
        </w:rPr>
      </w:pPr>
      <w:r>
        <w:rPr>
          <w:rFonts w:cs="Arial"/>
        </w:rPr>
        <w:t xml:space="preserve">=&gt; </w:t>
      </w:r>
      <w:r w:rsidR="008A4F14">
        <w:rPr>
          <w:rFonts w:cs="Arial"/>
        </w:rPr>
        <w:t>N</w:t>
      </w:r>
      <w:r>
        <w:rPr>
          <w:rFonts w:cs="Arial"/>
        </w:rPr>
        <w:t>écessité d’un</w:t>
      </w:r>
      <w:r>
        <w:rPr>
          <w:rFonts w:cs="Arial"/>
          <w:bCs/>
        </w:rPr>
        <w:t xml:space="preserve"> traitement chirurgical </w:t>
      </w:r>
      <w:r w:rsidRPr="00AB63FF">
        <w:rPr>
          <w:rFonts w:cs="Arial"/>
          <w:bCs/>
        </w:rPr>
        <w:t xml:space="preserve">!!! Urgent !!! </w:t>
      </w:r>
      <w:proofErr w:type="gramStart"/>
      <w:r w:rsidRPr="00AB63FF">
        <w:rPr>
          <w:rFonts w:cs="Arial"/>
          <w:bCs/>
        </w:rPr>
        <w:t>su</w:t>
      </w:r>
      <w:r>
        <w:rPr>
          <w:rFonts w:cs="Arial"/>
          <w:bCs/>
        </w:rPr>
        <w:t>r</w:t>
      </w:r>
      <w:r w:rsidRPr="00AB63FF">
        <w:rPr>
          <w:rFonts w:cs="Arial"/>
          <w:bCs/>
        </w:rPr>
        <w:t>tout</w:t>
      </w:r>
      <w:proofErr w:type="gramEnd"/>
      <w:r w:rsidRPr="00AB63FF">
        <w:rPr>
          <w:rFonts w:cs="Arial"/>
          <w:bCs/>
        </w:rPr>
        <w:t xml:space="preserve"> si macula n’est pas encore décollé</w:t>
      </w:r>
      <w:r w:rsidR="008A4F14">
        <w:rPr>
          <w:rFonts w:cs="Arial"/>
          <w:bCs/>
        </w:rPr>
        <w:t>.</w:t>
      </w:r>
    </w:p>
    <w:p w:rsidR="004F54F6" w:rsidRDefault="004F54F6" w:rsidP="004F54F6">
      <w:pPr>
        <w:rPr>
          <w:rFonts w:cs="Arial"/>
        </w:rPr>
      </w:pPr>
    </w:p>
    <w:p w:rsidR="004F54F6" w:rsidRDefault="004F54F6" w:rsidP="004F54F6">
      <w:pPr>
        <w:pStyle w:val="Titre3"/>
      </w:pPr>
      <w:bookmarkStart w:id="65" w:name="_Toc122638343"/>
      <w:r>
        <w:t>Atteinte soudaine</w:t>
      </w:r>
      <w:bookmarkEnd w:id="65"/>
    </w:p>
    <w:p w:rsidR="004F54F6" w:rsidRDefault="004F54F6" w:rsidP="004F54F6">
      <w:pPr>
        <w:rPr>
          <w:rFonts w:cs="Arial"/>
        </w:rPr>
      </w:pPr>
    </w:p>
    <w:p w:rsidR="00AB63FF" w:rsidRPr="008A4F14" w:rsidRDefault="008A4F14" w:rsidP="004F54F6">
      <w:pPr>
        <w:rPr>
          <w:rFonts w:cs="Arial"/>
        </w:rPr>
      </w:pPr>
      <w:r>
        <w:rPr>
          <w:rFonts w:cs="Arial"/>
          <w:lang w:val="en-US"/>
        </w:rPr>
        <w:sym w:font="Wingdings" w:char="F09F"/>
      </w:r>
      <w:r w:rsidRPr="008A4F14">
        <w:rPr>
          <w:rFonts w:cs="Arial"/>
        </w:rPr>
        <w:t xml:space="preserve"> </w:t>
      </w:r>
      <w:r w:rsidR="004F54F6">
        <w:rPr>
          <w:rFonts w:cs="Arial"/>
        </w:rPr>
        <w:t xml:space="preserve">Si l’atteinte est soudaine, </w:t>
      </w:r>
      <w:r w:rsidR="004F54F6" w:rsidRPr="00AB63FF">
        <w:rPr>
          <w:rFonts w:cs="Arial"/>
          <w:bCs/>
          <w:u w:val="single"/>
        </w:rPr>
        <w:t>sans signes prémonitoires</w:t>
      </w:r>
      <w:r w:rsidR="004F54F6">
        <w:rPr>
          <w:rFonts w:cs="Arial"/>
        </w:rPr>
        <w:t xml:space="preserve"> ou précédée d’un épisode rapidement régressif, on pensera à un </w:t>
      </w:r>
      <w:r w:rsidR="004F54F6">
        <w:rPr>
          <w:rFonts w:cs="Arial"/>
          <w:b/>
          <w:bCs/>
        </w:rPr>
        <w:t xml:space="preserve">accident </w:t>
      </w:r>
      <w:r w:rsidR="004F54F6" w:rsidRPr="008A4F14">
        <w:rPr>
          <w:rFonts w:cs="Arial"/>
          <w:b/>
          <w:bCs/>
        </w:rPr>
        <w:t>vasculaire</w:t>
      </w:r>
      <w:r w:rsidR="004F54F6" w:rsidRPr="008A4F14">
        <w:rPr>
          <w:rFonts w:cs="Arial"/>
          <w:b/>
        </w:rPr>
        <w:t xml:space="preserve"> de la rétine</w:t>
      </w:r>
      <w:r w:rsidR="004F54F6">
        <w:rPr>
          <w:rFonts w:cs="Arial"/>
        </w:rPr>
        <w:t xml:space="preserve"> ou du </w:t>
      </w:r>
      <w:r w:rsidR="004F54F6" w:rsidRPr="008A4F14">
        <w:rPr>
          <w:rFonts w:cs="Arial"/>
          <w:b/>
        </w:rPr>
        <w:t>nerf</w:t>
      </w:r>
      <w:r w:rsidR="00AB63FF" w:rsidRPr="008A4F14">
        <w:rPr>
          <w:rFonts w:cs="Arial"/>
          <w:b/>
        </w:rPr>
        <w:t xml:space="preserve"> optique</w:t>
      </w:r>
      <w:r>
        <w:rPr>
          <w:rFonts w:cs="Arial"/>
        </w:rPr>
        <w:t>.</w:t>
      </w:r>
    </w:p>
    <w:p w:rsidR="00F50B66" w:rsidRDefault="00F50B66" w:rsidP="00F50B66">
      <w:pPr>
        <w:rPr>
          <w:rFonts w:cs="Arial"/>
        </w:rPr>
      </w:pPr>
    </w:p>
    <w:p w:rsidR="00F50B66" w:rsidRDefault="00F50B66" w:rsidP="00F50B66">
      <w:pPr>
        <w:pStyle w:val="Titre2"/>
        <w:numPr>
          <w:ilvl w:val="0"/>
          <w:numId w:val="0"/>
        </w:numPr>
        <w:ind w:left="720"/>
      </w:pPr>
      <w:bookmarkStart w:id="66" w:name="_Toc122638345"/>
      <w:r>
        <w:t>3/ Causes</w:t>
      </w:r>
      <w:bookmarkEnd w:id="66"/>
    </w:p>
    <w:p w:rsidR="00F50B66" w:rsidRDefault="00F50B66" w:rsidP="00F50B66">
      <w:pPr>
        <w:rPr>
          <w:rFonts w:cs="Arial"/>
        </w:rPr>
      </w:pPr>
    </w:p>
    <w:p w:rsidR="00F50B66" w:rsidRDefault="00F50B66" w:rsidP="00F50B66">
      <w:pPr>
        <w:pStyle w:val="Titre3"/>
        <w:numPr>
          <w:ilvl w:val="2"/>
          <w:numId w:val="16"/>
        </w:numPr>
      </w:pPr>
      <w:bookmarkStart w:id="67" w:name="_Toc122638346"/>
      <w:r>
        <w:t>Occlusion de la branche artérielle rétinienne</w:t>
      </w:r>
      <w:bookmarkEnd w:id="67"/>
    </w:p>
    <w:p w:rsidR="00F50B66" w:rsidRDefault="00F50B66" w:rsidP="00F50B66">
      <w:pPr>
        <w:rPr>
          <w:rFonts w:cs="Arial"/>
          <w:b/>
          <w:bCs/>
        </w:rPr>
      </w:pPr>
    </w:p>
    <w:tbl>
      <w:tblPr>
        <w:tblW w:w="0" w:type="auto"/>
        <w:tblCellMar>
          <w:left w:w="70" w:type="dxa"/>
          <w:right w:w="70" w:type="dxa"/>
        </w:tblCellMar>
        <w:tblLook w:val="0000" w:firstRow="0" w:lastRow="0" w:firstColumn="0" w:lastColumn="0" w:noHBand="0" w:noVBand="0"/>
      </w:tblPr>
      <w:tblGrid>
        <w:gridCol w:w="3756"/>
        <w:gridCol w:w="5245"/>
      </w:tblGrid>
      <w:tr w:rsidR="00F50B66" w:rsidTr="008A4F14">
        <w:tc>
          <w:tcPr>
            <w:tcW w:w="3756" w:type="dxa"/>
          </w:tcPr>
          <w:p w:rsidR="00F50B66" w:rsidRDefault="00F50B66" w:rsidP="006E067A">
            <w:r>
              <w:rPr>
                <w:noProof/>
              </w:rPr>
              <w:drawing>
                <wp:inline distT="0" distB="0" distL="0" distR="0" wp14:anchorId="7A714D17" wp14:editId="67A776F2">
                  <wp:extent cx="2066925" cy="204119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6925" cy="2041196"/>
                          </a:xfrm>
                          <a:prstGeom prst="rect">
                            <a:avLst/>
                          </a:prstGeom>
                          <a:noFill/>
                          <a:ln>
                            <a:noFill/>
                          </a:ln>
                        </pic:spPr>
                      </pic:pic>
                    </a:graphicData>
                  </a:graphic>
                </wp:inline>
              </w:drawing>
            </w:r>
          </w:p>
        </w:tc>
        <w:tc>
          <w:tcPr>
            <w:tcW w:w="5245" w:type="dxa"/>
            <w:shd w:val="clear" w:color="auto" w:fill="auto"/>
          </w:tcPr>
          <w:p w:rsidR="008A4F14" w:rsidRDefault="008A4F14" w:rsidP="006E067A"/>
          <w:p w:rsidR="00F50B66" w:rsidRPr="00F50B66" w:rsidRDefault="00F50B66" w:rsidP="006E067A">
            <w:pPr>
              <w:rPr>
                <w:rFonts w:cs="Arial"/>
              </w:rPr>
            </w:pPr>
            <w:r w:rsidRPr="00F50B66">
              <w:t>On observe en haut de l’image u</w:t>
            </w:r>
            <w:r>
              <w:t>ne zone blanchâtre pathologique </w:t>
            </w:r>
            <w:r w:rsidR="008A4F14">
              <w:sym w:font="Wingdings" w:char="F0F3"/>
            </w:r>
            <w:r w:rsidR="008A4F14">
              <w:t xml:space="preserve"> correspond  à</w:t>
            </w:r>
            <w:r>
              <w:t xml:space="preserve"> une artère interrompue par un</w:t>
            </w:r>
            <w:r w:rsidRPr="00F50B66">
              <w:t xml:space="preserve"> </w:t>
            </w:r>
            <w:r w:rsidRPr="00F50B66">
              <w:rPr>
                <w:b/>
                <w:bCs/>
              </w:rPr>
              <w:t>embole</w:t>
            </w:r>
            <w:r>
              <w:t xml:space="preserve"> entraînant</w:t>
            </w:r>
            <w:r w:rsidRPr="00F50B66">
              <w:t xml:space="preserve"> une </w:t>
            </w:r>
            <w:r w:rsidRPr="00F50B66">
              <w:rPr>
                <w:b/>
                <w:bCs/>
              </w:rPr>
              <w:t>ischémie</w:t>
            </w:r>
            <w:r w:rsidRPr="00F50B66">
              <w:rPr>
                <w:b/>
              </w:rPr>
              <w:t xml:space="preserve"> rétinienne</w:t>
            </w:r>
            <w:r>
              <w:t xml:space="preserve"> </w:t>
            </w:r>
            <w:r w:rsidRPr="008A4F14">
              <w:rPr>
                <w:u w:val="single"/>
              </w:rPr>
              <w:t>supérieure</w:t>
            </w:r>
            <w:r w:rsidRPr="00F50B66">
              <w:t xml:space="preserve"> puisque c</w:t>
            </w:r>
            <w:r>
              <w:t>elle-ci n’est plus vascularisée (</w:t>
            </w:r>
            <w:r w:rsidRPr="00F50B66">
              <w:rPr>
                <w:sz w:val="20"/>
                <w:szCs w:val="20"/>
              </w:rPr>
              <w:t xml:space="preserve">très grave, </w:t>
            </w:r>
            <w:r w:rsidRPr="00F50B66">
              <w:rPr>
                <w:rFonts w:cs="Arial"/>
                <w:sz w:val="20"/>
                <w:szCs w:val="20"/>
              </w:rPr>
              <w:t>pas de récupération fonctionnelle, pas de TT</w:t>
            </w:r>
            <w:r>
              <w:rPr>
                <w:rFonts w:cs="Arial"/>
              </w:rPr>
              <w:t>)</w:t>
            </w:r>
          </w:p>
          <w:p w:rsidR="00F50B66" w:rsidRDefault="00F50B66" w:rsidP="00F50B66">
            <w:pPr>
              <w:rPr>
                <w:rFonts w:cs="Arial"/>
              </w:rPr>
            </w:pPr>
            <w:r w:rsidRPr="00F50B66">
              <w:rPr>
                <w:rFonts w:cs="Arial"/>
              </w:rPr>
              <w:t xml:space="preserve">On a donc ici un déficit du champ visuel </w:t>
            </w:r>
            <w:r w:rsidRPr="008A4F14">
              <w:rPr>
                <w:rFonts w:cs="Arial"/>
                <w:u w:val="single"/>
              </w:rPr>
              <w:t>inférieur</w:t>
            </w:r>
            <w:r w:rsidRPr="00F50B66">
              <w:rPr>
                <w:rFonts w:cs="Arial"/>
              </w:rPr>
              <w:t>.</w:t>
            </w:r>
          </w:p>
          <w:p w:rsidR="0080362E" w:rsidRDefault="0080362E" w:rsidP="00F50B66">
            <w:pPr>
              <w:rPr>
                <w:rFonts w:cs="Arial"/>
              </w:rPr>
            </w:pPr>
          </w:p>
          <w:p w:rsidR="0080362E" w:rsidRPr="00F50B66" w:rsidRDefault="0080362E" w:rsidP="00F50B66">
            <w:pPr>
              <w:rPr>
                <w:color w:val="FF0000"/>
                <w:highlight w:val="yellow"/>
              </w:rPr>
            </w:pPr>
          </w:p>
        </w:tc>
      </w:tr>
    </w:tbl>
    <w:p w:rsidR="0080362E" w:rsidRPr="00193AAC" w:rsidRDefault="0080362E" w:rsidP="0080362E">
      <w:pPr>
        <w:tabs>
          <w:tab w:val="left" w:pos="2266"/>
        </w:tabs>
        <w:rPr>
          <w:rFonts w:cs="Arial"/>
          <w:sz w:val="2"/>
          <w:szCs w:val="2"/>
        </w:rPr>
      </w:pPr>
    </w:p>
    <w:p w:rsidR="00F50B66" w:rsidRDefault="00F50B66" w:rsidP="00F50B66">
      <w:pPr>
        <w:pStyle w:val="Titre3"/>
      </w:pPr>
      <w:bookmarkStart w:id="68" w:name="_Toc122638347"/>
      <w:r>
        <w:lastRenderedPageBreak/>
        <w:t>Neuropathie ischémique antérieure</w:t>
      </w:r>
      <w:bookmarkEnd w:id="68"/>
    </w:p>
    <w:p w:rsidR="00F50B66" w:rsidRDefault="00F50B66" w:rsidP="00F50B66">
      <w:pPr>
        <w:rPr>
          <w:rFonts w:cs="Arial"/>
          <w:b/>
          <w:bCs/>
        </w:rPr>
      </w:pPr>
    </w:p>
    <w:tbl>
      <w:tblPr>
        <w:tblW w:w="0" w:type="auto"/>
        <w:tblLayout w:type="fixed"/>
        <w:tblCellMar>
          <w:left w:w="70" w:type="dxa"/>
          <w:right w:w="70" w:type="dxa"/>
        </w:tblCellMar>
        <w:tblLook w:val="0000" w:firstRow="0" w:lastRow="0" w:firstColumn="0" w:lastColumn="0" w:noHBand="0" w:noVBand="0"/>
      </w:tblPr>
      <w:tblGrid>
        <w:gridCol w:w="3331"/>
        <w:gridCol w:w="5879"/>
      </w:tblGrid>
      <w:tr w:rsidR="00F50B66" w:rsidTr="008A4F14">
        <w:tc>
          <w:tcPr>
            <w:tcW w:w="3331" w:type="dxa"/>
          </w:tcPr>
          <w:p w:rsidR="00F50B66" w:rsidRDefault="00F50B66" w:rsidP="006E067A">
            <w:pPr>
              <w:rPr>
                <w:rFonts w:cs="Arial"/>
              </w:rPr>
            </w:pPr>
            <w:r>
              <w:rPr>
                <w:rFonts w:cs="Arial"/>
                <w:noProof/>
              </w:rPr>
              <w:drawing>
                <wp:inline distT="0" distB="0" distL="0" distR="0" wp14:anchorId="1E5DCB1A" wp14:editId="0F4560FE">
                  <wp:extent cx="1900362" cy="1749287"/>
                  <wp:effectExtent l="0" t="0" r="508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504" cy="1747577"/>
                          </a:xfrm>
                          <a:prstGeom prst="rect">
                            <a:avLst/>
                          </a:prstGeom>
                          <a:noFill/>
                          <a:ln>
                            <a:noFill/>
                          </a:ln>
                        </pic:spPr>
                      </pic:pic>
                    </a:graphicData>
                  </a:graphic>
                </wp:inline>
              </w:drawing>
            </w:r>
          </w:p>
        </w:tc>
        <w:tc>
          <w:tcPr>
            <w:tcW w:w="5879" w:type="dxa"/>
          </w:tcPr>
          <w:p w:rsidR="008A4F14" w:rsidRPr="008A4F14" w:rsidRDefault="008A4F14" w:rsidP="00083293">
            <w:pPr>
              <w:pStyle w:val="Sansinterligne"/>
              <w:rPr>
                <w:rFonts w:ascii="Arial" w:hAnsi="Arial" w:cs="Arial"/>
                <w:sz w:val="8"/>
                <w:szCs w:val="8"/>
              </w:rPr>
            </w:pPr>
          </w:p>
          <w:p w:rsidR="008A4F14" w:rsidRDefault="00083293" w:rsidP="00083293">
            <w:pPr>
              <w:pStyle w:val="Sansinterligne"/>
              <w:rPr>
                <w:rFonts w:ascii="Arial" w:hAnsi="Arial" w:cs="Arial"/>
                <w:sz w:val="24"/>
                <w:szCs w:val="24"/>
              </w:rPr>
            </w:pPr>
            <w:r w:rsidRPr="00B15247">
              <w:rPr>
                <w:rFonts w:ascii="Arial" w:hAnsi="Arial" w:cs="Arial"/>
                <w:sz w:val="24"/>
                <w:szCs w:val="24"/>
              </w:rPr>
              <w:t xml:space="preserve">NOIAA </w:t>
            </w:r>
            <w:r>
              <w:rPr>
                <w:rFonts w:ascii="Arial" w:hAnsi="Arial" w:cs="Arial"/>
                <w:sz w:val="24"/>
                <w:szCs w:val="24"/>
              </w:rPr>
              <w:t xml:space="preserve">= </w:t>
            </w:r>
            <w:r w:rsidRPr="00B15247">
              <w:rPr>
                <w:rFonts w:ascii="Arial" w:hAnsi="Arial" w:cs="Arial"/>
                <w:sz w:val="24"/>
                <w:szCs w:val="24"/>
              </w:rPr>
              <w:t xml:space="preserve">Neuropathie </w:t>
            </w:r>
            <w:r>
              <w:rPr>
                <w:rFonts w:ascii="Arial" w:hAnsi="Arial" w:cs="Arial"/>
                <w:sz w:val="24"/>
                <w:szCs w:val="24"/>
              </w:rPr>
              <w:t>I</w:t>
            </w:r>
            <w:r w:rsidRPr="00B15247">
              <w:rPr>
                <w:rFonts w:ascii="Arial" w:hAnsi="Arial" w:cs="Arial"/>
                <w:sz w:val="24"/>
                <w:szCs w:val="24"/>
              </w:rPr>
              <w:t xml:space="preserve">schémique </w:t>
            </w:r>
            <w:r>
              <w:rPr>
                <w:rFonts w:ascii="Arial" w:hAnsi="Arial" w:cs="Arial"/>
                <w:sz w:val="24"/>
                <w:szCs w:val="24"/>
              </w:rPr>
              <w:t>A</w:t>
            </w:r>
            <w:r w:rsidRPr="00B15247">
              <w:rPr>
                <w:rFonts w:ascii="Arial" w:hAnsi="Arial" w:cs="Arial"/>
                <w:sz w:val="24"/>
                <w:szCs w:val="24"/>
              </w:rPr>
              <w:t xml:space="preserve">ntérieure </w:t>
            </w:r>
            <w:r>
              <w:rPr>
                <w:rFonts w:ascii="Arial" w:hAnsi="Arial" w:cs="Arial"/>
                <w:sz w:val="24"/>
                <w:szCs w:val="24"/>
              </w:rPr>
              <w:t>A</w:t>
            </w:r>
            <w:r w:rsidRPr="00B15247">
              <w:rPr>
                <w:rFonts w:ascii="Arial" w:hAnsi="Arial" w:cs="Arial"/>
                <w:sz w:val="24"/>
                <w:szCs w:val="24"/>
              </w:rPr>
              <w:t xml:space="preserve">igue  </w:t>
            </w:r>
            <w:r w:rsidRPr="00B15247">
              <w:rPr>
                <w:rFonts w:ascii="Arial" w:hAnsi="Arial" w:cs="Arial"/>
                <w:sz w:val="24"/>
                <w:szCs w:val="24"/>
              </w:rPr>
              <w:sym w:font="Wingdings" w:char="F0F3"/>
            </w:r>
            <w:r w:rsidRPr="00B15247">
              <w:rPr>
                <w:rFonts w:ascii="Arial" w:hAnsi="Arial" w:cs="Arial"/>
                <w:sz w:val="24"/>
                <w:szCs w:val="24"/>
              </w:rPr>
              <w:t xml:space="preserve"> Occlusion des vaisse</w:t>
            </w:r>
            <w:r w:rsidR="008A4F14">
              <w:rPr>
                <w:rFonts w:ascii="Arial" w:hAnsi="Arial" w:cs="Arial"/>
                <w:sz w:val="24"/>
                <w:szCs w:val="24"/>
              </w:rPr>
              <w:t>aux qui irrigue le nerf optique qui e</w:t>
            </w:r>
            <w:r w:rsidRPr="00B15247">
              <w:rPr>
                <w:rFonts w:ascii="Arial" w:hAnsi="Arial" w:cs="Arial"/>
                <w:sz w:val="24"/>
                <w:szCs w:val="24"/>
              </w:rPr>
              <w:t>ntraine</w:t>
            </w:r>
            <w:r w:rsidR="008A4F14">
              <w:rPr>
                <w:rFonts w:ascii="Arial" w:hAnsi="Arial" w:cs="Arial"/>
                <w:sz w:val="24"/>
                <w:szCs w:val="24"/>
              </w:rPr>
              <w:t xml:space="preserve"> une</w:t>
            </w:r>
            <w:r w:rsidRPr="00B15247">
              <w:rPr>
                <w:rFonts w:ascii="Arial" w:hAnsi="Arial" w:cs="Arial"/>
                <w:sz w:val="24"/>
                <w:szCs w:val="24"/>
              </w:rPr>
              <w:t xml:space="preserve"> perte brutale de la vision. Cette ischémie ne touche souvent </w:t>
            </w:r>
            <w:r w:rsidRPr="008A4F14">
              <w:rPr>
                <w:rFonts w:ascii="Arial" w:hAnsi="Arial" w:cs="Arial"/>
                <w:sz w:val="24"/>
                <w:szCs w:val="24"/>
                <w:u w:val="single"/>
              </w:rPr>
              <w:t>qu’un cadran du nerf optique</w:t>
            </w:r>
            <w:r w:rsidRPr="00B15247">
              <w:rPr>
                <w:rFonts w:ascii="Arial" w:hAnsi="Arial" w:cs="Arial"/>
                <w:sz w:val="24"/>
                <w:szCs w:val="24"/>
              </w:rPr>
              <w:t xml:space="preserve"> =&gt; </w:t>
            </w:r>
            <w:r w:rsidRPr="00B15247">
              <w:rPr>
                <w:rFonts w:ascii="Arial" w:hAnsi="Arial" w:cs="Arial"/>
                <w:b/>
                <w:sz w:val="24"/>
                <w:szCs w:val="24"/>
              </w:rPr>
              <w:t>amputation sectorielle en cadran</w:t>
            </w:r>
            <w:r>
              <w:rPr>
                <w:rFonts w:ascii="Arial" w:hAnsi="Arial" w:cs="Arial"/>
                <w:sz w:val="24"/>
                <w:szCs w:val="24"/>
              </w:rPr>
              <w:t xml:space="preserve"> du champ visuel (</w:t>
            </w:r>
            <w:r w:rsidRPr="00083293">
              <w:rPr>
                <w:rFonts w:ascii="Arial" w:hAnsi="Arial" w:cs="Arial"/>
                <w:sz w:val="20"/>
                <w:szCs w:val="20"/>
              </w:rPr>
              <w:t>grave aussi, pas de TT</w:t>
            </w:r>
            <w:r>
              <w:rPr>
                <w:rFonts w:ascii="Arial" w:hAnsi="Arial" w:cs="Arial"/>
                <w:sz w:val="24"/>
                <w:szCs w:val="24"/>
              </w:rPr>
              <w:t>).</w:t>
            </w:r>
            <w:r w:rsidRPr="00B15247">
              <w:rPr>
                <w:rFonts w:ascii="Arial" w:hAnsi="Arial" w:cs="Arial"/>
                <w:sz w:val="24"/>
                <w:szCs w:val="24"/>
              </w:rPr>
              <w:t xml:space="preserve"> </w:t>
            </w:r>
          </w:p>
          <w:p w:rsidR="00083293" w:rsidRPr="00083293" w:rsidRDefault="00083293" w:rsidP="00083293">
            <w:pPr>
              <w:pStyle w:val="Sansinterligne"/>
              <w:rPr>
                <w:rFonts w:ascii="Arial" w:hAnsi="Arial" w:cs="Arial"/>
                <w:i/>
                <w:sz w:val="24"/>
                <w:szCs w:val="24"/>
              </w:rPr>
            </w:pPr>
            <w:r w:rsidRPr="00083293">
              <w:rPr>
                <w:rFonts w:ascii="Arial" w:hAnsi="Arial" w:cs="Arial"/>
                <w:i/>
                <w:sz w:val="24"/>
                <w:szCs w:val="24"/>
              </w:rPr>
              <w:t>Chez sujet âgé : Maladie de Horton (faire une CRP en urgence =&gt; Corticothérapie en urgence au risque de développer une NOIAA sur l’autre œil =&gt; Aveugle)</w:t>
            </w:r>
          </w:p>
          <w:p w:rsidR="00F50B66" w:rsidRDefault="00F50B66" w:rsidP="006E067A">
            <w:pPr>
              <w:rPr>
                <w:rFonts w:cs="Arial"/>
              </w:rPr>
            </w:pPr>
          </w:p>
        </w:tc>
      </w:tr>
    </w:tbl>
    <w:p w:rsidR="004F54F6" w:rsidRDefault="004F54F6" w:rsidP="004F54F6">
      <w:pPr>
        <w:rPr>
          <w:rFonts w:cs="Arial"/>
          <w:b/>
        </w:rPr>
      </w:pPr>
    </w:p>
    <w:p w:rsidR="004F54F6" w:rsidRDefault="00F50B66" w:rsidP="00F50B66">
      <w:pPr>
        <w:pStyle w:val="Titre2"/>
        <w:numPr>
          <w:ilvl w:val="0"/>
          <w:numId w:val="0"/>
        </w:numPr>
        <w:ind w:left="720"/>
      </w:pPr>
      <w:bookmarkStart w:id="69" w:name="_Toc122638348"/>
      <w:r>
        <w:t xml:space="preserve">4/ </w:t>
      </w:r>
      <w:r w:rsidR="004F54F6">
        <w:t>Evaluation et enregistrement du champ visuel</w:t>
      </w:r>
      <w:bookmarkEnd w:id="69"/>
    </w:p>
    <w:p w:rsidR="004F54F6" w:rsidRDefault="004F54F6" w:rsidP="004F54F6">
      <w:pPr>
        <w:rPr>
          <w:rFonts w:cs="Arial"/>
          <w:b/>
        </w:rPr>
      </w:pPr>
    </w:p>
    <w:p w:rsidR="004F54F6" w:rsidRDefault="00083293" w:rsidP="00083293">
      <w:pPr>
        <w:pStyle w:val="Titre3"/>
        <w:numPr>
          <w:ilvl w:val="0"/>
          <w:numId w:val="0"/>
        </w:numPr>
        <w:ind w:left="1440"/>
      </w:pPr>
      <w:bookmarkStart w:id="70" w:name="_Toc122638349"/>
      <w:r>
        <w:t xml:space="preserve">a/ </w:t>
      </w:r>
      <w:r w:rsidR="004F54F6">
        <w:t>Evaluation rapide</w:t>
      </w:r>
      <w:bookmarkEnd w:id="70"/>
    </w:p>
    <w:p w:rsidR="004F54F6" w:rsidRDefault="004F54F6" w:rsidP="004F54F6">
      <w:pPr>
        <w:rPr>
          <w:rFonts w:cs="Arial"/>
          <w:bCs/>
        </w:rPr>
      </w:pPr>
    </w:p>
    <w:tbl>
      <w:tblPr>
        <w:tblW w:w="0" w:type="auto"/>
        <w:tblCellMar>
          <w:left w:w="70" w:type="dxa"/>
          <w:right w:w="70" w:type="dxa"/>
        </w:tblCellMar>
        <w:tblLook w:val="0000" w:firstRow="0" w:lastRow="0" w:firstColumn="0" w:lastColumn="0" w:noHBand="0" w:noVBand="0"/>
      </w:tblPr>
      <w:tblGrid>
        <w:gridCol w:w="1587"/>
        <w:gridCol w:w="3358"/>
        <w:gridCol w:w="4265"/>
      </w:tblGrid>
      <w:tr w:rsidR="004F54F6" w:rsidTr="004F54F6">
        <w:tc>
          <w:tcPr>
            <w:tcW w:w="1690" w:type="dxa"/>
          </w:tcPr>
          <w:p w:rsidR="004F54F6" w:rsidRDefault="004F54F6" w:rsidP="004F54F6">
            <w:pPr>
              <w:rPr>
                <w:rFonts w:cs="Arial"/>
                <w:bCs/>
              </w:rPr>
            </w:pPr>
            <w:r>
              <w:rPr>
                <w:rFonts w:cs="Arial"/>
                <w:bCs/>
                <w:noProof/>
              </w:rPr>
              <w:drawing>
                <wp:inline distT="0" distB="0" distL="0" distR="0" wp14:anchorId="5633F329" wp14:editId="220450FA">
                  <wp:extent cx="667910" cy="1309881"/>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8629" cy="1311290"/>
                          </a:xfrm>
                          <a:prstGeom prst="rect">
                            <a:avLst/>
                          </a:prstGeom>
                          <a:noFill/>
                          <a:ln>
                            <a:noFill/>
                          </a:ln>
                        </pic:spPr>
                      </pic:pic>
                    </a:graphicData>
                  </a:graphic>
                </wp:inline>
              </w:drawing>
            </w:r>
          </w:p>
        </w:tc>
        <w:tc>
          <w:tcPr>
            <w:tcW w:w="3600" w:type="dxa"/>
          </w:tcPr>
          <w:p w:rsidR="004F54F6" w:rsidRDefault="004F54F6" w:rsidP="004F54F6">
            <w:pPr>
              <w:rPr>
                <w:rFonts w:cs="Arial"/>
                <w:bCs/>
              </w:rPr>
            </w:pPr>
            <w:r>
              <w:rPr>
                <w:rFonts w:cs="Arial"/>
                <w:bCs/>
                <w:noProof/>
              </w:rPr>
              <w:drawing>
                <wp:inline distT="0" distB="0" distL="0" distR="0" wp14:anchorId="1AA33B93" wp14:editId="03312516">
                  <wp:extent cx="1455089" cy="1292691"/>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6654" cy="1294082"/>
                          </a:xfrm>
                          <a:prstGeom prst="rect">
                            <a:avLst/>
                          </a:prstGeom>
                          <a:noFill/>
                          <a:ln>
                            <a:noFill/>
                          </a:ln>
                        </pic:spPr>
                      </pic:pic>
                    </a:graphicData>
                  </a:graphic>
                </wp:inline>
              </w:drawing>
            </w:r>
          </w:p>
        </w:tc>
        <w:tc>
          <w:tcPr>
            <w:tcW w:w="5054" w:type="dxa"/>
          </w:tcPr>
          <w:p w:rsidR="004F54F6" w:rsidRDefault="004F54F6" w:rsidP="0037199D">
            <w:pPr>
              <w:rPr>
                <w:rFonts w:cs="Arial"/>
                <w:bCs/>
              </w:rPr>
            </w:pPr>
            <w:r>
              <w:rPr>
                <w:rFonts w:cs="Arial"/>
                <w:bCs/>
              </w:rPr>
              <w:t>Cacher un œil et bouger l’index dans les 4 directions, de la périphérie vers le centre, et lui demander quand il voit l’index.</w:t>
            </w:r>
          </w:p>
          <w:p w:rsidR="0037199D" w:rsidRDefault="0037199D" w:rsidP="0037199D">
            <w:pPr>
              <w:rPr>
                <w:rFonts w:cs="Arial"/>
                <w:bCs/>
              </w:rPr>
            </w:pPr>
            <w:r w:rsidRPr="0037199D">
              <w:rPr>
                <w:rFonts w:cs="Arial"/>
                <w:bCs/>
              </w:rPr>
              <w:sym w:font="Wingdings" w:char="F0F3"/>
            </w:r>
            <w:r>
              <w:rPr>
                <w:rFonts w:cs="Arial"/>
                <w:bCs/>
              </w:rPr>
              <w:t xml:space="preserve"> </w:t>
            </w:r>
            <w:r>
              <w:rPr>
                <w:rFonts w:cs="Arial"/>
              </w:rPr>
              <w:t>test</w:t>
            </w:r>
            <w:r w:rsidR="008A4F14">
              <w:rPr>
                <w:rFonts w:cs="Arial"/>
              </w:rPr>
              <w:t>er</w:t>
            </w:r>
            <w:r w:rsidRPr="00B15247">
              <w:rPr>
                <w:rFonts w:cs="Arial"/>
              </w:rPr>
              <w:t xml:space="preserve"> par la clinique chaque cadran du champ visuel</w:t>
            </w:r>
          </w:p>
        </w:tc>
      </w:tr>
    </w:tbl>
    <w:p w:rsidR="004F54F6" w:rsidRPr="008A4F14" w:rsidRDefault="004F54F6" w:rsidP="004F54F6">
      <w:pPr>
        <w:rPr>
          <w:rFonts w:cs="Arial"/>
          <w:b/>
          <w:sz w:val="16"/>
          <w:szCs w:val="16"/>
        </w:rPr>
      </w:pPr>
    </w:p>
    <w:p w:rsidR="004F54F6" w:rsidRDefault="00876E54" w:rsidP="001F34C3">
      <w:pPr>
        <w:pStyle w:val="Titre3"/>
        <w:numPr>
          <w:ilvl w:val="0"/>
          <w:numId w:val="0"/>
        </w:numPr>
        <w:pBdr>
          <w:left w:val="single" w:sz="4" w:space="0" w:color="auto" w:shadow="1"/>
        </w:pBdr>
        <w:ind w:left="1418"/>
      </w:pPr>
      <w:bookmarkStart w:id="71" w:name="_Toc122638350"/>
      <w:r>
        <w:t xml:space="preserve"> </w:t>
      </w:r>
      <w:proofErr w:type="gramStart"/>
      <w:r w:rsidR="00083293">
        <w:t>b</w:t>
      </w:r>
      <w:proofErr w:type="gramEnd"/>
      <w:r w:rsidR="00083293">
        <w:t xml:space="preserve">/ </w:t>
      </w:r>
      <w:r w:rsidR="004F54F6">
        <w:t xml:space="preserve">Enregistrement par le </w:t>
      </w:r>
      <w:r w:rsidR="004F54F6" w:rsidRPr="008A4F14">
        <w:rPr>
          <w:b/>
        </w:rPr>
        <w:t>périmètre de Goldman</w:t>
      </w:r>
      <w:bookmarkEnd w:id="71"/>
      <w:r w:rsidR="004F54F6">
        <w:t> </w:t>
      </w:r>
    </w:p>
    <w:p w:rsidR="004F54F6" w:rsidRPr="008A4F14" w:rsidRDefault="004F54F6" w:rsidP="004F54F6">
      <w:pPr>
        <w:rPr>
          <w:rFonts w:cs="Arial"/>
          <w:bCs/>
          <w:sz w:val="16"/>
          <w:szCs w:val="16"/>
        </w:rPr>
      </w:pPr>
    </w:p>
    <w:tbl>
      <w:tblPr>
        <w:tblW w:w="0" w:type="auto"/>
        <w:tblCellMar>
          <w:left w:w="70" w:type="dxa"/>
          <w:right w:w="70" w:type="dxa"/>
        </w:tblCellMar>
        <w:tblLook w:val="0000" w:firstRow="0" w:lastRow="0" w:firstColumn="0" w:lastColumn="0" w:noHBand="0" w:noVBand="0"/>
      </w:tblPr>
      <w:tblGrid>
        <w:gridCol w:w="5509"/>
        <w:gridCol w:w="3701"/>
      </w:tblGrid>
      <w:tr w:rsidR="004F54F6" w:rsidTr="004F54F6">
        <w:tc>
          <w:tcPr>
            <w:tcW w:w="6550" w:type="dxa"/>
          </w:tcPr>
          <w:p w:rsidR="004F54F6" w:rsidRDefault="004F54F6" w:rsidP="004F54F6">
            <w:pPr>
              <w:rPr>
                <w:rFonts w:cs="Arial"/>
                <w:bCs/>
              </w:rPr>
            </w:pPr>
            <w:r>
              <w:rPr>
                <w:rFonts w:cs="Arial"/>
                <w:bCs/>
              </w:rPr>
              <w:t xml:space="preserve">C’est une méthode plus précise qui teste bien la </w:t>
            </w:r>
            <w:r w:rsidRPr="008A4F14">
              <w:rPr>
                <w:rFonts w:cs="Arial"/>
                <w:b/>
                <w:bCs/>
              </w:rPr>
              <w:t>vision périphérique</w:t>
            </w:r>
            <w:r>
              <w:rPr>
                <w:rFonts w:cs="Arial"/>
                <w:bCs/>
              </w:rPr>
              <w:t>.</w:t>
            </w:r>
          </w:p>
          <w:p w:rsidR="004F54F6" w:rsidRDefault="004F54F6" w:rsidP="004F54F6">
            <w:pPr>
              <w:rPr>
                <w:rFonts w:cs="Arial"/>
                <w:bCs/>
              </w:rPr>
            </w:pPr>
            <w:r>
              <w:rPr>
                <w:rFonts w:cs="Arial"/>
                <w:bCs/>
              </w:rPr>
              <w:t xml:space="preserve">En effet on présente des index lumineux en allant de la périphérie jusqu’au centre et en diminuant progressivement la taille et la luminosité de l’index, en lui demandant quand le patient les voit et on fait un dessin des isoptères </w:t>
            </w:r>
            <w:r w:rsidR="008A4F14" w:rsidRPr="008A4F14">
              <w:rPr>
                <w:rFonts w:cs="Arial"/>
                <w:bCs/>
                <w:sz w:val="20"/>
                <w:szCs w:val="20"/>
              </w:rPr>
              <w:t>(</w:t>
            </w:r>
            <w:r w:rsidRPr="008A4F14">
              <w:rPr>
                <w:rFonts w:cs="Arial"/>
                <w:bCs/>
                <w:sz w:val="20"/>
                <w:szCs w:val="20"/>
              </w:rPr>
              <w:t>= l</w:t>
            </w:r>
            <w:r w:rsidRPr="008A4F14">
              <w:rPr>
                <w:rFonts w:cs="Arial"/>
                <w:sz w:val="20"/>
                <w:szCs w:val="20"/>
              </w:rPr>
              <w:t>ignes r</w:t>
            </w:r>
            <w:r w:rsidRPr="008A4F14">
              <w:rPr>
                <w:rFonts w:cs="Arial" w:hint="eastAsia"/>
                <w:sz w:val="20"/>
                <w:szCs w:val="20"/>
              </w:rPr>
              <w:t>é</w:t>
            </w:r>
            <w:r w:rsidRPr="008A4F14">
              <w:rPr>
                <w:rFonts w:cs="Arial"/>
                <w:sz w:val="20"/>
                <w:szCs w:val="20"/>
              </w:rPr>
              <w:t>unissant les points d'</w:t>
            </w:r>
            <w:r w:rsidRPr="008A4F14">
              <w:rPr>
                <w:rFonts w:cs="Arial" w:hint="eastAsia"/>
                <w:sz w:val="20"/>
                <w:szCs w:val="20"/>
              </w:rPr>
              <w:t>é</w:t>
            </w:r>
            <w:r w:rsidRPr="008A4F14">
              <w:rPr>
                <w:rFonts w:cs="Arial"/>
                <w:sz w:val="20"/>
                <w:szCs w:val="20"/>
              </w:rPr>
              <w:t>gale sensibilit</w:t>
            </w:r>
            <w:r w:rsidRPr="008A4F14">
              <w:rPr>
                <w:rFonts w:cs="Arial" w:hint="eastAsia"/>
                <w:sz w:val="20"/>
                <w:szCs w:val="20"/>
              </w:rPr>
              <w:t>é</w:t>
            </w:r>
            <w:r w:rsidR="008A4F14" w:rsidRPr="008A4F14">
              <w:rPr>
                <w:rFonts w:cs="Arial"/>
                <w:sz w:val="20"/>
                <w:szCs w:val="20"/>
              </w:rPr>
              <w:t xml:space="preserve"> du champ visuel).</w:t>
            </w:r>
          </w:p>
          <w:p w:rsidR="0037199D" w:rsidRDefault="0037199D" w:rsidP="004F54F6">
            <w:pPr>
              <w:rPr>
                <w:rFonts w:cs="Arial"/>
                <w:bCs/>
              </w:rPr>
            </w:pPr>
            <w:r w:rsidRPr="0037199D">
              <w:rPr>
                <w:rFonts w:cs="Arial"/>
                <w:bCs/>
              </w:rPr>
              <w:sym w:font="Wingdings" w:char="F0F3"/>
            </w:r>
            <w:r>
              <w:rPr>
                <w:rFonts w:cs="Arial"/>
                <w:bCs/>
              </w:rPr>
              <w:t xml:space="preserve"> Reste une </w:t>
            </w:r>
            <w:r w:rsidRPr="00B15247">
              <w:rPr>
                <w:rFonts w:cs="Arial"/>
              </w:rPr>
              <w:t xml:space="preserve">évaluation </w:t>
            </w:r>
            <w:r w:rsidRPr="00DF6253">
              <w:rPr>
                <w:rFonts w:cs="Arial"/>
                <w:u w:val="single"/>
              </w:rPr>
              <w:t>assez grossière</w:t>
            </w:r>
            <w:r w:rsidRPr="00B15247">
              <w:rPr>
                <w:rFonts w:cs="Arial"/>
              </w:rPr>
              <w:t xml:space="preserve"> pour mettre en évidence les </w:t>
            </w:r>
            <w:r w:rsidRPr="008A4F14">
              <w:rPr>
                <w:rFonts w:cs="Arial"/>
                <w:b/>
              </w:rPr>
              <w:t>affectations neurologiques</w:t>
            </w:r>
            <w:r>
              <w:rPr>
                <w:rFonts w:cs="Arial"/>
              </w:rPr>
              <w:t xml:space="preserve"> ex : NOIAA</w:t>
            </w:r>
          </w:p>
        </w:tc>
        <w:tc>
          <w:tcPr>
            <w:tcW w:w="3794" w:type="dxa"/>
          </w:tcPr>
          <w:p w:rsidR="004F54F6" w:rsidRDefault="004F54F6" w:rsidP="004F54F6">
            <w:pPr>
              <w:jc w:val="center"/>
              <w:rPr>
                <w:rFonts w:cs="Arial"/>
                <w:bCs/>
              </w:rPr>
            </w:pPr>
            <w:r>
              <w:rPr>
                <w:rFonts w:cs="Arial"/>
                <w:bCs/>
                <w:noProof/>
              </w:rPr>
              <w:drawing>
                <wp:inline distT="0" distB="0" distL="0" distR="0" wp14:anchorId="0F6876B1" wp14:editId="359E1289">
                  <wp:extent cx="2047875" cy="185737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7875" cy="1857375"/>
                          </a:xfrm>
                          <a:prstGeom prst="rect">
                            <a:avLst/>
                          </a:prstGeom>
                          <a:noFill/>
                          <a:ln>
                            <a:noFill/>
                          </a:ln>
                        </pic:spPr>
                      </pic:pic>
                    </a:graphicData>
                  </a:graphic>
                </wp:inline>
              </w:drawing>
            </w:r>
          </w:p>
        </w:tc>
      </w:tr>
    </w:tbl>
    <w:p w:rsidR="004C38CF" w:rsidRPr="0080362E" w:rsidRDefault="004C38CF" w:rsidP="001F34C3">
      <w:pPr>
        <w:rPr>
          <w:rFonts w:cs="Arial"/>
          <w:b/>
          <w:sz w:val="20"/>
          <w:szCs w:val="20"/>
        </w:rPr>
      </w:pPr>
    </w:p>
    <w:p w:rsidR="001F34C3" w:rsidRPr="004C38CF" w:rsidRDefault="00876E54" w:rsidP="001F34C3">
      <w:pPr>
        <w:pStyle w:val="Titre3"/>
        <w:numPr>
          <w:ilvl w:val="0"/>
          <w:numId w:val="0"/>
        </w:numPr>
        <w:pBdr>
          <w:left w:val="single" w:sz="4" w:space="0" w:color="auto" w:shadow="1"/>
        </w:pBdr>
        <w:ind w:left="1418"/>
      </w:pPr>
      <w:r>
        <w:t xml:space="preserve"> </w:t>
      </w:r>
      <w:proofErr w:type="gramStart"/>
      <w:r w:rsidR="001F34C3">
        <w:t>c</w:t>
      </w:r>
      <w:proofErr w:type="gramEnd"/>
      <w:r w:rsidR="001F34C3">
        <w:t xml:space="preserve">/ Enregistrement </w:t>
      </w:r>
      <w:r w:rsidR="004C38CF" w:rsidRPr="004C38CF">
        <w:rPr>
          <w:szCs w:val="24"/>
        </w:rPr>
        <w:t xml:space="preserve">en </w:t>
      </w:r>
      <w:proofErr w:type="spellStart"/>
      <w:r w:rsidR="005D751E" w:rsidRPr="008A4F14">
        <w:rPr>
          <w:b/>
          <w:szCs w:val="24"/>
        </w:rPr>
        <w:t>périm</w:t>
      </w:r>
      <w:r w:rsidR="00DF6253">
        <w:rPr>
          <w:b/>
          <w:szCs w:val="24"/>
        </w:rPr>
        <w:t>é</w:t>
      </w:r>
      <w:r w:rsidR="004C38CF" w:rsidRPr="008A4F14">
        <w:rPr>
          <w:b/>
          <w:szCs w:val="24"/>
        </w:rPr>
        <w:t>trie</w:t>
      </w:r>
      <w:proofErr w:type="spellEnd"/>
      <w:r w:rsidR="004C38CF" w:rsidRPr="008A4F14">
        <w:rPr>
          <w:b/>
          <w:szCs w:val="24"/>
        </w:rPr>
        <w:t xml:space="preserve"> statique</w:t>
      </w:r>
    </w:p>
    <w:p w:rsidR="001F34C3" w:rsidRPr="00DF6253" w:rsidRDefault="001F34C3" w:rsidP="004F54F6">
      <w:pPr>
        <w:rPr>
          <w:rFonts w:cs="Arial"/>
          <w:b/>
          <w:sz w:val="10"/>
          <w:szCs w:val="10"/>
        </w:rPr>
      </w:pPr>
    </w:p>
    <w:p w:rsidR="008A4F14" w:rsidRDefault="008A4F14" w:rsidP="004C38CF">
      <w:pPr>
        <w:pStyle w:val="Sansinterligne"/>
        <w:rPr>
          <w:rFonts w:ascii="Arial" w:hAnsi="Arial" w:cs="Arial"/>
          <w:sz w:val="24"/>
          <w:szCs w:val="24"/>
        </w:rPr>
      </w:pPr>
      <w:r>
        <w:rPr>
          <w:rFonts w:cs="Arial"/>
          <w:lang w:val="en-US"/>
        </w:rPr>
        <w:sym w:font="Wingdings" w:char="F09F"/>
      </w:r>
      <w:r w:rsidR="004C38CF" w:rsidRPr="00B15247">
        <w:rPr>
          <w:rFonts w:ascii="Arial" w:hAnsi="Arial" w:cs="Arial"/>
          <w:sz w:val="24"/>
          <w:szCs w:val="24"/>
        </w:rPr>
        <w:t xml:space="preserve"> Le champ visuel </w:t>
      </w:r>
      <w:r w:rsidR="005D751E" w:rsidRPr="00B15247">
        <w:rPr>
          <w:rFonts w:ascii="Arial" w:hAnsi="Arial" w:cs="Arial"/>
          <w:sz w:val="24"/>
          <w:szCs w:val="24"/>
        </w:rPr>
        <w:t>du 30° central</w:t>
      </w:r>
      <w:r w:rsidR="004C38CF" w:rsidRPr="00B15247">
        <w:rPr>
          <w:rFonts w:ascii="Arial" w:hAnsi="Arial" w:cs="Arial"/>
          <w:sz w:val="24"/>
          <w:szCs w:val="24"/>
        </w:rPr>
        <w:t xml:space="preserve"> est étudié </w:t>
      </w:r>
      <w:r w:rsidR="004C38CF" w:rsidRPr="00DF6253">
        <w:rPr>
          <w:rFonts w:ascii="Arial" w:hAnsi="Arial" w:cs="Arial"/>
          <w:sz w:val="24"/>
          <w:szCs w:val="24"/>
          <w:u w:val="single"/>
        </w:rPr>
        <w:t>plus précisément</w:t>
      </w:r>
      <w:r w:rsidR="004C38CF" w:rsidRPr="00B15247">
        <w:rPr>
          <w:rFonts w:ascii="Arial" w:hAnsi="Arial" w:cs="Arial"/>
          <w:sz w:val="24"/>
          <w:szCs w:val="24"/>
        </w:rPr>
        <w:t xml:space="preserve"> en </w:t>
      </w:r>
      <w:proofErr w:type="spellStart"/>
      <w:r w:rsidR="004C38CF" w:rsidRPr="00B15247">
        <w:rPr>
          <w:rFonts w:ascii="Arial" w:hAnsi="Arial" w:cs="Arial"/>
          <w:b/>
          <w:sz w:val="24"/>
          <w:szCs w:val="24"/>
        </w:rPr>
        <w:t>périm</w:t>
      </w:r>
      <w:r w:rsidR="00DF6253">
        <w:rPr>
          <w:rFonts w:ascii="Arial" w:hAnsi="Arial" w:cs="Arial"/>
          <w:b/>
          <w:sz w:val="24"/>
          <w:szCs w:val="24"/>
        </w:rPr>
        <w:t>é</w:t>
      </w:r>
      <w:r w:rsidR="004C38CF" w:rsidRPr="00B15247">
        <w:rPr>
          <w:rFonts w:ascii="Arial" w:hAnsi="Arial" w:cs="Arial"/>
          <w:b/>
          <w:sz w:val="24"/>
          <w:szCs w:val="24"/>
        </w:rPr>
        <w:t>trie</w:t>
      </w:r>
      <w:proofErr w:type="spellEnd"/>
      <w:r w:rsidR="004C38CF" w:rsidRPr="00B15247">
        <w:rPr>
          <w:rFonts w:ascii="Arial" w:hAnsi="Arial" w:cs="Arial"/>
          <w:b/>
          <w:sz w:val="24"/>
          <w:szCs w:val="24"/>
        </w:rPr>
        <w:t xml:space="preserve"> statique</w:t>
      </w:r>
      <w:r w:rsidR="004C38CF" w:rsidRPr="00B15247">
        <w:rPr>
          <w:rFonts w:ascii="Arial" w:hAnsi="Arial" w:cs="Arial"/>
          <w:sz w:val="24"/>
          <w:szCs w:val="24"/>
        </w:rPr>
        <w:t xml:space="preserve"> (beaucoup plus précise pour bien analyser macula)</w:t>
      </w:r>
    </w:p>
    <w:p w:rsidR="00DF6253" w:rsidRPr="00DF6253" w:rsidRDefault="00DF6253" w:rsidP="004C38CF">
      <w:pPr>
        <w:pStyle w:val="Sansinterligne"/>
        <w:rPr>
          <w:rFonts w:ascii="Arial" w:hAnsi="Arial" w:cs="Arial"/>
          <w:sz w:val="4"/>
          <w:szCs w:val="4"/>
        </w:rPr>
      </w:pPr>
    </w:p>
    <w:p w:rsidR="004C38CF" w:rsidRDefault="00083293" w:rsidP="004F54F6">
      <w:pPr>
        <w:rPr>
          <w:rFonts w:cs="Arial"/>
          <w:b/>
        </w:rPr>
      </w:pPr>
      <w:r w:rsidRPr="00083293">
        <w:rPr>
          <w:rFonts w:cs="Arial"/>
          <w:b/>
          <w:noProof/>
        </w:rPr>
        <w:drawing>
          <wp:inline distT="0" distB="0" distL="0" distR="0" wp14:anchorId="0C39DF06" wp14:editId="232DA713">
            <wp:extent cx="2337684" cy="109288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366284" cy="1106250"/>
                    </a:xfrm>
                    <a:prstGeom prst="rect">
                      <a:avLst/>
                    </a:prstGeom>
                  </pic:spPr>
                </pic:pic>
              </a:graphicData>
            </a:graphic>
          </wp:inline>
        </w:drawing>
      </w:r>
    </w:p>
    <w:p w:rsidR="004F54F6" w:rsidRDefault="00F50B66" w:rsidP="00F50B66">
      <w:pPr>
        <w:pStyle w:val="Titre2"/>
        <w:numPr>
          <w:ilvl w:val="0"/>
          <w:numId w:val="0"/>
        </w:numPr>
        <w:ind w:left="720"/>
      </w:pPr>
      <w:bookmarkStart w:id="72" w:name="_Toc122638351"/>
      <w:r>
        <w:lastRenderedPageBreak/>
        <w:t xml:space="preserve">5/ </w:t>
      </w:r>
      <w:r w:rsidR="004F54F6">
        <w:t>Amputation du champ visuel : Résumé</w:t>
      </w:r>
      <w:bookmarkEnd w:id="72"/>
    </w:p>
    <w:p w:rsidR="004F54F6" w:rsidRDefault="004F54F6" w:rsidP="004F54F6">
      <w:pPr>
        <w:rPr>
          <w:rFonts w:cs="Arial"/>
          <w:b/>
        </w:rPr>
      </w:pPr>
    </w:p>
    <w:p w:rsidR="00DF6253" w:rsidRDefault="004F54F6" w:rsidP="004F54F6">
      <w:pPr>
        <w:rPr>
          <w:rFonts w:cs="Arial"/>
          <w:szCs w:val="28"/>
        </w:rPr>
      </w:pPr>
      <w:r>
        <w:rPr>
          <w:rFonts w:cs="Arial"/>
          <w:lang w:val="en-US"/>
        </w:rPr>
        <w:sym w:font="Wingdings" w:char="F09F"/>
      </w:r>
      <w:r>
        <w:rPr>
          <w:rFonts w:cs="Arial"/>
        </w:rPr>
        <w:t xml:space="preserve"> </w:t>
      </w:r>
      <w:r>
        <w:rPr>
          <w:rFonts w:cs="Arial"/>
          <w:szCs w:val="28"/>
        </w:rPr>
        <w:t>L'</w:t>
      </w:r>
      <w:r w:rsidR="00DF6253" w:rsidRPr="00DF6253">
        <w:rPr>
          <w:rFonts w:cs="Arial"/>
          <w:b/>
          <w:szCs w:val="28"/>
        </w:rPr>
        <w:t>A</w:t>
      </w:r>
      <w:r w:rsidRPr="00DF6253">
        <w:rPr>
          <w:rFonts w:cs="Arial"/>
          <w:b/>
          <w:szCs w:val="28"/>
        </w:rPr>
        <w:t xml:space="preserve">mputation </w:t>
      </w:r>
      <w:r w:rsidRPr="00DF6253">
        <w:rPr>
          <w:rFonts w:cs="Arial"/>
          <w:b/>
          <w:bCs/>
          <w:szCs w:val="28"/>
        </w:rPr>
        <w:t>brusque</w:t>
      </w:r>
      <w:r w:rsidRPr="00DF6253">
        <w:rPr>
          <w:rFonts w:cs="Arial"/>
          <w:b/>
          <w:szCs w:val="28"/>
        </w:rPr>
        <w:t xml:space="preserve"> du champ visuel </w:t>
      </w:r>
      <w:r>
        <w:rPr>
          <w:rFonts w:cs="Arial"/>
          <w:szCs w:val="28"/>
        </w:rPr>
        <w:t xml:space="preserve">est toujours un évènement </w:t>
      </w:r>
      <w:r w:rsidRPr="00DF6253">
        <w:rPr>
          <w:rFonts w:cs="Arial"/>
          <w:bCs/>
          <w:szCs w:val="28"/>
          <w:u w:val="single"/>
        </w:rPr>
        <w:t>grave</w:t>
      </w:r>
      <w:r w:rsidR="00DF6253">
        <w:rPr>
          <w:rFonts w:cs="Arial"/>
          <w:szCs w:val="28"/>
        </w:rPr>
        <w:t xml:space="preserve"> pour la vision. </w:t>
      </w:r>
    </w:p>
    <w:p w:rsidR="00BC5D94" w:rsidRDefault="00BC5D94" w:rsidP="004F54F6">
      <w:pPr>
        <w:rPr>
          <w:rFonts w:cs="Arial"/>
          <w:szCs w:val="28"/>
        </w:rPr>
      </w:pPr>
      <w:r w:rsidRPr="00BC5D94">
        <w:rPr>
          <w:rFonts w:cs="Arial"/>
          <w:szCs w:val="28"/>
        </w:rPr>
        <w:t xml:space="preserve">Surtout si </w:t>
      </w:r>
      <w:r w:rsidRPr="00DF6253">
        <w:rPr>
          <w:rFonts w:cs="Arial"/>
          <w:szCs w:val="28"/>
          <w:u w:val="single"/>
        </w:rPr>
        <w:t>progressive</w:t>
      </w:r>
      <w:r w:rsidRPr="00BC5D94">
        <w:rPr>
          <w:rFonts w:cs="Arial"/>
          <w:szCs w:val="28"/>
        </w:rPr>
        <w:t xml:space="preserve"> =&gt; doivent faire évoquer un </w:t>
      </w:r>
      <w:r w:rsidRPr="00DF6253">
        <w:rPr>
          <w:rFonts w:cs="Arial"/>
          <w:b/>
          <w:szCs w:val="28"/>
        </w:rPr>
        <w:t>décollement de la rétine.</w:t>
      </w:r>
    </w:p>
    <w:p w:rsidR="004F54F6" w:rsidRDefault="004F54F6" w:rsidP="004F54F6">
      <w:pPr>
        <w:rPr>
          <w:rFonts w:cs="Arial"/>
          <w:szCs w:val="28"/>
        </w:rPr>
      </w:pPr>
      <w:r>
        <w:rPr>
          <w:rFonts w:cs="Arial"/>
          <w:lang w:val="en-US"/>
        </w:rPr>
        <w:sym w:font="Wingdings" w:char="F09F"/>
      </w:r>
      <w:r>
        <w:rPr>
          <w:rFonts w:cs="Arial"/>
        </w:rPr>
        <w:t xml:space="preserve"> </w:t>
      </w:r>
      <w:r>
        <w:rPr>
          <w:rFonts w:cs="Arial"/>
          <w:szCs w:val="28"/>
        </w:rPr>
        <w:t xml:space="preserve">Certaines étiologies sont curables comme </w:t>
      </w:r>
      <w:r w:rsidRPr="00DF6253">
        <w:rPr>
          <w:rFonts w:cs="Arial"/>
          <w:szCs w:val="28"/>
        </w:rPr>
        <w:t xml:space="preserve">le </w:t>
      </w:r>
      <w:r w:rsidRPr="00DF6253">
        <w:rPr>
          <w:rFonts w:cs="Arial"/>
          <w:bCs/>
          <w:szCs w:val="28"/>
        </w:rPr>
        <w:t>décollement de rétine</w:t>
      </w:r>
      <w:r>
        <w:rPr>
          <w:rFonts w:cs="Arial"/>
          <w:szCs w:val="28"/>
        </w:rPr>
        <w:t xml:space="preserve">, et doivent faire pratiquer une </w:t>
      </w:r>
      <w:r>
        <w:rPr>
          <w:rFonts w:cs="Arial"/>
          <w:b/>
          <w:bCs/>
          <w:szCs w:val="28"/>
        </w:rPr>
        <w:t>chirurgie urgente</w:t>
      </w:r>
      <w:r>
        <w:rPr>
          <w:rFonts w:cs="Arial"/>
          <w:szCs w:val="28"/>
        </w:rPr>
        <w:t>.</w:t>
      </w:r>
    </w:p>
    <w:p w:rsidR="004F54F6" w:rsidRDefault="004F54F6" w:rsidP="004F54F6">
      <w:pPr>
        <w:rPr>
          <w:rFonts w:cs="Arial"/>
          <w:szCs w:val="28"/>
        </w:rPr>
      </w:pPr>
      <w:r>
        <w:rPr>
          <w:rFonts w:cs="Arial"/>
          <w:lang w:val="en-US"/>
        </w:rPr>
        <w:sym w:font="Wingdings" w:char="F09F"/>
      </w:r>
      <w:r>
        <w:rPr>
          <w:rFonts w:cs="Arial"/>
        </w:rPr>
        <w:t xml:space="preserve"> </w:t>
      </w:r>
      <w:r>
        <w:rPr>
          <w:rFonts w:cs="Arial"/>
          <w:szCs w:val="28"/>
        </w:rPr>
        <w:t xml:space="preserve">D'autres relèvent de </w:t>
      </w:r>
      <w:r>
        <w:rPr>
          <w:rFonts w:cs="Arial"/>
          <w:b/>
          <w:bCs/>
          <w:szCs w:val="28"/>
        </w:rPr>
        <w:t>causes neurologiques</w:t>
      </w:r>
      <w:r>
        <w:rPr>
          <w:rFonts w:cs="Arial"/>
          <w:szCs w:val="28"/>
        </w:rPr>
        <w:t xml:space="preserve"> (</w:t>
      </w:r>
      <w:r w:rsidRPr="00DF6253">
        <w:rPr>
          <w:rFonts w:cs="Arial"/>
          <w:szCs w:val="28"/>
          <w:u w:val="single"/>
        </w:rPr>
        <w:t>atteinte bilatérale</w:t>
      </w:r>
      <w:r>
        <w:rPr>
          <w:rFonts w:cs="Arial"/>
          <w:szCs w:val="28"/>
        </w:rPr>
        <w:t>).</w:t>
      </w:r>
    </w:p>
    <w:p w:rsidR="00083293" w:rsidRDefault="004F54F6" w:rsidP="00083293">
      <w:pPr>
        <w:rPr>
          <w:rFonts w:cs="Arial"/>
          <w:szCs w:val="28"/>
        </w:rPr>
      </w:pPr>
      <w:r>
        <w:rPr>
          <w:rFonts w:cs="Arial"/>
          <w:lang w:val="en-US"/>
        </w:rPr>
        <w:sym w:font="Wingdings" w:char="F09F"/>
      </w:r>
      <w:r>
        <w:rPr>
          <w:rFonts w:cs="Arial"/>
        </w:rPr>
        <w:t xml:space="preserve"> </w:t>
      </w:r>
      <w:r>
        <w:rPr>
          <w:rFonts w:cs="Arial"/>
          <w:szCs w:val="28"/>
        </w:rPr>
        <w:t xml:space="preserve">D'autres enfin sont liés à des </w:t>
      </w:r>
      <w:r>
        <w:rPr>
          <w:rFonts w:cs="Arial"/>
          <w:b/>
          <w:bCs/>
          <w:szCs w:val="28"/>
        </w:rPr>
        <w:t>accidents vasculaires</w:t>
      </w:r>
      <w:r w:rsidR="00083293">
        <w:rPr>
          <w:rFonts w:cs="Arial"/>
          <w:szCs w:val="28"/>
        </w:rPr>
        <w:t xml:space="preserve"> rétiniens ou du nerf optique.</w:t>
      </w:r>
    </w:p>
    <w:p w:rsidR="00BA0C06" w:rsidRPr="00B15247" w:rsidRDefault="00083293" w:rsidP="00BA0C06">
      <w:pPr>
        <w:pStyle w:val="Sansinterligne"/>
        <w:rPr>
          <w:rFonts w:ascii="Arial" w:hAnsi="Arial" w:cs="Arial"/>
          <w:sz w:val="24"/>
          <w:szCs w:val="24"/>
        </w:rPr>
      </w:pPr>
      <w:r w:rsidRPr="00B15247">
        <w:rPr>
          <w:rFonts w:ascii="Arial" w:hAnsi="Arial" w:cs="Arial"/>
          <w:sz w:val="24"/>
          <w:szCs w:val="24"/>
        </w:rPr>
        <w:t xml:space="preserve"> </w:t>
      </w:r>
      <w:r w:rsidR="00BC5D94" w:rsidRPr="00B15247">
        <w:rPr>
          <w:rFonts w:ascii="Arial" w:hAnsi="Arial" w:cs="Arial"/>
          <w:sz w:val="24"/>
          <w:szCs w:val="24"/>
        </w:rPr>
        <w:t>(</w:t>
      </w:r>
      <w:r w:rsidR="00BC5D94" w:rsidRPr="00DF6253">
        <w:rPr>
          <w:rFonts w:ascii="Arial" w:hAnsi="Arial" w:cs="Arial"/>
          <w:sz w:val="24"/>
          <w:szCs w:val="24"/>
          <w:u w:val="single"/>
        </w:rPr>
        <w:t>amputation unilatéral fixe et non progressive</w:t>
      </w:r>
      <w:r w:rsidR="00BC5D94" w:rsidRPr="00B15247">
        <w:rPr>
          <w:rFonts w:ascii="Arial" w:hAnsi="Arial" w:cs="Arial"/>
          <w:sz w:val="24"/>
          <w:szCs w:val="24"/>
        </w:rPr>
        <w:t>)</w:t>
      </w:r>
    </w:p>
    <w:p w:rsidR="00BA0C06" w:rsidRPr="00B15247" w:rsidRDefault="00BA0C06" w:rsidP="00BA0C06">
      <w:pPr>
        <w:pStyle w:val="Sansinterligne"/>
        <w:rPr>
          <w:rFonts w:ascii="Arial" w:hAnsi="Arial" w:cs="Arial"/>
          <w:sz w:val="24"/>
          <w:szCs w:val="24"/>
        </w:rPr>
      </w:pPr>
    </w:p>
    <w:p w:rsidR="006E26C9" w:rsidRDefault="006E26C9" w:rsidP="006E26C9">
      <w:pPr>
        <w:pStyle w:val="Titre1"/>
      </w:pPr>
      <w:bookmarkStart w:id="73" w:name="_Toc122638352"/>
      <w:r>
        <w:t>Examen du fond d’œil</w:t>
      </w:r>
      <w:bookmarkEnd w:id="73"/>
    </w:p>
    <w:p w:rsidR="006E26C9" w:rsidRDefault="006E26C9" w:rsidP="006E26C9">
      <w:pPr>
        <w:rPr>
          <w:rFonts w:cs="Arial"/>
          <w:szCs w:val="28"/>
        </w:rPr>
      </w:pPr>
    </w:p>
    <w:p w:rsidR="006E26C9" w:rsidRDefault="00DF6253" w:rsidP="006E26C9">
      <w:pPr>
        <w:rPr>
          <w:rFonts w:cs="Arial"/>
          <w:szCs w:val="28"/>
        </w:rPr>
      </w:pPr>
      <w:r>
        <w:rPr>
          <w:rFonts w:cs="Arial"/>
          <w:lang w:val="en-US"/>
        </w:rPr>
        <w:sym w:font="Wingdings" w:char="F09F"/>
      </w:r>
      <w:r w:rsidR="006E26C9">
        <w:rPr>
          <w:rFonts w:cs="Arial"/>
          <w:szCs w:val="28"/>
        </w:rPr>
        <w:t xml:space="preserve"> Il permet de visualiser </w:t>
      </w:r>
      <w:r>
        <w:rPr>
          <w:rFonts w:cs="Arial"/>
          <w:szCs w:val="28"/>
        </w:rPr>
        <w:t>toutes les maladies rétiniennes.</w:t>
      </w:r>
    </w:p>
    <w:p w:rsidR="006E26C9" w:rsidRPr="00B15247" w:rsidRDefault="006E26C9" w:rsidP="006E26C9">
      <w:pPr>
        <w:pStyle w:val="Sansinterligne"/>
        <w:rPr>
          <w:rFonts w:ascii="Arial" w:hAnsi="Arial" w:cs="Arial"/>
          <w:sz w:val="24"/>
          <w:szCs w:val="24"/>
        </w:rPr>
      </w:pPr>
      <w:r w:rsidRPr="00B15247">
        <w:rPr>
          <w:rFonts w:ascii="Arial" w:hAnsi="Arial" w:cs="Arial"/>
          <w:sz w:val="24"/>
          <w:szCs w:val="24"/>
        </w:rPr>
        <w:t xml:space="preserve">- </w:t>
      </w:r>
      <w:r w:rsidR="00DF6253">
        <w:rPr>
          <w:rFonts w:ascii="Arial" w:hAnsi="Arial" w:cs="Arial"/>
          <w:sz w:val="24"/>
          <w:szCs w:val="24"/>
        </w:rPr>
        <w:t>O</w:t>
      </w:r>
      <w:r w:rsidRPr="00B15247">
        <w:rPr>
          <w:rFonts w:ascii="Arial" w:hAnsi="Arial" w:cs="Arial"/>
          <w:sz w:val="24"/>
          <w:szCs w:val="24"/>
        </w:rPr>
        <w:t>phtalmoscopie directe</w:t>
      </w:r>
      <w:r>
        <w:rPr>
          <w:rFonts w:ascii="Arial" w:hAnsi="Arial" w:cs="Arial"/>
          <w:sz w:val="24"/>
          <w:szCs w:val="24"/>
        </w:rPr>
        <w:t xml:space="preserve"> (presque plus utilisé) </w:t>
      </w:r>
    </w:p>
    <w:p w:rsidR="006E26C9" w:rsidRPr="00B15247" w:rsidRDefault="006E26C9" w:rsidP="006E26C9">
      <w:pPr>
        <w:pStyle w:val="Sansinterligne"/>
        <w:rPr>
          <w:rFonts w:ascii="Arial" w:hAnsi="Arial" w:cs="Arial"/>
          <w:sz w:val="24"/>
          <w:szCs w:val="24"/>
        </w:rPr>
      </w:pPr>
      <w:r w:rsidRPr="00B15247">
        <w:rPr>
          <w:rFonts w:ascii="Arial" w:hAnsi="Arial" w:cs="Arial"/>
          <w:sz w:val="24"/>
          <w:szCs w:val="24"/>
        </w:rPr>
        <w:t xml:space="preserve">- </w:t>
      </w:r>
      <w:r w:rsidR="00DF6253">
        <w:rPr>
          <w:rFonts w:ascii="Arial" w:hAnsi="Arial" w:cs="Arial"/>
          <w:sz w:val="24"/>
          <w:szCs w:val="24"/>
        </w:rPr>
        <w:t>O</w:t>
      </w:r>
      <w:r w:rsidRPr="00B15247">
        <w:rPr>
          <w:rFonts w:ascii="Arial" w:hAnsi="Arial" w:cs="Arial"/>
          <w:sz w:val="24"/>
          <w:szCs w:val="24"/>
        </w:rPr>
        <w:t>phtalmoscopie indirecte binoculaire</w:t>
      </w:r>
    </w:p>
    <w:p w:rsidR="006E26C9" w:rsidRPr="00B15247" w:rsidRDefault="006E26C9" w:rsidP="006E26C9">
      <w:pPr>
        <w:pStyle w:val="Sansinterligne"/>
        <w:rPr>
          <w:rFonts w:ascii="Arial" w:hAnsi="Arial" w:cs="Arial"/>
          <w:sz w:val="24"/>
          <w:szCs w:val="24"/>
        </w:rPr>
      </w:pPr>
      <w:r w:rsidRPr="00B15247">
        <w:rPr>
          <w:rFonts w:ascii="Arial" w:hAnsi="Arial" w:cs="Arial"/>
          <w:sz w:val="24"/>
          <w:szCs w:val="24"/>
        </w:rPr>
        <w:t xml:space="preserve">- </w:t>
      </w:r>
      <w:r w:rsidR="00DF6253">
        <w:rPr>
          <w:rFonts w:ascii="Arial" w:hAnsi="Arial" w:cs="Arial"/>
          <w:sz w:val="24"/>
          <w:szCs w:val="24"/>
        </w:rPr>
        <w:t>O</w:t>
      </w:r>
      <w:r w:rsidRPr="00B15247">
        <w:rPr>
          <w:rFonts w:ascii="Arial" w:hAnsi="Arial" w:cs="Arial"/>
          <w:sz w:val="24"/>
          <w:szCs w:val="24"/>
        </w:rPr>
        <w:t xml:space="preserve">phtalmoscopie indirecte à la lampe à fente </w:t>
      </w:r>
    </w:p>
    <w:p w:rsidR="006E26C9" w:rsidRPr="00B15247" w:rsidRDefault="006E26C9" w:rsidP="006E26C9">
      <w:pPr>
        <w:pStyle w:val="Sansinterligne"/>
        <w:rPr>
          <w:rFonts w:ascii="Arial" w:hAnsi="Arial" w:cs="Arial"/>
          <w:sz w:val="24"/>
          <w:szCs w:val="24"/>
        </w:rPr>
      </w:pPr>
      <w:r w:rsidRPr="00B15247">
        <w:rPr>
          <w:rFonts w:ascii="Arial" w:hAnsi="Arial" w:cs="Arial"/>
          <w:sz w:val="24"/>
          <w:szCs w:val="24"/>
        </w:rPr>
        <w:t xml:space="preserve">- </w:t>
      </w:r>
      <w:r w:rsidR="00DF6253">
        <w:rPr>
          <w:rFonts w:ascii="Arial" w:hAnsi="Arial" w:cs="Arial"/>
          <w:sz w:val="24"/>
          <w:szCs w:val="24"/>
        </w:rPr>
        <w:t>P</w:t>
      </w:r>
      <w:r w:rsidRPr="00B15247">
        <w:rPr>
          <w:rFonts w:ascii="Arial" w:hAnsi="Arial" w:cs="Arial"/>
          <w:sz w:val="24"/>
          <w:szCs w:val="24"/>
        </w:rPr>
        <w:t>hotographie du fond d'œil</w:t>
      </w:r>
    </w:p>
    <w:p w:rsidR="006E26C9" w:rsidRPr="00B15247" w:rsidRDefault="006E26C9" w:rsidP="006E26C9">
      <w:pPr>
        <w:pStyle w:val="Sansinterligne"/>
        <w:rPr>
          <w:rFonts w:ascii="Arial" w:hAnsi="Arial" w:cs="Arial"/>
          <w:sz w:val="24"/>
          <w:szCs w:val="24"/>
        </w:rPr>
      </w:pPr>
      <w:r w:rsidRPr="00B15247">
        <w:rPr>
          <w:rFonts w:ascii="Arial" w:hAnsi="Arial" w:cs="Arial"/>
          <w:sz w:val="24"/>
          <w:szCs w:val="24"/>
        </w:rPr>
        <w:t xml:space="preserve">- </w:t>
      </w:r>
      <w:r w:rsidR="00DF6253">
        <w:rPr>
          <w:rFonts w:ascii="Arial" w:hAnsi="Arial" w:cs="Arial"/>
          <w:sz w:val="24"/>
          <w:szCs w:val="24"/>
        </w:rPr>
        <w:t>A</w:t>
      </w:r>
      <w:r w:rsidRPr="00B15247">
        <w:rPr>
          <w:rFonts w:ascii="Arial" w:hAnsi="Arial" w:cs="Arial"/>
          <w:sz w:val="24"/>
          <w:szCs w:val="24"/>
        </w:rPr>
        <w:t>ngiographie en fluorescence</w:t>
      </w:r>
    </w:p>
    <w:p w:rsidR="006E26C9" w:rsidRPr="00B15247" w:rsidRDefault="006E26C9" w:rsidP="006E26C9">
      <w:pPr>
        <w:pStyle w:val="Sansinterligne"/>
        <w:rPr>
          <w:rFonts w:ascii="Arial" w:hAnsi="Arial" w:cs="Arial"/>
          <w:sz w:val="24"/>
          <w:szCs w:val="24"/>
        </w:rPr>
      </w:pPr>
      <w:r w:rsidRPr="00B15247">
        <w:rPr>
          <w:rFonts w:ascii="Arial" w:hAnsi="Arial" w:cs="Arial"/>
          <w:sz w:val="24"/>
          <w:szCs w:val="24"/>
        </w:rPr>
        <w:t xml:space="preserve">- Tomographie en </w:t>
      </w:r>
      <w:r w:rsidR="005D751E" w:rsidRPr="00B15247">
        <w:rPr>
          <w:rFonts w:ascii="Arial" w:hAnsi="Arial" w:cs="Arial"/>
          <w:sz w:val="24"/>
          <w:szCs w:val="24"/>
        </w:rPr>
        <w:t>Cohérence</w:t>
      </w:r>
      <w:r w:rsidRPr="00B15247">
        <w:rPr>
          <w:rFonts w:ascii="Arial" w:hAnsi="Arial" w:cs="Arial"/>
          <w:sz w:val="24"/>
          <w:szCs w:val="24"/>
        </w:rPr>
        <w:t xml:space="preserve"> Optique</w:t>
      </w:r>
    </w:p>
    <w:p w:rsidR="006E26C9" w:rsidRDefault="006E26C9" w:rsidP="006E26C9">
      <w:pPr>
        <w:rPr>
          <w:rFonts w:cs="Arial"/>
          <w:szCs w:val="28"/>
        </w:rPr>
      </w:pPr>
    </w:p>
    <w:p w:rsidR="006E26C9" w:rsidRDefault="006E26C9" w:rsidP="006E26C9">
      <w:pPr>
        <w:pStyle w:val="Titre2"/>
        <w:rPr>
          <w:vanish/>
        </w:rPr>
      </w:pPr>
      <w:bookmarkStart w:id="74" w:name="_Toc122638353"/>
      <w:r>
        <w:t>Ophtalmoscopie indirecte grand champ</w:t>
      </w:r>
      <w:bookmarkEnd w:id="74"/>
    </w:p>
    <w:p w:rsidR="006E26C9" w:rsidRDefault="006E26C9" w:rsidP="006E26C9">
      <w:pPr>
        <w:rPr>
          <w:rFonts w:cs="Arial"/>
        </w:rPr>
      </w:pPr>
    </w:p>
    <w:p w:rsidR="006E26C9" w:rsidRDefault="006E26C9" w:rsidP="006E26C9">
      <w:pPr>
        <w:rPr>
          <w:rFonts w:cs="Arial"/>
        </w:rPr>
      </w:pPr>
    </w:p>
    <w:tbl>
      <w:tblPr>
        <w:tblW w:w="0" w:type="auto"/>
        <w:tblCellMar>
          <w:left w:w="70" w:type="dxa"/>
          <w:right w:w="70" w:type="dxa"/>
        </w:tblCellMar>
        <w:tblLook w:val="0000" w:firstRow="0" w:lastRow="0" w:firstColumn="0" w:lastColumn="0" w:noHBand="0" w:noVBand="0"/>
      </w:tblPr>
      <w:tblGrid>
        <w:gridCol w:w="5491"/>
        <w:gridCol w:w="3719"/>
      </w:tblGrid>
      <w:tr w:rsidR="006E26C9" w:rsidTr="006E067A">
        <w:tc>
          <w:tcPr>
            <w:tcW w:w="5830" w:type="dxa"/>
          </w:tcPr>
          <w:p w:rsidR="006E26C9" w:rsidRDefault="006E26C9" w:rsidP="006E067A">
            <w:pPr>
              <w:rPr>
                <w:rFonts w:cs="Arial"/>
              </w:rPr>
            </w:pPr>
            <w:r>
              <w:rPr>
                <w:rFonts w:cs="Arial"/>
                <w:noProof/>
              </w:rPr>
              <w:drawing>
                <wp:inline distT="0" distB="0" distL="0" distR="0" wp14:anchorId="296F38BA" wp14:editId="2AE01395">
                  <wp:extent cx="2647313" cy="2209800"/>
                  <wp:effectExtent l="0" t="0" r="127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1249" cy="2213085"/>
                          </a:xfrm>
                          <a:prstGeom prst="rect">
                            <a:avLst/>
                          </a:prstGeom>
                          <a:noFill/>
                          <a:ln>
                            <a:noFill/>
                          </a:ln>
                        </pic:spPr>
                      </pic:pic>
                    </a:graphicData>
                  </a:graphic>
                </wp:inline>
              </w:drawing>
            </w:r>
          </w:p>
        </w:tc>
        <w:tc>
          <w:tcPr>
            <w:tcW w:w="4514" w:type="dxa"/>
          </w:tcPr>
          <w:p w:rsidR="00DF6253" w:rsidRDefault="00DF6253" w:rsidP="005D751E">
            <w:pPr>
              <w:rPr>
                <w:rFonts w:cs="Arial"/>
              </w:rPr>
            </w:pPr>
          </w:p>
          <w:p w:rsidR="006E26C9" w:rsidRDefault="006E26C9" w:rsidP="005D751E">
            <w:pPr>
              <w:rPr>
                <w:rFonts w:cs="Arial"/>
              </w:rPr>
            </w:pPr>
            <w:r>
              <w:rPr>
                <w:rFonts w:cs="Arial"/>
              </w:rPr>
              <w:t>Un casque projette de la lumière dans l’œil dilaté à travers une l</w:t>
            </w:r>
            <w:r w:rsidR="005D751E">
              <w:rPr>
                <w:rFonts w:cs="Arial"/>
              </w:rPr>
              <w:t>entille</w:t>
            </w:r>
            <w:r>
              <w:rPr>
                <w:rFonts w:cs="Arial"/>
              </w:rPr>
              <w:t xml:space="preserve"> qui focalise la lumière puis on va voir une image qui revient du fond d’œil.</w:t>
            </w:r>
          </w:p>
        </w:tc>
      </w:tr>
    </w:tbl>
    <w:p w:rsidR="006E26C9" w:rsidRDefault="006E26C9" w:rsidP="006E26C9"/>
    <w:p w:rsidR="006E26C9" w:rsidRDefault="006E26C9" w:rsidP="006E26C9">
      <w:pPr>
        <w:pStyle w:val="Titre2"/>
      </w:pPr>
      <w:bookmarkStart w:id="75" w:name="_Toc122638354"/>
      <w:r>
        <w:t>Lampe à fente (biomicroscope)</w:t>
      </w:r>
      <w:bookmarkEnd w:id="75"/>
      <w:r>
        <w:t xml:space="preserve"> </w:t>
      </w:r>
      <w:r w:rsidRPr="007C7714">
        <w:rPr>
          <w:b w:val="0"/>
        </w:rPr>
        <w:t xml:space="preserve">(le plus </w:t>
      </w:r>
      <w:r w:rsidR="005D751E" w:rsidRPr="007C7714">
        <w:rPr>
          <w:b w:val="0"/>
        </w:rPr>
        <w:t>souvent</w:t>
      </w:r>
      <w:r w:rsidRPr="007C7714">
        <w:rPr>
          <w:b w:val="0"/>
        </w:rPr>
        <w:t>)</w:t>
      </w:r>
    </w:p>
    <w:p w:rsidR="006E26C9" w:rsidRDefault="006E26C9" w:rsidP="006E26C9">
      <w:pPr>
        <w:rPr>
          <w:rFonts w:cs="Arial"/>
          <w:b/>
          <w:bCs/>
        </w:rPr>
      </w:pPr>
    </w:p>
    <w:tbl>
      <w:tblPr>
        <w:tblW w:w="0" w:type="auto"/>
        <w:tblCellMar>
          <w:left w:w="70" w:type="dxa"/>
          <w:right w:w="70" w:type="dxa"/>
        </w:tblCellMar>
        <w:tblLook w:val="0000" w:firstRow="0" w:lastRow="0" w:firstColumn="0" w:lastColumn="0" w:noHBand="0" w:noVBand="0"/>
      </w:tblPr>
      <w:tblGrid>
        <w:gridCol w:w="4409"/>
        <w:gridCol w:w="4801"/>
      </w:tblGrid>
      <w:tr w:rsidR="006E26C9" w:rsidTr="006E067A">
        <w:tc>
          <w:tcPr>
            <w:tcW w:w="4570" w:type="dxa"/>
          </w:tcPr>
          <w:p w:rsidR="006E26C9" w:rsidRDefault="006E26C9" w:rsidP="006E067A">
            <w:pPr>
              <w:rPr>
                <w:rFonts w:cs="Arial"/>
              </w:rPr>
            </w:pPr>
            <w:r>
              <w:rPr>
                <w:rFonts w:cs="Arial"/>
                <w:noProof/>
              </w:rPr>
              <w:drawing>
                <wp:inline distT="0" distB="0" distL="0" distR="0" wp14:anchorId="07B829A0" wp14:editId="3F2195C0">
                  <wp:extent cx="2400300" cy="13335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1333500"/>
                          </a:xfrm>
                          <a:prstGeom prst="rect">
                            <a:avLst/>
                          </a:prstGeom>
                          <a:noFill/>
                          <a:ln>
                            <a:noFill/>
                          </a:ln>
                        </pic:spPr>
                      </pic:pic>
                    </a:graphicData>
                  </a:graphic>
                </wp:inline>
              </w:drawing>
            </w:r>
          </w:p>
        </w:tc>
        <w:tc>
          <w:tcPr>
            <w:tcW w:w="5774" w:type="dxa"/>
          </w:tcPr>
          <w:p w:rsidR="006E26C9" w:rsidRDefault="00221998" w:rsidP="006E067A">
            <w:pPr>
              <w:rPr>
                <w:rFonts w:cs="Arial"/>
              </w:rPr>
            </w:pPr>
            <w:r>
              <w:rPr>
                <w:rFonts w:cs="Arial"/>
                <w:lang w:val="en-US"/>
              </w:rPr>
              <w:sym w:font="Wingdings" w:char="F09F"/>
            </w:r>
            <w:r>
              <w:rPr>
                <w:rFonts w:cs="Arial"/>
                <w:szCs w:val="28"/>
              </w:rPr>
              <w:t xml:space="preserve"> </w:t>
            </w:r>
            <w:r w:rsidR="006E26C9">
              <w:rPr>
                <w:rFonts w:cs="Arial"/>
              </w:rPr>
              <w:t xml:space="preserve">C’est </w:t>
            </w:r>
            <w:r w:rsidR="006E26C9" w:rsidRPr="00DF6253">
              <w:rPr>
                <w:rFonts w:cs="Arial"/>
                <w:u w:val="single"/>
              </w:rPr>
              <w:t>l’appareil de base</w:t>
            </w:r>
            <w:r w:rsidR="006E26C9">
              <w:rPr>
                <w:rFonts w:cs="Arial"/>
              </w:rPr>
              <w:t xml:space="preserve"> de l’examen de l’œil. Il projette dans l’œil une fente lumineuse qui va illuminer l’œil, le recueil de l’image se fait grâce à une loupe qui va former une image virtuelle dans l’appareil.</w:t>
            </w:r>
          </w:p>
          <w:p w:rsidR="006E26C9" w:rsidRDefault="00221998" w:rsidP="006E067A">
            <w:pPr>
              <w:rPr>
                <w:rFonts w:cs="Arial"/>
                <w:szCs w:val="28"/>
              </w:rPr>
            </w:pPr>
            <w:r>
              <w:rPr>
                <w:rFonts w:cs="Arial"/>
                <w:lang w:val="en-US"/>
              </w:rPr>
              <w:sym w:font="Wingdings" w:char="F09F"/>
            </w:r>
            <w:r>
              <w:rPr>
                <w:rFonts w:cs="Arial"/>
                <w:szCs w:val="28"/>
              </w:rPr>
              <w:t xml:space="preserve"> </w:t>
            </w:r>
            <w:r w:rsidR="006E26C9">
              <w:rPr>
                <w:rFonts w:cs="Arial"/>
              </w:rPr>
              <w:t xml:space="preserve">Elle donne une </w:t>
            </w:r>
            <w:r w:rsidR="006E26C9">
              <w:rPr>
                <w:rFonts w:cs="Arial"/>
                <w:szCs w:val="28"/>
              </w:rPr>
              <w:t>bonne résolution, une vision stéréoscopique, et une vision panoramique.</w:t>
            </w:r>
          </w:p>
          <w:p w:rsidR="005D751E" w:rsidRPr="00DF6253" w:rsidRDefault="00DF6253" w:rsidP="00DF6253">
            <w:pPr>
              <w:rPr>
                <w:rFonts w:cs="Arial"/>
                <w:szCs w:val="28"/>
              </w:rPr>
            </w:pPr>
            <w:r w:rsidRPr="00DF6253">
              <w:rPr>
                <w:rFonts w:cs="Arial"/>
                <w:szCs w:val="28"/>
              </w:rPr>
              <w:t>-</w:t>
            </w:r>
            <w:r>
              <w:rPr>
                <w:rFonts w:cs="Arial"/>
                <w:szCs w:val="28"/>
              </w:rPr>
              <w:t xml:space="preserve"> </w:t>
            </w:r>
            <w:r w:rsidR="005D751E" w:rsidRPr="00DF6253">
              <w:rPr>
                <w:rFonts w:cs="Arial"/>
                <w:szCs w:val="28"/>
              </w:rPr>
              <w:t>Lentille à fort grossissement =&gt; Macula</w:t>
            </w:r>
          </w:p>
          <w:p w:rsidR="005D751E" w:rsidRDefault="00DF6253" w:rsidP="006E067A">
            <w:pPr>
              <w:rPr>
                <w:rFonts w:cs="Arial"/>
              </w:rPr>
            </w:pPr>
            <w:r>
              <w:rPr>
                <w:rFonts w:cs="Arial"/>
                <w:szCs w:val="28"/>
              </w:rPr>
              <w:t xml:space="preserve">- </w:t>
            </w:r>
            <w:r w:rsidR="005D751E">
              <w:rPr>
                <w:rFonts w:cs="Arial"/>
                <w:szCs w:val="28"/>
              </w:rPr>
              <w:t>Lentille plus panoramique =&gt; Décollement de rétine</w:t>
            </w:r>
          </w:p>
        </w:tc>
      </w:tr>
    </w:tbl>
    <w:p w:rsidR="006E26C9" w:rsidRDefault="006E26C9" w:rsidP="006E26C9"/>
    <w:p w:rsidR="006E26C9" w:rsidRDefault="006E26C9" w:rsidP="006E26C9">
      <w:pPr>
        <w:pStyle w:val="Titre2"/>
      </w:pPr>
      <w:bookmarkStart w:id="76" w:name="_Toc122638355"/>
      <w:r>
        <w:t>Rétinographe numérique</w:t>
      </w:r>
      <w:bookmarkEnd w:id="76"/>
    </w:p>
    <w:p w:rsidR="006E26C9" w:rsidRDefault="006E26C9" w:rsidP="006E26C9">
      <w:pPr>
        <w:rPr>
          <w:rFonts w:cs="Arial"/>
          <w:b/>
          <w:bCs/>
        </w:rPr>
      </w:pPr>
    </w:p>
    <w:p w:rsidR="006E26C9" w:rsidRDefault="00221998" w:rsidP="006E26C9">
      <w:pPr>
        <w:rPr>
          <w:rFonts w:cs="Arial"/>
        </w:rPr>
      </w:pPr>
      <w:r>
        <w:rPr>
          <w:rFonts w:cs="Arial"/>
          <w:lang w:val="en-US"/>
        </w:rPr>
        <w:sym w:font="Wingdings" w:char="F09F"/>
      </w:r>
      <w:r>
        <w:rPr>
          <w:rFonts w:cs="Arial"/>
          <w:szCs w:val="28"/>
        </w:rPr>
        <w:t xml:space="preserve"> </w:t>
      </w:r>
      <w:r w:rsidR="006E26C9">
        <w:rPr>
          <w:rFonts w:cs="Arial"/>
        </w:rPr>
        <w:t>C’est une sorte d</w:t>
      </w:r>
      <w:r w:rsidR="003C39F7">
        <w:rPr>
          <w:rFonts w:cs="Arial"/>
        </w:rPr>
        <w:t>e gros appareil photo numérique qui</w:t>
      </w:r>
      <w:r w:rsidR="006E26C9">
        <w:rPr>
          <w:rFonts w:cs="Arial"/>
        </w:rPr>
        <w:t xml:space="preserve"> prend une photo </w:t>
      </w:r>
      <w:r w:rsidR="003C39F7">
        <w:rPr>
          <w:rFonts w:cs="Arial"/>
        </w:rPr>
        <w:t xml:space="preserve">couleur du fond d’œil. Certains </w:t>
      </w:r>
      <w:r w:rsidR="003C39F7" w:rsidRPr="00DF6253">
        <w:rPr>
          <w:rFonts w:cs="Arial"/>
          <w:u w:val="single"/>
        </w:rPr>
        <w:t>ne nécessite pas une dilatation préalable de la pupille</w:t>
      </w:r>
      <w:r w:rsidR="003C39F7">
        <w:rPr>
          <w:rFonts w:cs="Arial"/>
        </w:rPr>
        <w:t xml:space="preserve"> (ex : en diabétologie).</w:t>
      </w:r>
    </w:p>
    <w:p w:rsidR="006E26C9" w:rsidRDefault="006E26C9" w:rsidP="006E26C9">
      <w:pPr>
        <w:jc w:val="center"/>
        <w:rPr>
          <w:rFonts w:cs="Arial"/>
          <w:sz w:val="10"/>
        </w:rPr>
      </w:pPr>
    </w:p>
    <w:tbl>
      <w:tblPr>
        <w:tblW w:w="0" w:type="auto"/>
        <w:tblCellMar>
          <w:left w:w="70" w:type="dxa"/>
          <w:right w:w="70" w:type="dxa"/>
        </w:tblCellMar>
        <w:tblLook w:val="0000" w:firstRow="0" w:lastRow="0" w:firstColumn="0" w:lastColumn="0" w:noHBand="0" w:noVBand="0"/>
      </w:tblPr>
      <w:tblGrid>
        <w:gridCol w:w="2950"/>
        <w:gridCol w:w="2519"/>
        <w:gridCol w:w="3741"/>
      </w:tblGrid>
      <w:tr w:rsidR="006E26C9" w:rsidTr="006E067A">
        <w:tc>
          <w:tcPr>
            <w:tcW w:w="3377" w:type="dxa"/>
          </w:tcPr>
          <w:p w:rsidR="006E26C9" w:rsidRDefault="006E26C9" w:rsidP="006E067A">
            <w:pPr>
              <w:jc w:val="center"/>
              <w:rPr>
                <w:rFonts w:cs="Arial"/>
              </w:rPr>
            </w:pPr>
            <w:r>
              <w:rPr>
                <w:rFonts w:cs="Arial"/>
                <w:noProof/>
              </w:rPr>
              <w:drawing>
                <wp:inline distT="0" distB="0" distL="0" distR="0" wp14:anchorId="5F57B0AE" wp14:editId="4221E9F0">
                  <wp:extent cx="1704975" cy="1515533"/>
                  <wp:effectExtent l="0" t="0" r="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4975" cy="1515533"/>
                          </a:xfrm>
                          <a:prstGeom prst="rect">
                            <a:avLst/>
                          </a:prstGeom>
                          <a:noFill/>
                          <a:ln>
                            <a:noFill/>
                          </a:ln>
                        </pic:spPr>
                      </pic:pic>
                    </a:graphicData>
                  </a:graphic>
                </wp:inline>
              </w:drawing>
            </w:r>
          </w:p>
        </w:tc>
        <w:tc>
          <w:tcPr>
            <w:tcW w:w="2856" w:type="dxa"/>
          </w:tcPr>
          <w:p w:rsidR="006E26C9" w:rsidRDefault="006E26C9" w:rsidP="006E067A">
            <w:pPr>
              <w:jc w:val="center"/>
              <w:rPr>
                <w:rFonts w:cs="Arial"/>
              </w:rPr>
            </w:pPr>
            <w:r>
              <w:rPr>
                <w:rFonts w:cs="Arial"/>
                <w:noProof/>
              </w:rPr>
              <w:drawing>
                <wp:inline distT="0" distB="0" distL="0" distR="0" wp14:anchorId="2A187727" wp14:editId="079FDA47">
                  <wp:extent cx="1441248" cy="1504950"/>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1248" cy="1504950"/>
                          </a:xfrm>
                          <a:prstGeom prst="rect">
                            <a:avLst/>
                          </a:prstGeom>
                          <a:noFill/>
                          <a:ln>
                            <a:noFill/>
                          </a:ln>
                        </pic:spPr>
                      </pic:pic>
                    </a:graphicData>
                  </a:graphic>
                </wp:inline>
              </w:drawing>
            </w:r>
          </w:p>
        </w:tc>
        <w:tc>
          <w:tcPr>
            <w:tcW w:w="4111" w:type="dxa"/>
          </w:tcPr>
          <w:p w:rsidR="006E26C9" w:rsidRDefault="006E26C9" w:rsidP="006E067A">
            <w:pPr>
              <w:jc w:val="center"/>
              <w:rPr>
                <w:rFonts w:cs="Arial"/>
              </w:rPr>
            </w:pPr>
            <w:r>
              <w:rPr>
                <w:rFonts w:cs="Arial"/>
                <w:noProof/>
              </w:rPr>
              <w:drawing>
                <wp:inline distT="0" distB="0" distL="0" distR="0" wp14:anchorId="1A8597BC" wp14:editId="121AB4C8">
                  <wp:extent cx="2217964" cy="15525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7964" cy="1552575"/>
                          </a:xfrm>
                          <a:prstGeom prst="rect">
                            <a:avLst/>
                          </a:prstGeom>
                          <a:noFill/>
                          <a:ln>
                            <a:noFill/>
                          </a:ln>
                        </pic:spPr>
                      </pic:pic>
                    </a:graphicData>
                  </a:graphic>
                </wp:inline>
              </w:drawing>
            </w:r>
          </w:p>
        </w:tc>
      </w:tr>
      <w:tr w:rsidR="006E26C9" w:rsidTr="006E067A">
        <w:tc>
          <w:tcPr>
            <w:tcW w:w="3377" w:type="dxa"/>
          </w:tcPr>
          <w:p w:rsidR="006E26C9" w:rsidRDefault="006E26C9" w:rsidP="006E067A">
            <w:pPr>
              <w:jc w:val="center"/>
              <w:rPr>
                <w:rFonts w:cs="Arial"/>
                <w:noProof/>
              </w:rPr>
            </w:pPr>
          </w:p>
        </w:tc>
        <w:tc>
          <w:tcPr>
            <w:tcW w:w="2856" w:type="dxa"/>
          </w:tcPr>
          <w:p w:rsidR="006E26C9" w:rsidRDefault="006E26C9" w:rsidP="006E067A">
            <w:pPr>
              <w:jc w:val="center"/>
              <w:rPr>
                <w:rFonts w:cs="Arial"/>
                <w:noProof/>
              </w:rPr>
            </w:pPr>
          </w:p>
        </w:tc>
        <w:tc>
          <w:tcPr>
            <w:tcW w:w="4111" w:type="dxa"/>
          </w:tcPr>
          <w:p w:rsidR="006E26C9" w:rsidRDefault="006E26C9" w:rsidP="006E067A">
            <w:pPr>
              <w:jc w:val="center"/>
              <w:rPr>
                <w:rFonts w:cs="Arial"/>
                <w:noProof/>
              </w:rPr>
            </w:pPr>
          </w:p>
        </w:tc>
      </w:tr>
    </w:tbl>
    <w:p w:rsidR="006E26C9" w:rsidRDefault="006E26C9" w:rsidP="006E26C9">
      <w:pPr>
        <w:pStyle w:val="Titre2"/>
      </w:pPr>
      <w:bookmarkStart w:id="77" w:name="_Toc122638356"/>
      <w:r>
        <w:t>Angiographie en fluorescence</w:t>
      </w:r>
      <w:bookmarkEnd w:id="77"/>
    </w:p>
    <w:p w:rsidR="006E26C9" w:rsidRDefault="006E26C9" w:rsidP="006E26C9">
      <w:pPr>
        <w:rPr>
          <w:rFonts w:cs="Arial"/>
        </w:rPr>
      </w:pPr>
    </w:p>
    <w:p w:rsidR="006E26C9" w:rsidRDefault="00221998" w:rsidP="006E26C9">
      <w:pPr>
        <w:rPr>
          <w:rFonts w:cs="Arial"/>
        </w:rPr>
      </w:pPr>
      <w:r>
        <w:rPr>
          <w:rFonts w:cs="Arial"/>
          <w:lang w:val="en-US"/>
        </w:rPr>
        <w:sym w:font="Wingdings" w:char="F09F"/>
      </w:r>
      <w:r>
        <w:rPr>
          <w:rFonts w:cs="Arial"/>
          <w:szCs w:val="28"/>
        </w:rPr>
        <w:t xml:space="preserve"> </w:t>
      </w:r>
      <w:r w:rsidR="003C39F7">
        <w:rPr>
          <w:rFonts w:cs="Arial"/>
        </w:rPr>
        <w:t xml:space="preserve">On injecte de la fluorescéine par voie intraveineuse et on regarde le fond d’œil </w:t>
      </w:r>
      <w:r w:rsidR="003C39F7" w:rsidRPr="00DF6253">
        <w:rPr>
          <w:rFonts w:cs="Arial"/>
          <w:bCs/>
          <w:u w:val="single"/>
        </w:rPr>
        <w:t>avant et après l’injection</w:t>
      </w:r>
      <w:r w:rsidR="00DF6253">
        <w:rPr>
          <w:rFonts w:cs="Arial"/>
        </w:rPr>
        <w:t xml:space="preserve"> (</w:t>
      </w:r>
      <w:proofErr w:type="spellStart"/>
      <w:r w:rsidR="00DF6253">
        <w:rPr>
          <w:rFonts w:cs="Arial"/>
        </w:rPr>
        <w:t>qq</w:t>
      </w:r>
      <w:proofErr w:type="spellEnd"/>
      <w:r w:rsidR="00DF6253">
        <w:rPr>
          <w:rFonts w:cs="Arial"/>
        </w:rPr>
        <w:t xml:space="preserve"> seconde</w:t>
      </w:r>
      <w:r w:rsidR="003C39F7">
        <w:rPr>
          <w:rFonts w:cs="Arial"/>
        </w:rPr>
        <w:t>)</w:t>
      </w:r>
      <w:r>
        <w:rPr>
          <w:rFonts w:cs="Arial"/>
        </w:rPr>
        <w:t xml:space="preserve"> =&gt;</w:t>
      </w:r>
      <w:r w:rsidR="006E26C9">
        <w:rPr>
          <w:rFonts w:cs="Arial"/>
        </w:rPr>
        <w:t xml:space="preserve">Elle visualise la circulation de colorant dans les vaisseaux de la rétine. </w:t>
      </w:r>
    </w:p>
    <w:p w:rsidR="006E26C9" w:rsidRDefault="00221998" w:rsidP="006E26C9">
      <w:pPr>
        <w:rPr>
          <w:rFonts w:cs="Arial"/>
        </w:rPr>
      </w:pPr>
      <w:r>
        <w:rPr>
          <w:rFonts w:cs="Arial"/>
          <w:lang w:val="en-US"/>
        </w:rPr>
        <w:sym w:font="Wingdings" w:char="F09F"/>
      </w:r>
      <w:r>
        <w:rPr>
          <w:rFonts w:cs="Arial"/>
          <w:szCs w:val="28"/>
        </w:rPr>
        <w:t xml:space="preserve"> </w:t>
      </w:r>
      <w:r w:rsidR="006E26C9">
        <w:rPr>
          <w:rFonts w:cs="Arial"/>
        </w:rPr>
        <w:t xml:space="preserve">Elle permet de voir les </w:t>
      </w:r>
      <w:r w:rsidR="006E26C9" w:rsidRPr="00DF6253">
        <w:rPr>
          <w:rFonts w:cs="Arial"/>
          <w:b/>
        </w:rPr>
        <w:t>zones non perfusées</w:t>
      </w:r>
      <w:r w:rsidR="006E26C9">
        <w:rPr>
          <w:rFonts w:cs="Arial"/>
        </w:rPr>
        <w:t xml:space="preserve"> </w:t>
      </w:r>
      <w:r w:rsidR="003C39F7">
        <w:rPr>
          <w:rFonts w:cs="Arial"/>
        </w:rPr>
        <w:t>(=</w:t>
      </w:r>
      <w:r w:rsidR="003C39F7" w:rsidRPr="00DF6253">
        <w:rPr>
          <w:rFonts w:cs="Arial"/>
          <w:i/>
        </w:rPr>
        <w:t>zone</w:t>
      </w:r>
      <w:r w:rsidR="00DF6253" w:rsidRPr="00DF6253">
        <w:rPr>
          <w:rFonts w:cs="Arial"/>
          <w:i/>
        </w:rPr>
        <w:t>s</w:t>
      </w:r>
      <w:r w:rsidR="003C39F7" w:rsidRPr="00DF6253">
        <w:rPr>
          <w:rFonts w:cs="Arial"/>
          <w:i/>
        </w:rPr>
        <w:t xml:space="preserve"> sombre</w:t>
      </w:r>
      <w:r w:rsidR="00DF6253" w:rsidRPr="00DF6253">
        <w:rPr>
          <w:rFonts w:cs="Arial"/>
          <w:i/>
        </w:rPr>
        <w:t>s</w:t>
      </w:r>
      <w:r w:rsidR="00DF6253">
        <w:rPr>
          <w:rFonts w:cs="Arial"/>
        </w:rPr>
        <w:t xml:space="preserve">) </w:t>
      </w:r>
      <w:r w:rsidR="006E26C9">
        <w:rPr>
          <w:rFonts w:cs="Arial"/>
        </w:rPr>
        <w:t xml:space="preserve">et les </w:t>
      </w:r>
      <w:r w:rsidR="006E26C9" w:rsidRPr="00DF6253">
        <w:rPr>
          <w:rFonts w:cs="Arial"/>
          <w:b/>
        </w:rPr>
        <w:t>troubles de la perméabilité vasculaire</w:t>
      </w:r>
      <w:r w:rsidR="006E26C9">
        <w:rPr>
          <w:rFonts w:cs="Arial"/>
        </w:rPr>
        <w:t xml:space="preserve">. </w:t>
      </w:r>
      <w:r w:rsidR="006E26C9" w:rsidRPr="003C39F7">
        <w:rPr>
          <w:rFonts w:cs="Arial"/>
          <w:i/>
        </w:rPr>
        <w:t>Elle est très pratiquée en ophtalmologie.</w:t>
      </w:r>
    </w:p>
    <w:p w:rsidR="006E26C9" w:rsidRDefault="006E26C9" w:rsidP="006E26C9">
      <w:pPr>
        <w:rPr>
          <w:rFonts w:cs="Arial"/>
          <w:b/>
          <w:bCs/>
          <w:sz w:val="10"/>
        </w:rPr>
      </w:pPr>
    </w:p>
    <w:tbl>
      <w:tblPr>
        <w:tblW w:w="0" w:type="auto"/>
        <w:tblCellMar>
          <w:left w:w="70" w:type="dxa"/>
          <w:right w:w="70" w:type="dxa"/>
        </w:tblCellMar>
        <w:tblLook w:val="0000" w:firstRow="0" w:lastRow="0" w:firstColumn="0" w:lastColumn="0" w:noHBand="0" w:noVBand="0"/>
      </w:tblPr>
      <w:tblGrid>
        <w:gridCol w:w="3357"/>
        <w:gridCol w:w="3787"/>
      </w:tblGrid>
      <w:tr w:rsidR="003C39F7" w:rsidTr="003C39F7">
        <w:tc>
          <w:tcPr>
            <w:tcW w:w="3357" w:type="dxa"/>
          </w:tcPr>
          <w:p w:rsidR="003C39F7" w:rsidRDefault="003C39F7" w:rsidP="006E067A">
            <w:pPr>
              <w:jc w:val="center"/>
              <w:rPr>
                <w:rFonts w:cs="Arial"/>
                <w:sz w:val="18"/>
              </w:rPr>
            </w:pPr>
            <w:r>
              <w:rPr>
                <w:rFonts w:cs="Arial"/>
                <w:noProof/>
              </w:rPr>
              <w:drawing>
                <wp:inline distT="0" distB="0" distL="0" distR="0" wp14:anchorId="259619F3" wp14:editId="0A6E4916">
                  <wp:extent cx="1576900" cy="1558456"/>
                  <wp:effectExtent l="0" t="0" r="4445"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5698" cy="1557268"/>
                          </a:xfrm>
                          <a:prstGeom prst="rect">
                            <a:avLst/>
                          </a:prstGeom>
                          <a:noFill/>
                          <a:ln>
                            <a:noFill/>
                          </a:ln>
                        </pic:spPr>
                      </pic:pic>
                    </a:graphicData>
                  </a:graphic>
                </wp:inline>
              </w:drawing>
            </w:r>
          </w:p>
        </w:tc>
        <w:tc>
          <w:tcPr>
            <w:tcW w:w="3787" w:type="dxa"/>
          </w:tcPr>
          <w:p w:rsidR="003C39F7" w:rsidRDefault="003C39F7" w:rsidP="006E067A">
            <w:pPr>
              <w:jc w:val="center"/>
              <w:rPr>
                <w:rFonts w:cs="Arial"/>
              </w:rPr>
            </w:pPr>
            <w:r>
              <w:rPr>
                <w:rFonts w:cs="Arial"/>
              </w:rPr>
              <w:t xml:space="preserve"> </w:t>
            </w:r>
            <w:r>
              <w:rPr>
                <w:rFonts w:cs="Arial"/>
                <w:noProof/>
              </w:rPr>
              <w:drawing>
                <wp:inline distT="0" distB="0" distL="0" distR="0" wp14:anchorId="43F6813F" wp14:editId="62C926D3">
                  <wp:extent cx="1868324" cy="1558456"/>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900" cy="1557269"/>
                          </a:xfrm>
                          <a:prstGeom prst="rect">
                            <a:avLst/>
                          </a:prstGeom>
                          <a:noFill/>
                          <a:ln>
                            <a:noFill/>
                          </a:ln>
                        </pic:spPr>
                      </pic:pic>
                    </a:graphicData>
                  </a:graphic>
                </wp:inline>
              </w:drawing>
            </w:r>
          </w:p>
        </w:tc>
      </w:tr>
    </w:tbl>
    <w:p w:rsidR="00BE2412" w:rsidRDefault="00BE2412" w:rsidP="00067E40"/>
    <w:tbl>
      <w:tblPr>
        <w:tblW w:w="0" w:type="auto"/>
        <w:tblCellMar>
          <w:left w:w="70" w:type="dxa"/>
          <w:right w:w="70" w:type="dxa"/>
        </w:tblCellMar>
        <w:tblLook w:val="0000" w:firstRow="0" w:lastRow="0" w:firstColumn="0" w:lastColumn="0" w:noHBand="0" w:noVBand="0"/>
      </w:tblPr>
      <w:tblGrid>
        <w:gridCol w:w="3007"/>
        <w:gridCol w:w="2546"/>
        <w:gridCol w:w="3657"/>
      </w:tblGrid>
      <w:tr w:rsidR="00BE2412" w:rsidTr="006E067A">
        <w:tc>
          <w:tcPr>
            <w:tcW w:w="3377" w:type="dxa"/>
          </w:tcPr>
          <w:p w:rsidR="00BE2412" w:rsidRDefault="00BE2412" w:rsidP="00221998">
            <w:pPr>
              <w:rPr>
                <w:rFonts w:cs="Arial"/>
                <w:noProof/>
              </w:rPr>
            </w:pPr>
          </w:p>
        </w:tc>
        <w:tc>
          <w:tcPr>
            <w:tcW w:w="2856" w:type="dxa"/>
          </w:tcPr>
          <w:p w:rsidR="00BE2412" w:rsidRDefault="00BE2412" w:rsidP="006E067A">
            <w:pPr>
              <w:jc w:val="center"/>
              <w:rPr>
                <w:rFonts w:cs="Arial"/>
                <w:noProof/>
              </w:rPr>
            </w:pPr>
          </w:p>
        </w:tc>
        <w:tc>
          <w:tcPr>
            <w:tcW w:w="4111" w:type="dxa"/>
          </w:tcPr>
          <w:p w:rsidR="00BE2412" w:rsidRDefault="00BE2412" w:rsidP="00DF6253">
            <w:pPr>
              <w:rPr>
                <w:rFonts w:cs="Arial"/>
                <w:noProof/>
              </w:rPr>
            </w:pPr>
          </w:p>
        </w:tc>
      </w:tr>
    </w:tbl>
    <w:p w:rsidR="00BE2412" w:rsidRDefault="00BE2412" w:rsidP="00BE2412">
      <w:pPr>
        <w:pStyle w:val="Titre2"/>
        <w:numPr>
          <w:ilvl w:val="0"/>
          <w:numId w:val="0"/>
        </w:numPr>
        <w:ind w:left="720"/>
      </w:pPr>
      <w:r>
        <w:t>5/  Echographie</w:t>
      </w:r>
    </w:p>
    <w:p w:rsidR="00BE2412" w:rsidRPr="00221998" w:rsidRDefault="00BE2412" w:rsidP="00067E40">
      <w:pPr>
        <w:rPr>
          <w:sz w:val="16"/>
          <w:szCs w:val="16"/>
        </w:rPr>
      </w:pPr>
    </w:p>
    <w:p w:rsidR="006E26C9" w:rsidRDefault="00221998" w:rsidP="00BE2412">
      <w:r>
        <w:rPr>
          <w:rFonts w:cs="Arial"/>
          <w:lang w:val="en-US"/>
        </w:rPr>
        <w:sym w:font="Wingdings" w:char="F09F"/>
      </w:r>
      <w:r>
        <w:rPr>
          <w:rFonts w:cs="Arial"/>
          <w:szCs w:val="28"/>
        </w:rPr>
        <w:t xml:space="preserve"> </w:t>
      </w:r>
      <w:r w:rsidR="00BE2412">
        <w:t xml:space="preserve">Permet d'analyser la présence d'une </w:t>
      </w:r>
      <w:r w:rsidR="00BE2412" w:rsidRPr="00DF6253">
        <w:rPr>
          <w:b/>
        </w:rPr>
        <w:t>tumeur</w:t>
      </w:r>
      <w:r w:rsidR="00BE2412">
        <w:t xml:space="preserve"> ou d'un </w:t>
      </w:r>
      <w:r w:rsidR="00BE2412" w:rsidRPr="00DF6253">
        <w:rPr>
          <w:b/>
        </w:rPr>
        <w:t>décollement de la rétine</w:t>
      </w:r>
      <w:r w:rsidR="00BE2412">
        <w:t xml:space="preserve"> lorsque le </w:t>
      </w:r>
      <w:r w:rsidR="00BE2412" w:rsidRPr="00DF6253">
        <w:rPr>
          <w:u w:val="single"/>
        </w:rPr>
        <w:t>FO n’est pas visible</w:t>
      </w:r>
      <w:r w:rsidR="00BE2412">
        <w:t xml:space="preserve">. </w:t>
      </w:r>
    </w:p>
    <w:p w:rsidR="00DF6253" w:rsidRPr="00DF6253" w:rsidRDefault="00DF6253" w:rsidP="00BE2412">
      <w:pPr>
        <w:rPr>
          <w:sz w:val="4"/>
          <w:szCs w:val="4"/>
        </w:rPr>
      </w:pPr>
    </w:p>
    <w:p w:rsidR="0037199D" w:rsidRDefault="003C39F7" w:rsidP="0037199D">
      <w:r w:rsidRPr="003C39F7">
        <w:rPr>
          <w:noProof/>
        </w:rPr>
        <w:drawing>
          <wp:inline distT="0" distB="0" distL="0" distR="0" wp14:anchorId="59E35DCB" wp14:editId="0292193B">
            <wp:extent cx="2695493" cy="1654763"/>
            <wp:effectExtent l="0" t="0" r="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692705" cy="1653051"/>
                    </a:xfrm>
                    <a:prstGeom prst="rect">
                      <a:avLst/>
                    </a:prstGeom>
                  </pic:spPr>
                </pic:pic>
              </a:graphicData>
            </a:graphic>
          </wp:inline>
        </w:drawing>
      </w:r>
    </w:p>
    <w:p w:rsidR="00067E40" w:rsidRPr="0037199D" w:rsidRDefault="00DF6253" w:rsidP="0037199D">
      <w:r>
        <w:t xml:space="preserve">Echo : examen permettant d’observer les </w:t>
      </w:r>
      <w:r w:rsidRPr="00DF6253">
        <w:rPr>
          <w:b/>
        </w:rPr>
        <w:t>opacités des milieux</w:t>
      </w:r>
      <w:r>
        <w:t> : notamment du cristallin ou du vitré (hémorragie du vitré total lors d’une déchirure de la rétine</w:t>
      </w:r>
      <w:r w:rsidR="00221998">
        <w:t>).</w:t>
      </w:r>
    </w:p>
    <w:p w:rsidR="006E26C9" w:rsidRDefault="006E26C9" w:rsidP="006E26C9">
      <w:pPr>
        <w:pStyle w:val="Titre2"/>
      </w:pPr>
      <w:bookmarkStart w:id="78" w:name="_Toc122638357"/>
      <w:r>
        <w:lastRenderedPageBreak/>
        <w:t>Tomographie en cohérence optique (</w:t>
      </w:r>
      <w:bookmarkEnd w:id="78"/>
      <w:r w:rsidR="005D751E">
        <w:t>OCT)</w:t>
      </w:r>
    </w:p>
    <w:p w:rsidR="00221998" w:rsidRPr="00221998" w:rsidRDefault="00221998" w:rsidP="006E26C9">
      <w:pPr>
        <w:rPr>
          <w:sz w:val="16"/>
          <w:szCs w:val="16"/>
        </w:rPr>
      </w:pPr>
    </w:p>
    <w:p w:rsidR="00221998" w:rsidRDefault="00221998" w:rsidP="00221998">
      <w:r>
        <w:rPr>
          <w:rFonts w:cs="Arial"/>
          <w:lang w:val="en-US"/>
        </w:rPr>
        <w:sym w:font="Wingdings" w:char="F09F"/>
      </w:r>
      <w:r>
        <w:rPr>
          <w:rFonts w:cs="Arial"/>
          <w:szCs w:val="28"/>
        </w:rPr>
        <w:t xml:space="preserve"> </w:t>
      </w:r>
      <w:r w:rsidR="00BE2412">
        <w:t>OCT a</w:t>
      </w:r>
      <w:r w:rsidR="00067E40">
        <w:t xml:space="preserve"> totalement révolutionné </w:t>
      </w:r>
      <w:r w:rsidR="00BE2412">
        <w:t xml:space="preserve">l’examen de la rétine =&gt; </w:t>
      </w:r>
      <w:r w:rsidR="00067E40">
        <w:t xml:space="preserve">permet d’avoir des </w:t>
      </w:r>
      <w:r w:rsidR="00067E40" w:rsidRPr="00221998">
        <w:rPr>
          <w:b/>
        </w:rPr>
        <w:t xml:space="preserve">coupes </w:t>
      </w:r>
      <w:r w:rsidR="00BE2412" w:rsidRPr="00221998">
        <w:rPr>
          <w:b/>
        </w:rPr>
        <w:t>de la rétine in vivo</w:t>
      </w:r>
      <w:r>
        <w:t xml:space="preserve"> (a</w:t>
      </w:r>
      <w:r w:rsidR="00BE2412">
        <w:t>vec une précision de 5</w:t>
      </w:r>
      <w:r w:rsidR="00BE2412">
        <w:sym w:font="Symbol" w:char="F06D"/>
      </w:r>
      <w:r w:rsidR="00BE2412">
        <w:t>m</w:t>
      </w:r>
      <w:r>
        <w:t>) :</w:t>
      </w:r>
    </w:p>
    <w:p w:rsidR="00221998" w:rsidRPr="00221998" w:rsidRDefault="00221998" w:rsidP="00221998">
      <w:pPr>
        <w:rPr>
          <w:sz w:val="4"/>
          <w:szCs w:val="4"/>
        </w:rPr>
      </w:pPr>
    </w:p>
    <w:p w:rsidR="00221998" w:rsidRDefault="006E26C9" w:rsidP="00221998">
      <w:pPr>
        <w:pStyle w:val="En-tte"/>
        <w:tabs>
          <w:tab w:val="clear" w:pos="4536"/>
          <w:tab w:val="clear" w:pos="9072"/>
        </w:tabs>
        <w:rPr>
          <w:rFonts w:cs="Arial"/>
        </w:rPr>
      </w:pPr>
      <w:r>
        <w:rPr>
          <w:rFonts w:cs="Arial"/>
          <w:noProof/>
        </w:rPr>
        <w:drawing>
          <wp:anchor distT="0" distB="0" distL="114300" distR="114300" simplePos="0" relativeHeight="251658240" behindDoc="0" locked="0" layoutInCell="1" allowOverlap="1" wp14:anchorId="13851CC0" wp14:editId="74ACADD7">
            <wp:simplePos x="0" y="0"/>
            <wp:positionH relativeFrom="column">
              <wp:align>left</wp:align>
            </wp:positionH>
            <wp:positionV relativeFrom="paragraph">
              <wp:align>top</wp:align>
            </wp:positionV>
            <wp:extent cx="3086100" cy="1438275"/>
            <wp:effectExtent l="0" t="0" r="0" b="952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6100" cy="1438275"/>
                    </a:xfrm>
                    <a:prstGeom prst="rect">
                      <a:avLst/>
                    </a:prstGeom>
                    <a:noFill/>
                    <a:ln>
                      <a:noFill/>
                    </a:ln>
                  </pic:spPr>
                </pic:pic>
              </a:graphicData>
            </a:graphic>
          </wp:anchor>
        </w:drawing>
      </w:r>
      <w:r w:rsidR="00221998">
        <w:rPr>
          <w:rFonts w:cs="Arial"/>
        </w:rPr>
        <w:br w:type="textWrapping" w:clear="all"/>
        <w:t>On voit les 3 couches de noyaux : photorécepteurs, cellules bipolaires, cellules ganglionnaires.</w:t>
      </w:r>
    </w:p>
    <w:p w:rsidR="00BE2412" w:rsidRPr="00221998" w:rsidRDefault="00BE2412" w:rsidP="006E26C9">
      <w:pPr>
        <w:rPr>
          <w:rFonts w:cs="Arial"/>
          <w:sz w:val="20"/>
          <w:szCs w:val="20"/>
        </w:rPr>
      </w:pPr>
    </w:p>
    <w:p w:rsidR="00BE2412" w:rsidRDefault="00221998" w:rsidP="006E26C9">
      <w:pPr>
        <w:rPr>
          <w:rFonts w:cs="Arial"/>
        </w:rPr>
      </w:pPr>
      <w:r w:rsidRPr="00AB63FF">
        <w:rPr>
          <w:rFonts w:cs="Arial"/>
        </w:rPr>
        <w:sym w:font="Wingdings" w:char="F0E0"/>
      </w:r>
      <w:r w:rsidR="00BE2412">
        <w:rPr>
          <w:rFonts w:cs="Arial"/>
        </w:rPr>
        <w:t>Mis en évidence d’un trou maculaire</w:t>
      </w:r>
    </w:p>
    <w:p w:rsidR="006E26C9" w:rsidRDefault="00221998" w:rsidP="006E26C9">
      <w:pPr>
        <w:rPr>
          <w:rFonts w:cs="Arial"/>
        </w:rPr>
      </w:pPr>
      <w:r w:rsidRPr="00AB63FF">
        <w:rPr>
          <w:rFonts w:cs="Arial"/>
        </w:rPr>
        <w:sym w:font="Wingdings" w:char="F0E0"/>
      </w:r>
      <w:r w:rsidR="00BE2412">
        <w:rPr>
          <w:rFonts w:cs="Arial"/>
        </w:rPr>
        <w:t>Quantifie l’épaississement pariétal de l’œdème maculaire</w:t>
      </w:r>
    </w:p>
    <w:p w:rsidR="00221998" w:rsidRPr="00221998" w:rsidRDefault="00221998" w:rsidP="006E26C9">
      <w:pPr>
        <w:rPr>
          <w:rFonts w:cs="Arial"/>
          <w:sz w:val="4"/>
          <w:szCs w:val="4"/>
        </w:rPr>
      </w:pPr>
    </w:p>
    <w:p w:rsidR="00221998" w:rsidRPr="00221998" w:rsidRDefault="00221998" w:rsidP="006E26C9">
      <w:pPr>
        <w:rPr>
          <w:rFonts w:cs="Arial"/>
          <w:sz w:val="4"/>
          <w:szCs w:val="4"/>
        </w:rPr>
      </w:pPr>
    </w:p>
    <w:tbl>
      <w:tblPr>
        <w:tblW w:w="0" w:type="auto"/>
        <w:tblCellMar>
          <w:left w:w="70" w:type="dxa"/>
          <w:right w:w="70" w:type="dxa"/>
        </w:tblCellMar>
        <w:tblLook w:val="0000" w:firstRow="0" w:lastRow="0" w:firstColumn="0" w:lastColumn="0" w:noHBand="0" w:noVBand="0"/>
      </w:tblPr>
      <w:tblGrid>
        <w:gridCol w:w="4757"/>
        <w:gridCol w:w="4453"/>
      </w:tblGrid>
      <w:tr w:rsidR="00221998" w:rsidTr="00CE7CEA">
        <w:tc>
          <w:tcPr>
            <w:tcW w:w="5172" w:type="dxa"/>
          </w:tcPr>
          <w:p w:rsidR="00221998" w:rsidRDefault="00221998" w:rsidP="00CE7CEA">
            <w:r>
              <w:rPr>
                <w:noProof/>
              </w:rPr>
              <w:drawing>
                <wp:inline distT="0" distB="0" distL="0" distR="0" wp14:anchorId="796267F3" wp14:editId="4F3AC811">
                  <wp:extent cx="2846111" cy="200372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5258" cy="2003128"/>
                          </a:xfrm>
                          <a:prstGeom prst="rect">
                            <a:avLst/>
                          </a:prstGeom>
                          <a:noFill/>
                          <a:ln>
                            <a:noFill/>
                          </a:ln>
                        </pic:spPr>
                      </pic:pic>
                    </a:graphicData>
                  </a:graphic>
                </wp:inline>
              </w:drawing>
            </w:r>
          </w:p>
        </w:tc>
        <w:tc>
          <w:tcPr>
            <w:tcW w:w="5172" w:type="dxa"/>
          </w:tcPr>
          <w:p w:rsidR="00221998" w:rsidRDefault="00221998" w:rsidP="00CE7CEA">
            <w:r>
              <w:rPr>
                <w:noProof/>
              </w:rPr>
              <w:drawing>
                <wp:inline distT="0" distB="0" distL="0" distR="0" wp14:anchorId="1D1A1882" wp14:editId="0D2AEF06">
                  <wp:extent cx="2588751" cy="1884168"/>
                  <wp:effectExtent l="0" t="0" r="254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9697" cy="1884856"/>
                          </a:xfrm>
                          <a:prstGeom prst="rect">
                            <a:avLst/>
                          </a:prstGeom>
                          <a:noFill/>
                          <a:ln>
                            <a:noFill/>
                          </a:ln>
                        </pic:spPr>
                      </pic:pic>
                    </a:graphicData>
                  </a:graphic>
                </wp:inline>
              </w:drawing>
            </w:r>
          </w:p>
        </w:tc>
      </w:tr>
    </w:tbl>
    <w:p w:rsidR="00C22CEE" w:rsidRDefault="00C22CEE" w:rsidP="00221998">
      <w:pPr>
        <w:rPr>
          <w:rFonts w:cs="Arial"/>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E7CEA" w:rsidRDefault="00CE7CEA" w:rsidP="00CA1461">
      <w:pPr>
        <w:pStyle w:val="Sansinterligne"/>
        <w:rPr>
          <w:rFonts w:ascii="MV Boli" w:hAnsi="MV Boli" w:cs="MV Boli"/>
        </w:rPr>
      </w:pPr>
    </w:p>
    <w:p w:rsidR="00C9537F" w:rsidRPr="00CE7CEA" w:rsidRDefault="00C9537F" w:rsidP="00CA1461">
      <w:pPr>
        <w:pStyle w:val="Sansinterligne"/>
        <w:rPr>
          <w:rFonts w:cs="MV Boli"/>
        </w:rPr>
      </w:pPr>
    </w:p>
    <w:tbl>
      <w:tblPr>
        <w:tblStyle w:val="Grilledutableau"/>
        <w:tblW w:w="10065" w:type="dxa"/>
        <w:tblInd w:w="-318" w:type="dxa"/>
        <w:tblLayout w:type="fixed"/>
        <w:tblLook w:val="04A0" w:firstRow="1" w:lastRow="0" w:firstColumn="1" w:lastColumn="0" w:noHBand="0" w:noVBand="1"/>
      </w:tblPr>
      <w:tblGrid>
        <w:gridCol w:w="1702"/>
        <w:gridCol w:w="2977"/>
        <w:gridCol w:w="1984"/>
        <w:gridCol w:w="3402"/>
      </w:tblGrid>
      <w:tr w:rsidR="00CE7CEA" w:rsidRPr="00CE7CEA" w:rsidTr="0080362E">
        <w:trPr>
          <w:trHeight w:val="259"/>
        </w:trPr>
        <w:tc>
          <w:tcPr>
            <w:tcW w:w="1702" w:type="dxa"/>
          </w:tcPr>
          <w:p w:rsidR="00CE7CEA" w:rsidRPr="00CE7CEA" w:rsidRDefault="00CE7CEA" w:rsidP="00CE7CEA">
            <w:pPr>
              <w:jc w:val="left"/>
              <w:rPr>
                <w:rFonts w:asciiTheme="minorHAnsi" w:eastAsiaTheme="minorHAnsi" w:hAnsiTheme="minorHAnsi" w:cstheme="minorBidi"/>
                <w:sz w:val="22"/>
                <w:szCs w:val="22"/>
                <w:lang w:eastAsia="en-US"/>
              </w:rPr>
            </w:pPr>
            <w:proofErr w:type="spellStart"/>
            <w:r w:rsidRPr="00CE7CEA">
              <w:rPr>
                <w:rFonts w:asciiTheme="minorHAnsi" w:eastAsiaTheme="minorHAnsi" w:hAnsiTheme="minorHAnsi" w:cstheme="minorBidi"/>
                <w:sz w:val="22"/>
                <w:szCs w:val="22"/>
                <w:lang w:eastAsia="en-US"/>
              </w:rPr>
              <w:lastRenderedPageBreak/>
              <w:t>Symptomes</w:t>
            </w:r>
            <w:proofErr w:type="spellEnd"/>
            <w:r w:rsidRPr="00CE7CEA">
              <w:rPr>
                <w:rFonts w:asciiTheme="minorHAnsi" w:eastAsiaTheme="minorHAnsi" w:hAnsiTheme="minorHAnsi" w:cstheme="minorBidi"/>
                <w:sz w:val="22"/>
                <w:szCs w:val="22"/>
                <w:lang w:eastAsia="en-US"/>
              </w:rPr>
              <w:t xml:space="preserve"> : </w:t>
            </w:r>
          </w:p>
        </w:tc>
        <w:tc>
          <w:tcPr>
            <w:tcW w:w="2977" w:type="dxa"/>
          </w:tcPr>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Définition</w:t>
            </w:r>
          </w:p>
        </w:tc>
        <w:tc>
          <w:tcPr>
            <w:tcW w:w="1984" w:type="dxa"/>
          </w:tcPr>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Test /Conduite</w:t>
            </w:r>
          </w:p>
        </w:tc>
        <w:tc>
          <w:tcPr>
            <w:tcW w:w="3402" w:type="dxa"/>
          </w:tcPr>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Pathologie</w:t>
            </w:r>
          </w:p>
        </w:tc>
      </w:tr>
      <w:tr w:rsidR="00CE7CEA" w:rsidRPr="00CE7CEA" w:rsidTr="0080362E">
        <w:trPr>
          <w:trHeight w:val="421"/>
        </w:trPr>
        <w:tc>
          <w:tcPr>
            <w:tcW w:w="1702" w:type="dxa"/>
          </w:tcPr>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BAISSE DE L’ACUITE VISUELLE</w:t>
            </w:r>
          </w:p>
        </w:tc>
        <w:tc>
          <w:tcPr>
            <w:tcW w:w="2977" w:type="dxa"/>
          </w:tcPr>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w:t>
            </w:r>
            <w:r w:rsidRPr="00CE7CEA">
              <w:rPr>
                <w:rFonts w:asciiTheme="minorHAnsi" w:eastAsiaTheme="minorHAnsi" w:hAnsiTheme="minorHAnsi" w:cstheme="minorBidi"/>
                <w:sz w:val="22"/>
                <w:szCs w:val="22"/>
                <w:u w:val="single"/>
                <w:lang w:eastAsia="en-US"/>
              </w:rPr>
              <w:t xml:space="preserve">Uni </w:t>
            </w:r>
            <w:r w:rsidRPr="00CE7CEA">
              <w:rPr>
                <w:rFonts w:asciiTheme="minorHAnsi" w:eastAsiaTheme="minorHAnsi" w:hAnsiTheme="minorHAnsi" w:cstheme="minorBidi"/>
                <w:sz w:val="22"/>
                <w:szCs w:val="22"/>
                <w:lang w:eastAsia="en-US"/>
              </w:rPr>
              <w:t xml:space="preserve">ou </w:t>
            </w:r>
            <w:r w:rsidRPr="00CE7CEA">
              <w:rPr>
                <w:rFonts w:asciiTheme="minorHAnsi" w:eastAsiaTheme="minorHAnsi" w:hAnsiTheme="minorHAnsi" w:cstheme="minorBidi"/>
                <w:sz w:val="22"/>
                <w:szCs w:val="22"/>
                <w:u w:val="single"/>
                <w:lang w:eastAsia="en-US"/>
              </w:rPr>
              <w:t>bilatérale</w:t>
            </w:r>
            <w:r w:rsidRPr="00CE7CEA">
              <w:rPr>
                <w:rFonts w:asciiTheme="minorHAnsi" w:eastAsiaTheme="minorHAnsi" w:hAnsiTheme="minorHAnsi" w:cstheme="minorBidi"/>
                <w:sz w:val="22"/>
                <w:szCs w:val="22"/>
                <w:lang w:eastAsia="en-US"/>
              </w:rPr>
              <w:t xml:space="preserve"> ?</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w:t>
            </w:r>
            <w:r w:rsidRPr="00CE7CEA">
              <w:rPr>
                <w:rFonts w:asciiTheme="minorHAnsi" w:eastAsiaTheme="minorHAnsi" w:hAnsiTheme="minorHAnsi" w:cstheme="minorBidi"/>
                <w:sz w:val="22"/>
                <w:szCs w:val="22"/>
                <w:u w:val="single"/>
                <w:lang w:eastAsia="en-US"/>
              </w:rPr>
              <w:t>De loin</w:t>
            </w:r>
            <w:r w:rsidRPr="00CE7CEA">
              <w:rPr>
                <w:rFonts w:asciiTheme="minorHAnsi" w:eastAsiaTheme="minorHAnsi" w:hAnsiTheme="minorHAnsi" w:cstheme="minorBidi"/>
                <w:sz w:val="22"/>
                <w:szCs w:val="22"/>
                <w:lang w:eastAsia="en-US"/>
              </w:rPr>
              <w:t xml:space="preserve"> (myopie, cataracte), </w:t>
            </w:r>
            <w:r w:rsidRPr="00CE7CEA">
              <w:rPr>
                <w:rFonts w:asciiTheme="minorHAnsi" w:eastAsiaTheme="minorHAnsi" w:hAnsiTheme="minorHAnsi" w:cstheme="minorBidi"/>
                <w:sz w:val="22"/>
                <w:szCs w:val="22"/>
                <w:u w:val="single"/>
                <w:lang w:eastAsia="en-US"/>
              </w:rPr>
              <w:t>de près</w:t>
            </w:r>
            <w:r w:rsidRPr="00CE7CEA">
              <w:rPr>
                <w:rFonts w:asciiTheme="minorHAnsi" w:eastAsiaTheme="minorHAnsi" w:hAnsiTheme="minorHAnsi" w:cstheme="minorBidi"/>
                <w:sz w:val="22"/>
                <w:szCs w:val="22"/>
                <w:lang w:eastAsia="en-US"/>
              </w:rPr>
              <w:t xml:space="preserve"> (hypermétropie), ou </w:t>
            </w:r>
            <w:r w:rsidRPr="00CE7CEA">
              <w:rPr>
                <w:rFonts w:asciiTheme="minorHAnsi" w:eastAsiaTheme="minorHAnsi" w:hAnsiTheme="minorHAnsi" w:cstheme="minorBidi"/>
                <w:sz w:val="22"/>
                <w:szCs w:val="22"/>
                <w:u w:val="single"/>
                <w:lang w:eastAsia="en-US"/>
              </w:rPr>
              <w:t>des deux</w:t>
            </w:r>
            <w:r w:rsidRPr="00CE7CEA">
              <w:rPr>
                <w:rFonts w:asciiTheme="minorHAnsi" w:eastAsiaTheme="minorHAnsi" w:hAnsiTheme="minorHAnsi" w:cstheme="minorBidi"/>
                <w:sz w:val="22"/>
                <w:szCs w:val="22"/>
                <w:lang w:eastAsia="en-US"/>
              </w:rPr>
              <w:t xml:space="preserve"> (atteinte de la rétine)?</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w:t>
            </w:r>
            <w:r w:rsidRPr="00CE7CEA">
              <w:rPr>
                <w:rFonts w:asciiTheme="minorHAnsi" w:eastAsiaTheme="minorHAnsi" w:hAnsiTheme="minorHAnsi" w:cstheme="minorBidi"/>
                <w:sz w:val="22"/>
                <w:szCs w:val="22"/>
                <w:u w:val="single"/>
                <w:lang w:eastAsia="en-US"/>
              </w:rPr>
              <w:t>Permanente</w:t>
            </w:r>
            <w:r w:rsidRPr="00CE7CEA">
              <w:rPr>
                <w:rFonts w:asciiTheme="minorHAnsi" w:eastAsiaTheme="minorHAnsi" w:hAnsiTheme="minorHAnsi" w:cstheme="minorBidi"/>
                <w:sz w:val="22"/>
                <w:szCs w:val="22"/>
                <w:lang w:eastAsia="en-US"/>
              </w:rPr>
              <w:t xml:space="preserve"> ou </w:t>
            </w:r>
            <w:r w:rsidRPr="00CE7CEA">
              <w:rPr>
                <w:rFonts w:asciiTheme="minorHAnsi" w:eastAsiaTheme="minorHAnsi" w:hAnsiTheme="minorHAnsi" w:cstheme="minorBidi"/>
                <w:sz w:val="22"/>
                <w:szCs w:val="22"/>
                <w:u w:val="single"/>
                <w:lang w:eastAsia="en-US"/>
              </w:rPr>
              <w:t>passagère</w:t>
            </w:r>
            <w:r w:rsidRPr="00CE7CEA">
              <w:rPr>
                <w:rFonts w:asciiTheme="minorHAnsi" w:eastAsiaTheme="minorHAnsi" w:hAnsiTheme="minorHAnsi" w:cstheme="minorBidi"/>
                <w:sz w:val="22"/>
                <w:szCs w:val="22"/>
                <w:lang w:eastAsia="en-US"/>
              </w:rPr>
              <w:t xml:space="preserve"> (accident cérébral ischémique transitoire/ ralentissement transitoire dans l’artère centrale de la rétine / migraine ophtalmique) ?</w:t>
            </w:r>
          </w:p>
          <w:p w:rsidR="00CE7CEA" w:rsidRPr="00CE7CEA" w:rsidRDefault="00CE7CEA" w:rsidP="00CE7CEA">
            <w:pPr>
              <w:jc w:val="left"/>
              <w:rPr>
                <w:rFonts w:asciiTheme="minorHAnsi" w:eastAsiaTheme="minorHAnsi" w:hAnsiTheme="minorHAnsi" w:cs="Arial"/>
                <w:vanish/>
                <w:sz w:val="20"/>
                <w:szCs w:val="20"/>
                <w:lang w:eastAsia="en-US"/>
              </w:rPr>
            </w:pPr>
            <w:r w:rsidRPr="00CE7CEA">
              <w:rPr>
                <w:rFonts w:asciiTheme="minorHAnsi" w:eastAsiaTheme="minorHAnsi" w:hAnsiTheme="minorHAnsi" w:cstheme="minorBidi"/>
                <w:sz w:val="22"/>
                <w:szCs w:val="22"/>
                <w:lang w:eastAsia="en-US"/>
              </w:rPr>
              <w:t>-</w:t>
            </w:r>
            <w:r w:rsidRPr="00CE7CEA">
              <w:rPr>
                <w:rFonts w:asciiTheme="minorHAnsi" w:eastAsiaTheme="minorHAnsi" w:hAnsiTheme="minorHAnsi" w:cstheme="minorBidi"/>
                <w:sz w:val="22"/>
                <w:szCs w:val="22"/>
                <w:u w:val="single"/>
                <w:lang w:eastAsia="en-US"/>
              </w:rPr>
              <w:t>Progressive</w:t>
            </w:r>
            <w:r w:rsidRPr="00CE7CEA">
              <w:rPr>
                <w:rFonts w:asciiTheme="minorHAnsi" w:eastAsiaTheme="minorHAnsi" w:hAnsiTheme="minorHAnsi" w:cstheme="minorBidi"/>
                <w:sz w:val="22"/>
                <w:szCs w:val="22"/>
                <w:lang w:eastAsia="en-US"/>
              </w:rPr>
              <w:t xml:space="preserve"> (cataracte/</w:t>
            </w:r>
            <w:r w:rsidRPr="00CE7CEA">
              <w:rPr>
                <w:rFonts w:asciiTheme="minorHAnsi" w:eastAsia="ヒラギノ角ゴ Pro W3" w:hAnsiTheme="minorHAnsi" w:cs="Arial"/>
                <w:sz w:val="22"/>
                <w:szCs w:val="20"/>
                <w:lang w:eastAsia="en-US"/>
              </w:rPr>
              <w:t xml:space="preserve"> œdème maculaire</w:t>
            </w:r>
            <w:r w:rsidRPr="00CE7CEA">
              <w:rPr>
                <w:rFonts w:asciiTheme="minorHAnsi" w:eastAsiaTheme="minorHAnsi" w:hAnsiTheme="minorHAnsi" w:cstheme="minorBidi"/>
                <w:sz w:val="22"/>
                <w:szCs w:val="22"/>
                <w:lang w:eastAsia="en-US"/>
              </w:rPr>
              <w:t>/</w:t>
            </w:r>
            <w:r w:rsidRPr="00CE7CEA">
              <w:rPr>
                <w:rFonts w:asciiTheme="minorHAnsi" w:eastAsia="ヒラギノ角ゴ Pro W3" w:hAnsiTheme="minorHAnsi" w:cs="Arial"/>
                <w:sz w:val="22"/>
                <w:szCs w:val="20"/>
                <w:lang w:eastAsia="en-US"/>
              </w:rPr>
              <w:t xml:space="preserve"> dystrophie maculaire héréditaire</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ou </w:t>
            </w:r>
            <w:r w:rsidRPr="00CE7CEA">
              <w:rPr>
                <w:rFonts w:asciiTheme="minorHAnsi" w:eastAsiaTheme="minorHAnsi" w:hAnsiTheme="minorHAnsi" w:cstheme="minorBidi"/>
                <w:sz w:val="22"/>
                <w:szCs w:val="22"/>
                <w:u w:val="single"/>
                <w:lang w:eastAsia="en-US"/>
              </w:rPr>
              <w:t>brutale</w:t>
            </w:r>
            <w:r w:rsidRPr="00CE7CEA">
              <w:rPr>
                <w:rFonts w:asciiTheme="minorHAnsi" w:eastAsiaTheme="minorHAnsi" w:hAnsiTheme="minorHAnsi" w:cstheme="minorBidi"/>
                <w:sz w:val="22"/>
                <w:szCs w:val="22"/>
                <w:lang w:eastAsia="en-US"/>
              </w:rPr>
              <w:t xml:space="preserve"> (accident vasculaire/ décollement de rétine / hémorragie par DMLA) ?</w:t>
            </w:r>
          </w:p>
        </w:tc>
        <w:tc>
          <w:tcPr>
            <w:tcW w:w="1984" w:type="dxa"/>
          </w:tcPr>
          <w:p w:rsidR="00CE7CEA" w:rsidRPr="00CE7CEA" w:rsidRDefault="00CE7CEA" w:rsidP="00CE7CEA">
            <w:pPr>
              <w:jc w:val="left"/>
              <w:rPr>
                <w:rFonts w:asciiTheme="minorHAnsi" w:eastAsiaTheme="minorHAnsi" w:hAnsiTheme="minorHAnsi" w:cs="Arial"/>
                <w:sz w:val="22"/>
                <w:szCs w:val="22"/>
                <w:lang w:eastAsia="en-US"/>
              </w:rPr>
            </w:pP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sz w:val="22"/>
                <w:szCs w:val="22"/>
                <w:lang w:eastAsia="en-US"/>
              </w:rPr>
              <w:t xml:space="preserve">Acuité Visuelle de loin : à 4 m d’un </w:t>
            </w:r>
            <w:proofErr w:type="spellStart"/>
            <w:r w:rsidRPr="00CE7CEA">
              <w:rPr>
                <w:rFonts w:asciiTheme="minorHAnsi" w:eastAsiaTheme="minorHAnsi" w:hAnsiTheme="minorHAnsi" w:cstheme="minorBidi"/>
                <w:b/>
                <w:sz w:val="22"/>
                <w:szCs w:val="22"/>
                <w:lang w:eastAsia="en-US"/>
              </w:rPr>
              <w:t>optotype</w:t>
            </w:r>
            <w:proofErr w:type="spellEnd"/>
            <w:r w:rsidRPr="00CE7CEA">
              <w:rPr>
                <w:rFonts w:asciiTheme="minorHAnsi" w:eastAsiaTheme="minorHAnsi" w:hAnsiTheme="minorHAnsi" w:cstheme="minorBidi"/>
                <w:sz w:val="22"/>
                <w:szCs w:val="22"/>
                <w:lang w:eastAsia="en-US"/>
              </w:rPr>
              <w:t>.</w:t>
            </w: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theme="minorBidi"/>
                <w:sz w:val="22"/>
                <w:szCs w:val="22"/>
                <w:lang w:eastAsia="en-US"/>
              </w:rPr>
              <w:t xml:space="preserve"> Acuité Visuelle de près </w:t>
            </w:r>
            <w:r w:rsidRPr="00CE7CEA">
              <w:rPr>
                <w:rFonts w:asciiTheme="minorHAnsi" w:eastAsiaTheme="minorHAnsi" w:hAnsiTheme="minorHAnsi" w:cs="Arial"/>
                <w:sz w:val="22"/>
                <w:szCs w:val="22"/>
                <w:lang w:eastAsia="en-US"/>
              </w:rPr>
              <w:t xml:space="preserve">à 35 cm. </w:t>
            </w: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eastAsia="en-US"/>
              </w:rPr>
              <w:sym w:font="Wingdings" w:char="F0F3"/>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Arial"/>
                <w:b/>
                <w:sz w:val="22"/>
                <w:szCs w:val="22"/>
                <w:lang w:eastAsia="en-US"/>
              </w:rPr>
              <w:t xml:space="preserve">Test de </w:t>
            </w:r>
            <w:proofErr w:type="spellStart"/>
            <w:r w:rsidRPr="00CE7CEA">
              <w:rPr>
                <w:rFonts w:asciiTheme="minorHAnsi" w:eastAsiaTheme="minorHAnsi" w:hAnsiTheme="minorHAnsi" w:cs="Arial"/>
                <w:b/>
                <w:sz w:val="22"/>
                <w:szCs w:val="22"/>
                <w:lang w:eastAsia="en-US"/>
              </w:rPr>
              <w:t>Parinaud</w:t>
            </w:r>
            <w:proofErr w:type="spellEnd"/>
            <w:r w:rsidRPr="00CE7CEA">
              <w:rPr>
                <w:rFonts w:asciiTheme="minorHAnsi" w:eastAsiaTheme="minorHAnsi" w:hAnsiTheme="minorHAnsi" w:cs="Arial"/>
                <w:sz w:val="22"/>
                <w:szCs w:val="22"/>
                <w:lang w:eastAsia="en-US"/>
              </w:rPr>
              <w:t xml:space="preserve"> </w:t>
            </w:r>
          </w:p>
          <w:p w:rsidR="00CE7CEA" w:rsidRPr="00CE7CEA" w:rsidRDefault="00CE7CEA" w:rsidP="00CE7CEA">
            <w:pPr>
              <w:jc w:val="left"/>
              <w:rPr>
                <w:rFonts w:asciiTheme="minorHAnsi" w:eastAsiaTheme="minorHAnsi" w:hAnsiTheme="minorHAnsi" w:cstheme="minorBidi"/>
                <w:sz w:val="22"/>
                <w:szCs w:val="22"/>
                <w:lang w:eastAsia="en-US"/>
              </w:rPr>
            </w:pPr>
          </w:p>
        </w:tc>
        <w:tc>
          <w:tcPr>
            <w:tcW w:w="3402" w:type="dxa"/>
          </w:tcPr>
          <w:p w:rsidR="00CE7CEA" w:rsidRPr="00CE7CEA" w:rsidRDefault="00CE7CEA" w:rsidP="00CE7CEA">
            <w:pPr>
              <w:jc w:val="left"/>
              <w:rPr>
                <w:rFonts w:asciiTheme="minorHAnsi" w:eastAsiaTheme="minorHAnsi" w:hAnsiTheme="minorHAnsi" w:cs="Arial"/>
                <w:sz w:val="22"/>
                <w:szCs w:val="22"/>
                <w:lang w:eastAsia="en-US"/>
              </w:rPr>
            </w:pP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b/>
                <w:sz w:val="22"/>
                <w:szCs w:val="22"/>
                <w:lang w:eastAsia="en-US"/>
              </w:rPr>
              <w:t>L'adéquation de la correction optique</w:t>
            </w:r>
            <w:r w:rsidRPr="00CE7CEA">
              <w:rPr>
                <w:rFonts w:asciiTheme="minorHAnsi" w:eastAsiaTheme="minorHAnsi" w:hAnsiTheme="minorHAnsi" w:cstheme="minorBidi"/>
                <w:sz w:val="22"/>
                <w:szCs w:val="22"/>
                <w:lang w:eastAsia="en-US"/>
              </w:rPr>
              <w:t xml:space="preserve"> (besoin de lunette)</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sz w:val="22"/>
                <w:szCs w:val="22"/>
                <w:lang w:eastAsia="en-US"/>
              </w:rPr>
              <w:t xml:space="preserve"> La </w:t>
            </w:r>
            <w:r w:rsidRPr="00CE7CEA">
              <w:rPr>
                <w:rFonts w:asciiTheme="minorHAnsi" w:eastAsiaTheme="minorHAnsi" w:hAnsiTheme="minorHAnsi" w:cstheme="minorBidi"/>
                <w:b/>
                <w:sz w:val="22"/>
                <w:szCs w:val="22"/>
                <w:lang w:eastAsia="en-US"/>
              </w:rPr>
              <w:t>transparence des milieux oculaires</w:t>
            </w:r>
            <w:r w:rsidRPr="00CE7CEA">
              <w:rPr>
                <w:rFonts w:asciiTheme="minorHAnsi" w:eastAsiaTheme="minorHAnsi" w:hAnsiTheme="minorHAnsi" w:cstheme="minorBidi"/>
                <w:sz w:val="22"/>
                <w:szCs w:val="22"/>
                <w:lang w:eastAsia="en-US"/>
              </w:rPr>
              <w:t> :</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opacité sur la cornée </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=Kératine</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opacité du cristallin            </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 Cataracte</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opacité du corps vitré </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=Hémorragie du vitré</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sz w:val="22"/>
                <w:szCs w:val="22"/>
                <w:lang w:eastAsia="en-US"/>
              </w:rPr>
              <w:t xml:space="preserve">La </w:t>
            </w:r>
            <w:r w:rsidRPr="00CE7CEA">
              <w:rPr>
                <w:rFonts w:asciiTheme="minorHAnsi" w:eastAsiaTheme="minorHAnsi" w:hAnsiTheme="minorHAnsi" w:cstheme="minorBidi"/>
                <w:b/>
                <w:sz w:val="22"/>
                <w:szCs w:val="22"/>
                <w:lang w:eastAsia="en-US"/>
              </w:rPr>
              <w:t>capacité de la Macula</w:t>
            </w:r>
            <w:r w:rsidRPr="00CE7CEA">
              <w:rPr>
                <w:rFonts w:asciiTheme="minorHAnsi" w:eastAsiaTheme="minorHAnsi" w:hAnsiTheme="minorHAnsi" w:cstheme="minorBidi"/>
                <w:sz w:val="22"/>
                <w:szCs w:val="22"/>
                <w:lang w:eastAsia="en-US"/>
              </w:rPr>
              <w:t xml:space="preserve"> à distinguer des détails </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 xml:space="preserve">    =Pathologie de la rétine</w:t>
            </w:r>
          </w:p>
        </w:tc>
      </w:tr>
      <w:tr w:rsidR="00CE7CEA" w:rsidRPr="00CE7CEA" w:rsidTr="0080362E">
        <w:trPr>
          <w:trHeight w:val="1059"/>
        </w:trPr>
        <w:tc>
          <w:tcPr>
            <w:tcW w:w="1702" w:type="dxa"/>
          </w:tcPr>
          <w:p w:rsidR="00CE7CEA" w:rsidRPr="00CE7CEA" w:rsidRDefault="00CE7CEA" w:rsidP="00CE7CEA">
            <w:pPr>
              <w:jc w:val="left"/>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SCOTOME CENTRAL</w:t>
            </w:r>
          </w:p>
        </w:tc>
        <w:tc>
          <w:tcPr>
            <w:tcW w:w="2977" w:type="dxa"/>
          </w:tcPr>
          <w:p w:rsidR="00CE7CEA" w:rsidRPr="00CE7CEA" w:rsidRDefault="00CE7CEA" w:rsidP="00CE7CEA">
            <w:pPr>
              <w:jc w:val="left"/>
              <w:rPr>
                <w:rFonts w:asciiTheme="minorHAnsi" w:eastAsiaTheme="minorHAnsi" w:hAnsiTheme="minorHAnsi" w:cs="Arial"/>
                <w:sz w:val="22"/>
                <w:szCs w:val="28"/>
                <w:lang w:eastAsia="en-US"/>
              </w:rPr>
            </w:pPr>
            <w:r w:rsidRPr="00CE7CEA">
              <w:rPr>
                <w:rFonts w:asciiTheme="minorHAnsi" w:eastAsiaTheme="minorHAnsi" w:hAnsiTheme="minorHAnsi" w:cs="Arial"/>
                <w:b/>
                <w:sz w:val="22"/>
                <w:szCs w:val="28"/>
                <w:lang w:eastAsia="en-US"/>
              </w:rPr>
              <w:t>Déficit de la vision centrale</w:t>
            </w:r>
            <w:r w:rsidRPr="00CE7CEA">
              <w:rPr>
                <w:rFonts w:asciiTheme="minorHAnsi" w:eastAsiaTheme="minorHAnsi" w:hAnsiTheme="minorHAnsi" w:cs="Arial"/>
                <w:sz w:val="22"/>
                <w:szCs w:val="28"/>
                <w:lang w:eastAsia="en-US"/>
              </w:rPr>
              <w:t>.</w:t>
            </w:r>
          </w:p>
          <w:p w:rsidR="00CE7CEA" w:rsidRPr="00CE7CEA" w:rsidRDefault="00CE7CEA" w:rsidP="00CE7CEA">
            <w:pPr>
              <w:jc w:val="left"/>
              <w:rPr>
                <w:rFonts w:asciiTheme="minorHAnsi" w:eastAsiaTheme="minorHAnsi" w:hAnsiTheme="minorHAnsi" w:cstheme="minorBidi"/>
                <w:sz w:val="22"/>
                <w:szCs w:val="22"/>
                <w:lang w:val="en-US" w:eastAsia="en-US"/>
              </w:rPr>
            </w:pPr>
            <w:r w:rsidRPr="00CE7CEA">
              <w:rPr>
                <w:rFonts w:asciiTheme="minorHAnsi" w:eastAsiaTheme="minorHAnsi" w:hAnsiTheme="minorHAnsi" w:cstheme="minorBidi"/>
                <w:sz w:val="22"/>
                <w:szCs w:val="22"/>
                <w:lang w:val="en-US" w:eastAsia="en-US"/>
              </w:rPr>
              <w:t xml:space="preserve">- </w:t>
            </w:r>
            <w:proofErr w:type="spellStart"/>
            <w:r w:rsidRPr="00CE7CEA">
              <w:rPr>
                <w:rFonts w:asciiTheme="minorHAnsi" w:eastAsiaTheme="minorHAnsi" w:hAnsiTheme="minorHAnsi" w:cstheme="minorBidi"/>
                <w:sz w:val="22"/>
                <w:szCs w:val="22"/>
                <w:u w:val="single"/>
                <w:lang w:val="en-US" w:eastAsia="en-US"/>
              </w:rPr>
              <w:t>Scotome</w:t>
            </w:r>
            <w:proofErr w:type="spellEnd"/>
            <w:r w:rsidRPr="00CE7CEA">
              <w:rPr>
                <w:rFonts w:asciiTheme="minorHAnsi" w:eastAsiaTheme="minorHAnsi" w:hAnsiTheme="minorHAnsi" w:cstheme="minorBidi"/>
                <w:sz w:val="22"/>
                <w:szCs w:val="22"/>
                <w:u w:val="single"/>
                <w:lang w:val="en-US" w:eastAsia="en-US"/>
              </w:rPr>
              <w:t xml:space="preserve"> </w:t>
            </w:r>
            <w:proofErr w:type="spellStart"/>
            <w:r w:rsidRPr="00CE7CEA">
              <w:rPr>
                <w:rFonts w:asciiTheme="minorHAnsi" w:eastAsiaTheme="minorHAnsi" w:hAnsiTheme="minorHAnsi" w:cstheme="minorBidi"/>
                <w:sz w:val="22"/>
                <w:szCs w:val="22"/>
                <w:u w:val="single"/>
                <w:lang w:val="en-US" w:eastAsia="en-US"/>
              </w:rPr>
              <w:t>absolu</w:t>
            </w:r>
            <w:proofErr w:type="spellEnd"/>
            <w:r w:rsidRPr="00CE7CEA">
              <w:rPr>
                <w:rFonts w:asciiTheme="minorHAnsi" w:eastAsiaTheme="minorHAnsi" w:hAnsiTheme="minorHAnsi" w:cstheme="minorBidi"/>
                <w:sz w:val="22"/>
                <w:szCs w:val="22"/>
                <w:lang w:val="en-US" w:eastAsia="en-US"/>
              </w:rPr>
              <w:t xml:space="preserve"> </w:t>
            </w:r>
          </w:p>
          <w:p w:rsidR="00CE7CEA" w:rsidRPr="00CE7CEA" w:rsidRDefault="00CE7CEA" w:rsidP="00CE7CEA">
            <w:pPr>
              <w:jc w:val="left"/>
              <w:rPr>
                <w:rFonts w:asciiTheme="minorHAnsi" w:eastAsiaTheme="minorHAnsi" w:hAnsiTheme="minorHAnsi" w:cstheme="minorBidi"/>
                <w:sz w:val="22"/>
                <w:szCs w:val="22"/>
                <w:lang w:val="en-US" w:eastAsia="en-US"/>
              </w:rPr>
            </w:pPr>
            <w:r w:rsidRPr="00CE7CEA">
              <w:rPr>
                <w:rFonts w:asciiTheme="minorHAnsi" w:eastAsiaTheme="minorHAnsi" w:hAnsiTheme="minorHAnsi" w:cstheme="minorBidi"/>
                <w:sz w:val="22"/>
                <w:szCs w:val="22"/>
                <w:lang w:val="en-US" w:eastAsia="en-US"/>
              </w:rPr>
              <w:t xml:space="preserve">- </w:t>
            </w:r>
            <w:proofErr w:type="spellStart"/>
            <w:r w:rsidRPr="00CE7CEA">
              <w:rPr>
                <w:rFonts w:asciiTheme="minorHAnsi" w:eastAsiaTheme="minorHAnsi" w:hAnsiTheme="minorHAnsi" w:cstheme="minorBidi"/>
                <w:sz w:val="22"/>
                <w:szCs w:val="22"/>
                <w:u w:val="single"/>
                <w:lang w:val="en-US" w:eastAsia="en-US"/>
              </w:rPr>
              <w:t>Scotome</w:t>
            </w:r>
            <w:proofErr w:type="spellEnd"/>
            <w:r w:rsidRPr="00CE7CEA">
              <w:rPr>
                <w:rFonts w:asciiTheme="minorHAnsi" w:eastAsiaTheme="minorHAnsi" w:hAnsiTheme="minorHAnsi" w:cstheme="minorBidi"/>
                <w:sz w:val="22"/>
                <w:szCs w:val="22"/>
                <w:u w:val="single"/>
                <w:lang w:val="en-US" w:eastAsia="en-US"/>
              </w:rPr>
              <w:t xml:space="preserve"> </w:t>
            </w:r>
            <w:proofErr w:type="spellStart"/>
            <w:r w:rsidRPr="00CE7CEA">
              <w:rPr>
                <w:rFonts w:asciiTheme="minorHAnsi" w:eastAsiaTheme="minorHAnsi" w:hAnsiTheme="minorHAnsi" w:cstheme="minorBidi"/>
                <w:sz w:val="22"/>
                <w:szCs w:val="22"/>
                <w:u w:val="single"/>
                <w:lang w:val="en-US" w:eastAsia="en-US"/>
              </w:rPr>
              <w:t>relatif</w:t>
            </w:r>
            <w:proofErr w:type="spellEnd"/>
          </w:p>
          <w:p w:rsidR="00CE7CEA" w:rsidRPr="00CE7CEA" w:rsidRDefault="00CE7CEA" w:rsidP="00CE7CEA">
            <w:pPr>
              <w:jc w:val="left"/>
              <w:rPr>
                <w:rFonts w:asciiTheme="minorHAnsi" w:eastAsiaTheme="minorHAnsi" w:hAnsiTheme="minorHAnsi" w:cstheme="minorBidi"/>
                <w:sz w:val="22"/>
                <w:szCs w:val="22"/>
                <w:lang w:val="en-US" w:eastAsia="en-US"/>
              </w:rPr>
            </w:pPr>
            <w:r w:rsidRPr="00CE7CEA">
              <w:rPr>
                <w:rFonts w:asciiTheme="minorHAnsi" w:eastAsiaTheme="minorHAnsi" w:hAnsiTheme="minorHAnsi" w:cstheme="minorBidi"/>
                <w:sz w:val="22"/>
                <w:szCs w:val="22"/>
                <w:lang w:val="en-US" w:eastAsia="en-US"/>
              </w:rPr>
              <w:t xml:space="preserve">- </w:t>
            </w:r>
            <w:proofErr w:type="spellStart"/>
            <w:r w:rsidRPr="00CE7CEA">
              <w:rPr>
                <w:rFonts w:asciiTheme="minorHAnsi" w:eastAsiaTheme="minorHAnsi" w:hAnsiTheme="minorHAnsi" w:cstheme="minorBidi"/>
                <w:sz w:val="22"/>
                <w:szCs w:val="22"/>
                <w:u w:val="single"/>
                <w:lang w:val="en-US" w:eastAsia="en-US"/>
              </w:rPr>
              <w:t>Microscotome</w:t>
            </w:r>
            <w:proofErr w:type="spellEnd"/>
            <w:r w:rsidRPr="00CE7CEA">
              <w:rPr>
                <w:rFonts w:asciiTheme="minorHAnsi" w:eastAsiaTheme="minorHAnsi" w:hAnsiTheme="minorHAnsi" w:cstheme="minorBidi"/>
                <w:sz w:val="22"/>
                <w:szCs w:val="22"/>
                <w:lang w:val="en-US" w:eastAsia="en-US"/>
              </w:rPr>
              <w:t xml:space="preserve"> </w:t>
            </w:r>
          </w:p>
        </w:tc>
        <w:tc>
          <w:tcPr>
            <w:tcW w:w="1984" w:type="dxa"/>
          </w:tcPr>
          <w:p w:rsidR="00CE7CEA" w:rsidRPr="00CE7CEA" w:rsidRDefault="00CE7CEA" w:rsidP="00CE7CEA">
            <w:pPr>
              <w:jc w:val="left"/>
              <w:rPr>
                <w:rFonts w:asciiTheme="minorHAnsi" w:eastAsiaTheme="minorHAnsi" w:hAnsiTheme="minorHAnsi" w:cstheme="minorBidi"/>
                <w:b/>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theme="minorBidi"/>
                <w:b/>
                <w:sz w:val="22"/>
                <w:szCs w:val="22"/>
                <w:lang w:eastAsia="en-US"/>
              </w:rPr>
              <w:t>Test d’</w:t>
            </w:r>
            <w:proofErr w:type="spellStart"/>
            <w:r w:rsidRPr="00CE7CEA">
              <w:rPr>
                <w:rFonts w:asciiTheme="minorHAnsi" w:eastAsiaTheme="minorHAnsi" w:hAnsiTheme="minorHAnsi" w:cstheme="minorBidi"/>
                <w:b/>
                <w:sz w:val="22"/>
                <w:szCs w:val="22"/>
                <w:lang w:eastAsia="en-US"/>
              </w:rPr>
              <w:t>Amsler</w:t>
            </w:r>
            <w:proofErr w:type="spellEnd"/>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sz w:val="22"/>
                <w:szCs w:val="22"/>
                <w:lang w:eastAsia="en-US"/>
              </w:rPr>
              <w:t>Test de vision de près</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Arial"/>
                <w:sz w:val="22"/>
                <w:szCs w:val="22"/>
                <w:lang w:eastAsia="en-US"/>
              </w:rPr>
              <w:t xml:space="preserve"> </w:t>
            </w:r>
            <w:proofErr w:type="spellStart"/>
            <w:r w:rsidRPr="00CE7CEA">
              <w:rPr>
                <w:rFonts w:asciiTheme="minorHAnsi" w:eastAsiaTheme="minorHAnsi" w:hAnsiTheme="minorHAnsi" w:cstheme="minorBidi"/>
                <w:sz w:val="22"/>
                <w:szCs w:val="22"/>
                <w:lang w:eastAsia="en-US"/>
              </w:rPr>
              <w:t>Micropérimétrie</w:t>
            </w:r>
            <w:proofErr w:type="spellEnd"/>
          </w:p>
        </w:tc>
        <w:tc>
          <w:tcPr>
            <w:tcW w:w="3402" w:type="dxa"/>
          </w:tcPr>
          <w:p w:rsidR="00CE7CEA" w:rsidRPr="00CE7CEA" w:rsidRDefault="00CE7CEA" w:rsidP="00CE7CEA">
            <w:pPr>
              <w:jc w:val="left"/>
              <w:rPr>
                <w:rFonts w:asciiTheme="minorHAnsi" w:eastAsiaTheme="minorHAnsi" w:hAnsiTheme="minorHAnsi" w:cstheme="minorBidi"/>
                <w:sz w:val="22"/>
                <w:szCs w:val="22"/>
                <w:lang w:eastAsia="en-US"/>
              </w:rPr>
            </w:pPr>
          </w:p>
          <w:p w:rsidR="00CE7CEA" w:rsidRPr="00CE7CEA" w:rsidRDefault="00CE7CEA" w:rsidP="00CE7CEA">
            <w:pPr>
              <w:jc w:val="left"/>
              <w:rPr>
                <w:rFonts w:asciiTheme="minorHAnsi" w:eastAsiaTheme="minorHAnsi" w:hAnsiTheme="minorHAnsi" w:cstheme="minorBidi"/>
                <w:b/>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val="en-US" w:eastAsia="en-US"/>
              </w:rPr>
              <w:t xml:space="preserve"> </w:t>
            </w:r>
            <w:r w:rsidRPr="00CE7CEA">
              <w:rPr>
                <w:rFonts w:asciiTheme="minorHAnsi" w:eastAsiaTheme="minorHAnsi" w:hAnsiTheme="minorHAnsi" w:cstheme="minorBidi"/>
                <w:b/>
                <w:sz w:val="22"/>
                <w:szCs w:val="22"/>
                <w:lang w:eastAsia="en-US"/>
              </w:rPr>
              <w:t>Trou maculaire</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val="en-US" w:eastAsia="en-US"/>
              </w:rPr>
              <w:t xml:space="preserve"> </w:t>
            </w:r>
            <w:r w:rsidRPr="00CE7CEA">
              <w:rPr>
                <w:rFonts w:asciiTheme="minorHAnsi" w:eastAsiaTheme="minorHAnsi" w:hAnsiTheme="minorHAnsi" w:cstheme="minorBidi"/>
                <w:b/>
                <w:sz w:val="22"/>
                <w:szCs w:val="22"/>
                <w:lang w:eastAsia="en-US"/>
              </w:rPr>
              <w:t>Hémorragie maculaire</w:t>
            </w:r>
          </w:p>
        </w:tc>
      </w:tr>
      <w:tr w:rsidR="00CE7CEA" w:rsidRPr="00CE7CEA" w:rsidTr="0080362E">
        <w:trPr>
          <w:trHeight w:val="1847"/>
        </w:trPr>
        <w:tc>
          <w:tcPr>
            <w:tcW w:w="1702" w:type="dxa"/>
          </w:tcPr>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left"/>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META</w:t>
            </w:r>
          </w:p>
          <w:p w:rsidR="00CE7CEA" w:rsidRPr="00CE7CEA" w:rsidRDefault="00CE7CEA" w:rsidP="00CE7CEA">
            <w:pPr>
              <w:jc w:val="center"/>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MORPHOPSIE</w:t>
            </w:r>
          </w:p>
        </w:tc>
        <w:tc>
          <w:tcPr>
            <w:tcW w:w="2977" w:type="dxa"/>
          </w:tcPr>
          <w:p w:rsidR="00CE7CEA" w:rsidRPr="00CE7CEA" w:rsidRDefault="00CE7CEA" w:rsidP="00CE7CEA">
            <w:pPr>
              <w:jc w:val="left"/>
              <w:rPr>
                <w:rFonts w:asciiTheme="minorHAnsi" w:eastAsiaTheme="minorHAnsi" w:hAnsiTheme="minorHAnsi" w:cs="Arial"/>
                <w:sz w:val="22"/>
                <w:szCs w:val="28"/>
                <w:u w:val="single"/>
                <w:lang w:eastAsia="en-US"/>
              </w:rPr>
            </w:pPr>
            <w:r w:rsidRPr="00CE7CEA">
              <w:rPr>
                <w:rFonts w:asciiTheme="minorHAnsi" w:eastAsiaTheme="minorHAnsi" w:hAnsiTheme="minorHAnsi" w:cs="Arial"/>
                <w:b/>
                <w:sz w:val="22"/>
                <w:szCs w:val="28"/>
                <w:lang w:eastAsia="en-US"/>
              </w:rPr>
              <w:t>Distorsions de la vision centrale</w:t>
            </w:r>
            <w:r w:rsidRPr="00CE7CEA">
              <w:rPr>
                <w:rFonts w:asciiTheme="minorHAnsi" w:eastAsiaTheme="minorHAnsi" w:hAnsiTheme="minorHAnsi" w:cs="Arial"/>
                <w:sz w:val="22"/>
                <w:szCs w:val="28"/>
                <w:lang w:eastAsia="en-US"/>
              </w:rPr>
              <w:t xml:space="preserve"> </w:t>
            </w:r>
            <w:r w:rsidRPr="00CE7CEA">
              <w:rPr>
                <w:rFonts w:asciiTheme="minorHAnsi" w:eastAsiaTheme="minorHAnsi" w:hAnsiTheme="minorHAnsi" w:cs="Arial"/>
                <w:sz w:val="22"/>
                <w:szCs w:val="28"/>
                <w:u w:val="single"/>
                <w:lang w:eastAsia="en-US"/>
              </w:rPr>
              <w:t>se déplaçant avec le regard</w:t>
            </w:r>
          </w:p>
          <w:p w:rsidR="00CE7CEA" w:rsidRPr="00CE7CEA" w:rsidRDefault="00CE7CEA" w:rsidP="00CE7CEA">
            <w:pPr>
              <w:jc w:val="left"/>
              <w:rPr>
                <w:rFonts w:asciiTheme="minorHAnsi" w:eastAsiaTheme="minorHAnsi" w:hAnsiTheme="minorHAnsi" w:cs="Arial"/>
                <w:sz w:val="22"/>
                <w:szCs w:val="28"/>
                <w:lang w:eastAsia="en-US"/>
              </w:rPr>
            </w:pPr>
            <w:r w:rsidRPr="00CE7CEA">
              <w:rPr>
                <w:rFonts w:asciiTheme="minorHAnsi" w:eastAsiaTheme="minorHAnsi" w:hAnsiTheme="minorHAnsi" w:cs="Arial"/>
                <w:sz w:val="22"/>
                <w:szCs w:val="28"/>
                <w:lang w:eastAsia="en-US"/>
              </w:rPr>
              <w:t>-</w:t>
            </w:r>
            <w:r w:rsidRPr="00CE7CEA">
              <w:rPr>
                <w:rFonts w:asciiTheme="minorHAnsi" w:eastAsiaTheme="minorHAnsi" w:hAnsiTheme="minorHAnsi" w:cstheme="minorBidi"/>
                <w:sz w:val="22"/>
                <w:szCs w:val="22"/>
                <w:lang w:eastAsia="en-US"/>
              </w:rPr>
              <w:t xml:space="preserve"> </w:t>
            </w:r>
            <w:r w:rsidRPr="00CE7CEA">
              <w:rPr>
                <w:rFonts w:asciiTheme="minorHAnsi" w:eastAsiaTheme="minorHAnsi" w:hAnsiTheme="minorHAnsi" w:cs="Arial"/>
                <w:sz w:val="22"/>
                <w:szCs w:val="28"/>
                <w:lang w:eastAsia="en-US"/>
              </w:rPr>
              <w:t xml:space="preserve">peuvent être associés à un </w:t>
            </w:r>
            <w:r w:rsidRPr="00CE7CEA">
              <w:rPr>
                <w:rFonts w:asciiTheme="minorHAnsi" w:eastAsiaTheme="minorHAnsi" w:hAnsiTheme="minorHAnsi" w:cs="Arial"/>
                <w:b/>
                <w:sz w:val="22"/>
                <w:szCs w:val="28"/>
                <w:lang w:eastAsia="en-US"/>
              </w:rPr>
              <w:t>scotome central relatif</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8"/>
                <w:lang w:eastAsia="en-US"/>
              </w:rPr>
              <w:t>-</w:t>
            </w:r>
            <w:r w:rsidRPr="00CE7CEA">
              <w:rPr>
                <w:rFonts w:asciiTheme="minorHAnsi" w:eastAsiaTheme="minorHAnsi" w:hAnsiTheme="minorHAnsi" w:cstheme="minorBidi"/>
                <w:sz w:val="22"/>
                <w:szCs w:val="22"/>
                <w:lang w:eastAsia="en-US"/>
              </w:rPr>
              <w:t xml:space="preserve"> </w:t>
            </w:r>
            <w:r w:rsidRPr="00CE7CEA">
              <w:rPr>
                <w:rFonts w:asciiTheme="minorHAnsi" w:eastAsiaTheme="minorHAnsi" w:hAnsiTheme="minorHAnsi" w:cs="Arial"/>
                <w:sz w:val="22"/>
                <w:szCs w:val="28"/>
                <w:lang w:eastAsia="en-US"/>
              </w:rPr>
              <w:t xml:space="preserve">d'autres signes tels que </w:t>
            </w:r>
            <w:r w:rsidRPr="00CE7CEA">
              <w:rPr>
                <w:rFonts w:asciiTheme="minorHAnsi" w:eastAsiaTheme="minorHAnsi" w:hAnsiTheme="minorHAnsi" w:cs="Arial"/>
                <w:b/>
                <w:sz w:val="22"/>
                <w:szCs w:val="28"/>
                <w:lang w:eastAsia="en-US"/>
              </w:rPr>
              <w:t>micropsie</w:t>
            </w:r>
            <w:r w:rsidRPr="00CE7CEA">
              <w:rPr>
                <w:rFonts w:asciiTheme="minorHAnsi" w:eastAsiaTheme="minorHAnsi" w:hAnsiTheme="minorHAnsi" w:cs="Arial"/>
                <w:sz w:val="22"/>
                <w:szCs w:val="28"/>
                <w:lang w:eastAsia="en-US"/>
              </w:rPr>
              <w:t xml:space="preserve"> ou </w:t>
            </w:r>
            <w:r w:rsidRPr="00CE7CEA">
              <w:rPr>
                <w:rFonts w:asciiTheme="minorHAnsi" w:eastAsiaTheme="minorHAnsi" w:hAnsiTheme="minorHAnsi" w:cs="Arial"/>
                <w:b/>
                <w:sz w:val="22"/>
                <w:szCs w:val="28"/>
                <w:lang w:eastAsia="en-US"/>
              </w:rPr>
              <w:t>macropsie</w:t>
            </w:r>
          </w:p>
        </w:tc>
        <w:tc>
          <w:tcPr>
            <w:tcW w:w="1984" w:type="dxa"/>
          </w:tcPr>
          <w:p w:rsidR="00CE7CEA" w:rsidRPr="00CE7CEA" w:rsidRDefault="00CE7CEA" w:rsidP="00CE7CEA">
            <w:pPr>
              <w:jc w:val="left"/>
              <w:rPr>
                <w:rFonts w:asciiTheme="minorHAnsi" w:eastAsiaTheme="minorHAnsi" w:hAnsiTheme="minorHAnsi" w:cs="Arial"/>
                <w:sz w:val="22"/>
                <w:szCs w:val="22"/>
                <w:lang w:eastAsia="en-US"/>
              </w:rPr>
            </w:pP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theme="minorBidi"/>
                <w:b/>
                <w:sz w:val="22"/>
                <w:szCs w:val="22"/>
                <w:lang w:eastAsia="en-US"/>
              </w:rPr>
              <w:t>Test d’</w:t>
            </w:r>
            <w:proofErr w:type="spellStart"/>
            <w:r w:rsidRPr="00CE7CEA">
              <w:rPr>
                <w:rFonts w:asciiTheme="minorHAnsi" w:eastAsiaTheme="minorHAnsi" w:hAnsiTheme="minorHAnsi" w:cstheme="minorBidi"/>
                <w:b/>
                <w:sz w:val="22"/>
                <w:szCs w:val="22"/>
                <w:lang w:eastAsia="en-US"/>
              </w:rPr>
              <w:t>Amsler</w:t>
            </w:r>
            <w:proofErr w:type="spellEnd"/>
          </w:p>
        </w:tc>
        <w:tc>
          <w:tcPr>
            <w:tcW w:w="3402" w:type="dxa"/>
          </w:tcPr>
          <w:p w:rsidR="00CE7CEA" w:rsidRPr="00CE7CEA" w:rsidRDefault="00CE7CEA" w:rsidP="00CE7CEA">
            <w:pPr>
              <w:jc w:val="left"/>
              <w:rPr>
                <w:rFonts w:asciiTheme="minorHAnsi" w:eastAsiaTheme="minorHAnsi" w:hAnsiTheme="minorHAnsi" w:cstheme="minorBidi"/>
                <w:sz w:val="22"/>
                <w:szCs w:val="22"/>
                <w:lang w:eastAsia="en-US"/>
              </w:rPr>
            </w:pP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b/>
                <w:sz w:val="22"/>
                <w:szCs w:val="22"/>
                <w:lang w:eastAsia="en-US"/>
              </w:rPr>
              <w:t xml:space="preserve">Membrane </w:t>
            </w:r>
            <w:proofErr w:type="spellStart"/>
            <w:r w:rsidRPr="00CE7CEA">
              <w:rPr>
                <w:rFonts w:asciiTheme="minorHAnsi" w:eastAsiaTheme="minorHAnsi" w:hAnsiTheme="minorHAnsi" w:cstheme="minorBidi"/>
                <w:b/>
                <w:sz w:val="22"/>
                <w:szCs w:val="22"/>
                <w:lang w:eastAsia="en-US"/>
              </w:rPr>
              <w:t>épirétinienne</w:t>
            </w:r>
            <w:proofErr w:type="spellEnd"/>
            <w:r w:rsidRPr="00CE7CEA">
              <w:rPr>
                <w:rFonts w:asciiTheme="minorHAnsi" w:eastAsiaTheme="minorHAnsi" w:hAnsiTheme="minorHAnsi" w:cstheme="minorBidi"/>
                <w:b/>
                <w:sz w:val="22"/>
                <w:szCs w:val="22"/>
                <w:lang w:eastAsia="en-US"/>
              </w:rPr>
              <w:t xml:space="preserve"> maculaire</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proofErr w:type="spellStart"/>
            <w:r w:rsidRPr="00CE7CEA">
              <w:rPr>
                <w:rFonts w:asciiTheme="minorHAnsi" w:eastAsiaTheme="minorHAnsi" w:hAnsiTheme="minorHAnsi" w:cstheme="minorBidi"/>
                <w:b/>
                <w:sz w:val="22"/>
                <w:szCs w:val="22"/>
                <w:lang w:eastAsia="en-US"/>
              </w:rPr>
              <w:t>Néovaisseaux</w:t>
            </w:r>
            <w:proofErr w:type="spellEnd"/>
            <w:r w:rsidRPr="00CE7CEA">
              <w:rPr>
                <w:rFonts w:asciiTheme="minorHAnsi" w:eastAsiaTheme="minorHAnsi" w:hAnsiTheme="minorHAnsi" w:cstheme="minorBidi"/>
                <w:b/>
                <w:sz w:val="22"/>
                <w:szCs w:val="22"/>
                <w:lang w:eastAsia="en-US"/>
              </w:rPr>
              <w:t xml:space="preserve"> sous rétiniens</w:t>
            </w:r>
            <w:r w:rsidRPr="00CE7CEA">
              <w:rPr>
                <w:rFonts w:asciiTheme="minorHAnsi" w:eastAsiaTheme="minorHAnsi" w:hAnsiTheme="minorHAnsi" w:cstheme="minorBidi"/>
                <w:sz w:val="22"/>
                <w:szCs w:val="22"/>
                <w:lang w:eastAsia="en-US"/>
              </w:rPr>
              <w:t xml:space="preserve"> de la DMLA</w:t>
            </w:r>
          </w:p>
        </w:tc>
      </w:tr>
      <w:tr w:rsidR="00CE7CEA" w:rsidRPr="00CE7CEA" w:rsidTr="0080362E">
        <w:trPr>
          <w:trHeight w:val="1429"/>
        </w:trPr>
        <w:tc>
          <w:tcPr>
            <w:tcW w:w="1702" w:type="dxa"/>
          </w:tcPr>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CORPS FLOTTANTS =  MYODESOPSIE</w:t>
            </w:r>
          </w:p>
        </w:tc>
        <w:tc>
          <w:tcPr>
            <w:tcW w:w="2977" w:type="dxa"/>
          </w:tcPr>
          <w:p w:rsidR="00CE7CEA" w:rsidRPr="00CE7CEA" w:rsidRDefault="00CE7CEA" w:rsidP="00CE7CEA">
            <w:pPr>
              <w:jc w:val="left"/>
              <w:rPr>
                <w:rFonts w:asciiTheme="minorHAnsi" w:eastAsiaTheme="minorHAnsi" w:hAnsiTheme="minorHAnsi" w:cs="Arial"/>
                <w:sz w:val="22"/>
                <w:szCs w:val="28"/>
                <w:lang w:eastAsia="en-US"/>
              </w:rPr>
            </w:pPr>
            <w:r w:rsidRPr="00CE7CEA">
              <w:rPr>
                <w:rFonts w:asciiTheme="minorHAnsi" w:eastAsiaTheme="minorHAnsi" w:hAnsiTheme="minorHAnsi" w:cs="Arial"/>
                <w:b/>
                <w:sz w:val="22"/>
                <w:szCs w:val="28"/>
                <w:lang w:eastAsia="en-US"/>
              </w:rPr>
              <w:t>Opacité présentes dans le vitrée de l’œil</w:t>
            </w:r>
            <w:r w:rsidRPr="00CE7CEA">
              <w:rPr>
                <w:rFonts w:asciiTheme="minorHAnsi" w:eastAsiaTheme="minorHAnsi" w:hAnsiTheme="minorHAnsi" w:cs="Arial"/>
                <w:sz w:val="22"/>
                <w:szCs w:val="28"/>
                <w:lang w:eastAsia="en-US"/>
              </w:rPr>
              <w:t xml:space="preserve"> </w:t>
            </w:r>
            <w:r w:rsidRPr="00CE7CEA">
              <w:rPr>
                <w:rFonts w:asciiTheme="minorHAnsi" w:eastAsiaTheme="minorHAnsi" w:hAnsiTheme="minorHAnsi" w:cs="Arial"/>
                <w:sz w:val="22"/>
                <w:szCs w:val="28"/>
                <w:lang w:eastAsia="en-US"/>
              </w:rPr>
              <w:sym w:font="Wingdings" w:char="F0F3"/>
            </w:r>
            <w:r w:rsidRPr="00CE7CEA">
              <w:rPr>
                <w:rFonts w:asciiTheme="minorHAnsi" w:eastAsiaTheme="minorHAnsi" w:hAnsiTheme="minorHAnsi" w:cs="Arial"/>
                <w:sz w:val="22"/>
                <w:szCs w:val="28"/>
                <w:lang w:eastAsia="en-US"/>
              </w:rPr>
              <w:t xml:space="preserve"> </w:t>
            </w:r>
            <w:r w:rsidRPr="00CE7CEA">
              <w:rPr>
                <w:rFonts w:eastAsiaTheme="minorHAnsi" w:cs="Arial"/>
                <w:color w:val="000000"/>
                <w:sz w:val="20"/>
                <w:szCs w:val="20"/>
                <w:shd w:val="clear" w:color="auto" w:fill="FFFFFF"/>
                <w:lang w:eastAsia="en-US"/>
              </w:rPr>
              <w:t xml:space="preserve">agglomération de fibre de collagène dû au vieillissement de l’humeur vitré </w:t>
            </w:r>
          </w:p>
        </w:tc>
        <w:tc>
          <w:tcPr>
            <w:tcW w:w="1984" w:type="dxa"/>
          </w:tcPr>
          <w:p w:rsidR="00CE7CEA" w:rsidRPr="00CE7CEA" w:rsidRDefault="00CE7CEA" w:rsidP="00CE7CEA">
            <w:pPr>
              <w:jc w:val="left"/>
              <w:rPr>
                <w:rFonts w:asciiTheme="minorHAnsi" w:eastAsiaTheme="minorHAnsi" w:hAnsiTheme="minorHAnsi" w:cs="Arial"/>
                <w:sz w:val="22"/>
                <w:szCs w:val="22"/>
                <w:lang w:eastAsia="en-US"/>
              </w:rPr>
            </w:pP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theme="minorBidi"/>
                <w:sz w:val="22"/>
                <w:szCs w:val="22"/>
                <w:lang w:eastAsia="en-US"/>
              </w:rPr>
              <w:t xml:space="preserve">Examiner le </w:t>
            </w:r>
            <w:r w:rsidRPr="00CE7CEA">
              <w:rPr>
                <w:rFonts w:asciiTheme="minorHAnsi" w:eastAsiaTheme="minorHAnsi" w:hAnsiTheme="minorHAnsi" w:cstheme="minorBidi"/>
                <w:b/>
                <w:sz w:val="22"/>
                <w:szCs w:val="22"/>
                <w:lang w:eastAsia="en-US"/>
              </w:rPr>
              <w:t>fond d’œil</w:t>
            </w:r>
          </w:p>
        </w:tc>
        <w:tc>
          <w:tcPr>
            <w:tcW w:w="3402" w:type="dxa"/>
          </w:tcPr>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b/>
                <w:sz w:val="22"/>
                <w:szCs w:val="22"/>
                <w:lang w:eastAsia="en-US"/>
              </w:rPr>
              <w:t>Décollement postérieur du vitré</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b/>
                <w:sz w:val="22"/>
                <w:szCs w:val="22"/>
                <w:lang w:eastAsia="en-US"/>
              </w:rPr>
              <w:t>H</w:t>
            </w:r>
            <w:r w:rsidRPr="00CE7CEA">
              <w:rPr>
                <w:rFonts w:asciiTheme="minorHAnsi" w:eastAsiaTheme="minorHAnsi" w:hAnsiTheme="minorHAnsi" w:cs="Arial"/>
                <w:b/>
                <w:sz w:val="22"/>
                <w:szCs w:val="22"/>
                <w:lang w:eastAsia="en-US"/>
              </w:rPr>
              <w:t>émorragie intra-vitréenne</w:t>
            </w:r>
            <w:r w:rsidRPr="00CE7CEA">
              <w:rPr>
                <w:rFonts w:asciiTheme="minorHAnsi" w:eastAsiaTheme="minorHAnsi" w:hAnsiTheme="minorHAnsi" w:cs="Arial"/>
                <w:sz w:val="22"/>
                <w:szCs w:val="22"/>
                <w:lang w:eastAsia="en-US"/>
              </w:rPr>
              <w:t xml:space="preserve"> (corps flottants sombres caractéristiques)</w:t>
            </w:r>
          </w:p>
        </w:tc>
      </w:tr>
      <w:tr w:rsidR="00CE7CEA" w:rsidRPr="00CE7CEA" w:rsidTr="0080362E">
        <w:trPr>
          <w:trHeight w:val="514"/>
        </w:trPr>
        <w:tc>
          <w:tcPr>
            <w:tcW w:w="1702" w:type="dxa"/>
          </w:tcPr>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PHOSPHENES</w:t>
            </w:r>
          </w:p>
        </w:tc>
        <w:tc>
          <w:tcPr>
            <w:tcW w:w="2977" w:type="dxa"/>
          </w:tcPr>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b/>
                <w:sz w:val="22"/>
                <w:szCs w:val="22"/>
                <w:lang w:eastAsia="en-US"/>
              </w:rPr>
              <w:t>Pulsation lumineuse</w:t>
            </w:r>
            <w:r w:rsidRPr="00CE7CEA">
              <w:rPr>
                <w:rFonts w:asciiTheme="minorHAnsi" w:eastAsiaTheme="minorHAnsi" w:hAnsiTheme="minorHAnsi" w:cs="Arial"/>
                <w:sz w:val="22"/>
                <w:szCs w:val="22"/>
                <w:lang w:eastAsia="en-US"/>
              </w:rPr>
              <w:t xml:space="preserve"> ("éclair"), de survenue spontanée (clignote), unique ou en salve, localisée en un point du champ de vision.</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sym w:font="Wingdings" w:char="F0F3"/>
            </w:r>
            <w:r w:rsidRPr="00CE7CEA">
              <w:rPr>
                <w:rFonts w:asciiTheme="minorHAnsi" w:eastAsiaTheme="minorHAnsi" w:hAnsiTheme="minorHAnsi" w:cstheme="minorBidi"/>
                <w:sz w:val="22"/>
                <w:szCs w:val="22"/>
                <w:lang w:eastAsia="en-US"/>
              </w:rPr>
              <w:t xml:space="preserve"> traction localisée du vitré</w:t>
            </w:r>
          </w:p>
        </w:tc>
        <w:tc>
          <w:tcPr>
            <w:tcW w:w="1984" w:type="dxa"/>
          </w:tcPr>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theme="minorBidi"/>
                <w:sz w:val="22"/>
                <w:szCs w:val="22"/>
                <w:lang w:eastAsia="en-US"/>
              </w:rPr>
              <w:t xml:space="preserve">Examiner le </w:t>
            </w:r>
            <w:r w:rsidRPr="00CE7CEA">
              <w:rPr>
                <w:rFonts w:asciiTheme="minorHAnsi" w:eastAsiaTheme="minorHAnsi" w:hAnsiTheme="minorHAnsi" w:cstheme="minorBidi"/>
                <w:b/>
                <w:sz w:val="22"/>
                <w:szCs w:val="22"/>
                <w:lang w:eastAsia="en-US"/>
              </w:rPr>
              <w:t xml:space="preserve">fond d’œil </w:t>
            </w:r>
            <w:r w:rsidRPr="00CE7CEA">
              <w:rPr>
                <w:rFonts w:asciiTheme="minorHAnsi" w:eastAsiaTheme="minorHAnsi" w:hAnsiTheme="minorHAnsi" w:cstheme="minorBidi"/>
                <w:sz w:val="22"/>
                <w:szCs w:val="22"/>
                <w:lang w:eastAsia="en-US"/>
              </w:rPr>
              <w:t>jusqu’à 6 semaines</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asciiTheme="minorHAnsi" w:eastAsiaTheme="minorHAnsi" w:hAnsiTheme="minorHAnsi" w:cs="Arial"/>
                <w:b/>
                <w:bCs/>
                <w:sz w:val="22"/>
                <w:szCs w:val="22"/>
                <w:lang w:eastAsia="en-US"/>
              </w:rPr>
              <w:t xml:space="preserve"> </w:t>
            </w:r>
            <w:proofErr w:type="spellStart"/>
            <w:r w:rsidRPr="00CE7CEA">
              <w:rPr>
                <w:rFonts w:asciiTheme="minorHAnsi" w:eastAsiaTheme="minorHAnsi" w:hAnsiTheme="minorHAnsi" w:cs="Arial"/>
                <w:b/>
                <w:bCs/>
                <w:sz w:val="22"/>
                <w:szCs w:val="22"/>
                <w:lang w:eastAsia="en-US"/>
              </w:rPr>
              <w:t>Rétinopexie</w:t>
            </w:r>
            <w:proofErr w:type="spellEnd"/>
            <w:r w:rsidRPr="00CE7CEA">
              <w:rPr>
                <w:rFonts w:asciiTheme="minorHAnsi" w:eastAsiaTheme="minorHAnsi" w:hAnsiTheme="minorHAnsi" w:cs="Arial"/>
                <w:sz w:val="22"/>
                <w:szCs w:val="22"/>
                <w:lang w:eastAsia="en-US"/>
              </w:rPr>
              <w:t> si déchirure rétinienne</w:t>
            </w:r>
          </w:p>
        </w:tc>
        <w:tc>
          <w:tcPr>
            <w:tcW w:w="3402" w:type="dxa"/>
          </w:tcPr>
          <w:p w:rsidR="00CE7CEA" w:rsidRPr="00CE7CEA" w:rsidRDefault="00CE7CEA" w:rsidP="00CE7CEA">
            <w:pPr>
              <w:jc w:val="left"/>
              <w:rPr>
                <w:rFonts w:asciiTheme="minorHAnsi" w:eastAsiaTheme="minorHAnsi" w:hAnsiTheme="minorHAnsi" w:cs="Arial"/>
                <w:sz w:val="22"/>
                <w:szCs w:val="22"/>
                <w:lang w:eastAsia="en-US"/>
              </w:rPr>
            </w:pP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Décollement du vitré</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b/>
                <w:sz w:val="22"/>
                <w:szCs w:val="22"/>
                <w:lang w:eastAsia="en-US"/>
              </w:rPr>
              <w:t>Déchirure rétinienne</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theme="minorBidi"/>
                <w:sz w:val="22"/>
                <w:szCs w:val="22"/>
                <w:lang w:eastAsia="en-US"/>
              </w:rPr>
              <w:t>Décollement de la rétine</w:t>
            </w:r>
          </w:p>
        </w:tc>
      </w:tr>
      <w:tr w:rsidR="00CE7CEA" w:rsidRPr="00CE7CEA" w:rsidTr="0080362E">
        <w:trPr>
          <w:trHeight w:val="60"/>
        </w:trPr>
        <w:tc>
          <w:tcPr>
            <w:tcW w:w="1702" w:type="dxa"/>
          </w:tcPr>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left"/>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p>
          <w:p w:rsidR="00CE7CEA" w:rsidRPr="00CE7CEA" w:rsidRDefault="00CE7CEA" w:rsidP="00CE7CEA">
            <w:pPr>
              <w:jc w:val="center"/>
              <w:rPr>
                <w:rFonts w:asciiTheme="minorHAnsi" w:eastAsiaTheme="minorHAnsi" w:hAnsiTheme="minorHAnsi" w:cstheme="minorBidi"/>
                <w:sz w:val="22"/>
                <w:szCs w:val="22"/>
                <w:lang w:eastAsia="en-US"/>
              </w:rPr>
            </w:pPr>
            <w:r w:rsidRPr="00CE7CEA">
              <w:rPr>
                <w:rFonts w:asciiTheme="minorHAnsi" w:eastAsiaTheme="minorHAnsi" w:hAnsiTheme="minorHAnsi" w:cstheme="minorBidi"/>
                <w:sz w:val="22"/>
                <w:szCs w:val="22"/>
                <w:lang w:eastAsia="en-US"/>
              </w:rPr>
              <w:t>AMPUTATION DU CHAMP VISUEL</w:t>
            </w:r>
          </w:p>
        </w:tc>
        <w:tc>
          <w:tcPr>
            <w:tcW w:w="2977" w:type="dxa"/>
          </w:tcPr>
          <w:p w:rsidR="00CE7CEA" w:rsidRPr="00CE7CEA" w:rsidRDefault="00CE7CEA" w:rsidP="00CE7CEA">
            <w:pPr>
              <w:jc w:val="left"/>
              <w:rPr>
                <w:rFonts w:asciiTheme="minorHAnsi" w:eastAsiaTheme="minorHAnsi" w:hAnsiTheme="minorHAnsi" w:cs="Arial"/>
                <w:sz w:val="22"/>
                <w:szCs w:val="22"/>
                <w:lang w:eastAsia="en-US"/>
              </w:rPr>
            </w:pP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b/>
                <w:sz w:val="22"/>
                <w:szCs w:val="22"/>
                <w:lang w:eastAsia="en-US"/>
              </w:rPr>
              <w:t>C’est une perte d’une partie du champ de vision</w:t>
            </w:r>
            <w:r w:rsidRPr="00CE7CEA">
              <w:rPr>
                <w:rFonts w:asciiTheme="minorHAnsi" w:eastAsiaTheme="minorHAnsi" w:hAnsiTheme="minorHAnsi" w:cs="Arial"/>
                <w:sz w:val="22"/>
                <w:szCs w:val="22"/>
                <w:lang w:eastAsia="en-US"/>
              </w:rPr>
              <w:t>.</w:t>
            </w: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Arial"/>
                <w:sz w:val="22"/>
                <w:szCs w:val="22"/>
                <w:u w:val="single"/>
                <w:lang w:eastAsia="en-US"/>
              </w:rPr>
              <w:t>périphérique sectorielle</w:t>
            </w:r>
            <w:r w:rsidRPr="00CE7CEA">
              <w:rPr>
                <w:rFonts w:asciiTheme="minorHAnsi" w:eastAsiaTheme="minorHAnsi" w:hAnsiTheme="minorHAnsi" w:cs="Arial"/>
                <w:sz w:val="22"/>
                <w:szCs w:val="22"/>
                <w:lang w:eastAsia="en-US"/>
              </w:rPr>
              <w:t xml:space="preserve"> = </w:t>
            </w:r>
            <w:proofErr w:type="spellStart"/>
            <w:r w:rsidRPr="00CE7CEA">
              <w:rPr>
                <w:rFonts w:asciiTheme="minorHAnsi" w:eastAsiaTheme="minorHAnsi" w:hAnsiTheme="minorHAnsi" w:cs="Arial"/>
                <w:sz w:val="22"/>
                <w:szCs w:val="22"/>
                <w:lang w:eastAsia="en-US"/>
              </w:rPr>
              <w:t>diag</w:t>
            </w:r>
            <w:proofErr w:type="spellEnd"/>
            <w:r w:rsidRPr="00CE7CEA">
              <w:rPr>
                <w:rFonts w:asciiTheme="minorHAnsi" w:eastAsiaTheme="minorHAnsi" w:hAnsiTheme="minorHAnsi" w:cs="Arial"/>
                <w:sz w:val="22"/>
                <w:szCs w:val="22"/>
                <w:lang w:eastAsia="en-US"/>
              </w:rPr>
              <w:t xml:space="preserve"> décollement de la rétine</w:t>
            </w: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Arial"/>
                <w:sz w:val="22"/>
                <w:szCs w:val="22"/>
                <w:u w:val="single"/>
                <w:lang w:eastAsia="en-US"/>
              </w:rPr>
              <w:t>centrale</w:t>
            </w:r>
            <w:r w:rsidRPr="00CE7CEA">
              <w:rPr>
                <w:rFonts w:asciiTheme="minorHAnsi" w:eastAsiaTheme="minorHAnsi" w:hAnsiTheme="minorHAnsi" w:cs="Arial"/>
                <w:sz w:val="22"/>
                <w:szCs w:val="22"/>
                <w:lang w:eastAsia="en-US"/>
              </w:rPr>
              <w:t xml:space="preserve"> = scotome central</w:t>
            </w: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Arial"/>
                <w:sz w:val="22"/>
                <w:szCs w:val="22"/>
                <w:u w:val="single"/>
                <w:lang w:eastAsia="en-US"/>
              </w:rPr>
              <w:t>totale</w:t>
            </w:r>
            <w:r w:rsidRPr="00CE7CEA">
              <w:rPr>
                <w:rFonts w:asciiTheme="minorHAnsi" w:eastAsiaTheme="minorHAnsi" w:hAnsiTheme="minorHAnsi" w:cs="Arial"/>
                <w:sz w:val="22"/>
                <w:szCs w:val="22"/>
                <w:lang w:eastAsia="en-US"/>
              </w:rPr>
              <w:t xml:space="preserve"> = cécité brutale</w:t>
            </w:r>
          </w:p>
        </w:tc>
        <w:tc>
          <w:tcPr>
            <w:tcW w:w="1984" w:type="dxa"/>
          </w:tcPr>
          <w:p w:rsidR="00CE7CEA" w:rsidRPr="00CE7CEA" w:rsidRDefault="00CE7CEA" w:rsidP="00CE7CEA">
            <w:pPr>
              <w:jc w:val="left"/>
              <w:rPr>
                <w:rFonts w:asciiTheme="minorHAnsi" w:eastAsiaTheme="minorHAnsi" w:hAnsiTheme="minorHAnsi" w:cs="Arial"/>
                <w:sz w:val="22"/>
                <w:szCs w:val="22"/>
                <w:lang w:eastAsia="en-US"/>
              </w:rPr>
            </w:pP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asciiTheme="minorHAnsi" w:eastAsiaTheme="minorHAnsi" w:hAnsiTheme="minorHAnsi" w:cs="Arial"/>
                <w:sz w:val="22"/>
                <w:szCs w:val="22"/>
                <w:lang w:eastAsia="en-US"/>
              </w:rPr>
              <w:sym w:font="Wingdings" w:char="F0E0"/>
            </w:r>
            <w:r w:rsidRPr="00CE7CEA">
              <w:rPr>
                <w:rFonts w:eastAsiaTheme="minorHAnsi" w:cs="Arial"/>
                <w:lang w:eastAsia="en-US"/>
              </w:rPr>
              <w:t xml:space="preserve"> </w:t>
            </w:r>
            <w:r w:rsidRPr="00CE7CEA">
              <w:rPr>
                <w:rFonts w:asciiTheme="minorHAnsi" w:eastAsiaTheme="minorHAnsi" w:hAnsiTheme="minorHAnsi" w:cstheme="minorBidi"/>
                <w:sz w:val="22"/>
                <w:szCs w:val="22"/>
                <w:lang w:eastAsia="en-US"/>
              </w:rPr>
              <w:t>Evaluation rapide cliniquement</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eastAsiaTheme="minorHAnsi" w:cs="Arial"/>
                <w:lang w:eastAsia="en-US"/>
              </w:rPr>
              <w:sym w:font="Wingdings" w:char="F0E0"/>
            </w:r>
            <w:r w:rsidRPr="00CE7CEA">
              <w:rPr>
                <w:rFonts w:eastAsiaTheme="minorHAnsi" w:cs="Arial"/>
                <w:lang w:eastAsia="en-US"/>
              </w:rPr>
              <w:t xml:space="preserve"> </w:t>
            </w:r>
            <w:r w:rsidRPr="00CE7CEA">
              <w:rPr>
                <w:rFonts w:asciiTheme="minorHAnsi" w:eastAsiaTheme="minorHAnsi" w:hAnsiTheme="minorHAnsi" w:cstheme="minorBidi"/>
                <w:b/>
                <w:sz w:val="22"/>
                <w:szCs w:val="22"/>
                <w:lang w:eastAsia="en-US"/>
              </w:rPr>
              <w:t>Périmètre de Goldmann</w:t>
            </w:r>
          </w:p>
          <w:p w:rsidR="00CE7CEA" w:rsidRPr="00CE7CEA" w:rsidRDefault="00CE7CEA" w:rsidP="00CE7CEA">
            <w:pPr>
              <w:jc w:val="left"/>
              <w:rPr>
                <w:rFonts w:asciiTheme="minorHAnsi" w:eastAsiaTheme="minorHAnsi" w:hAnsiTheme="minorHAnsi" w:cstheme="minorBidi"/>
                <w:sz w:val="22"/>
                <w:szCs w:val="22"/>
                <w:lang w:eastAsia="en-US"/>
              </w:rPr>
            </w:pPr>
            <w:r w:rsidRPr="00CE7CEA">
              <w:rPr>
                <w:rFonts w:eastAsiaTheme="minorHAnsi" w:cs="Arial"/>
                <w:lang w:eastAsia="en-US"/>
              </w:rPr>
              <w:sym w:font="Wingdings" w:char="F0E0"/>
            </w:r>
            <w:r w:rsidRPr="00CE7CEA">
              <w:rPr>
                <w:rFonts w:eastAsiaTheme="minorHAnsi" w:cs="Arial"/>
                <w:lang w:eastAsia="en-US"/>
              </w:rPr>
              <w:t xml:space="preserve"> </w:t>
            </w:r>
            <w:proofErr w:type="spellStart"/>
            <w:r w:rsidRPr="00CE7CEA">
              <w:rPr>
                <w:rFonts w:asciiTheme="minorHAnsi" w:eastAsiaTheme="minorHAnsi" w:hAnsiTheme="minorHAnsi" w:cstheme="minorBidi"/>
                <w:b/>
                <w:sz w:val="22"/>
                <w:szCs w:val="22"/>
                <w:lang w:eastAsia="en-US"/>
              </w:rPr>
              <w:t>Périmétrie</w:t>
            </w:r>
            <w:proofErr w:type="spellEnd"/>
            <w:r w:rsidRPr="00CE7CEA">
              <w:rPr>
                <w:rFonts w:asciiTheme="minorHAnsi" w:eastAsiaTheme="minorHAnsi" w:hAnsiTheme="minorHAnsi" w:cstheme="minorBidi"/>
                <w:b/>
                <w:sz w:val="22"/>
                <w:szCs w:val="22"/>
                <w:lang w:eastAsia="en-US"/>
              </w:rPr>
              <w:t xml:space="preserve"> statique</w:t>
            </w:r>
          </w:p>
        </w:tc>
        <w:tc>
          <w:tcPr>
            <w:tcW w:w="3402" w:type="dxa"/>
          </w:tcPr>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Arial"/>
                <w:sz w:val="22"/>
                <w:szCs w:val="22"/>
                <w:u w:val="single"/>
                <w:lang w:eastAsia="en-US"/>
              </w:rPr>
              <w:t>Atteinte  progressive</w:t>
            </w:r>
            <w:r w:rsidRPr="00CE7CEA">
              <w:rPr>
                <w:rFonts w:asciiTheme="minorHAnsi" w:eastAsiaTheme="minorHAnsi" w:hAnsiTheme="minorHAnsi" w:cs="Arial"/>
                <w:sz w:val="22"/>
                <w:szCs w:val="22"/>
                <w:lang w:eastAsia="en-US"/>
              </w:rPr>
              <w:t xml:space="preserve"> = </w:t>
            </w:r>
            <w:r w:rsidRPr="00CE7CEA">
              <w:rPr>
                <w:rFonts w:asciiTheme="minorHAnsi" w:eastAsiaTheme="minorHAnsi" w:hAnsiTheme="minorHAnsi" w:cs="Arial"/>
                <w:b/>
                <w:sz w:val="22"/>
                <w:szCs w:val="22"/>
                <w:lang w:eastAsia="en-US"/>
              </w:rPr>
              <w:t>Décollement de rétine</w:t>
            </w: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Arial"/>
                <w:sz w:val="22"/>
                <w:szCs w:val="22"/>
                <w:u w:val="single"/>
                <w:lang w:eastAsia="en-US"/>
              </w:rPr>
              <w:t>Atteinte brutale monoculaire</w:t>
            </w:r>
            <w:r w:rsidRPr="00CE7CEA">
              <w:rPr>
                <w:rFonts w:asciiTheme="minorHAnsi" w:eastAsiaTheme="minorHAnsi" w:hAnsiTheme="minorHAnsi" w:cs="Arial"/>
                <w:sz w:val="22"/>
                <w:szCs w:val="22"/>
                <w:lang w:eastAsia="en-US"/>
              </w:rPr>
              <w:t xml:space="preserve"> = Accident vasculaire de la rétine (</w:t>
            </w:r>
            <w:r w:rsidRPr="00CE7CEA">
              <w:rPr>
                <w:rFonts w:asciiTheme="minorHAnsi" w:eastAsiaTheme="minorHAnsi" w:hAnsiTheme="minorHAnsi" w:cs="Arial"/>
                <w:b/>
                <w:sz w:val="22"/>
                <w:szCs w:val="22"/>
                <w:lang w:eastAsia="en-US"/>
              </w:rPr>
              <w:t>occlusion de la branche artérielle rétinienne</w:t>
            </w:r>
            <w:r w:rsidRPr="00CE7CEA">
              <w:rPr>
                <w:rFonts w:asciiTheme="minorHAnsi" w:eastAsiaTheme="minorHAnsi" w:hAnsiTheme="minorHAnsi" w:cs="Arial"/>
                <w:sz w:val="22"/>
                <w:szCs w:val="22"/>
                <w:lang w:eastAsia="en-US"/>
              </w:rPr>
              <w:t>) ou du nerf optique (</w:t>
            </w:r>
            <w:r w:rsidRPr="00CE7CEA">
              <w:rPr>
                <w:rFonts w:asciiTheme="minorHAnsi" w:eastAsiaTheme="minorHAnsi" w:hAnsiTheme="minorHAnsi" w:cs="Arial"/>
                <w:b/>
                <w:sz w:val="22"/>
                <w:szCs w:val="22"/>
                <w:lang w:eastAsia="en-US"/>
              </w:rPr>
              <w:t>NOIAA</w:t>
            </w:r>
            <w:r w:rsidRPr="00CE7CEA">
              <w:rPr>
                <w:rFonts w:asciiTheme="minorHAnsi" w:eastAsiaTheme="minorHAnsi" w:hAnsiTheme="minorHAnsi" w:cs="Arial"/>
                <w:sz w:val="22"/>
                <w:szCs w:val="22"/>
                <w:lang w:eastAsia="en-US"/>
              </w:rPr>
              <w:t>)</w:t>
            </w:r>
          </w:p>
          <w:p w:rsidR="00CE7CEA" w:rsidRPr="00CE7CEA" w:rsidRDefault="00CE7CEA" w:rsidP="00CE7CEA">
            <w:pPr>
              <w:jc w:val="left"/>
              <w:rPr>
                <w:rFonts w:asciiTheme="minorHAnsi" w:eastAsiaTheme="minorHAnsi" w:hAnsiTheme="minorHAnsi" w:cs="Arial"/>
                <w:sz w:val="22"/>
                <w:szCs w:val="22"/>
                <w:lang w:eastAsia="en-US"/>
              </w:rPr>
            </w:pPr>
            <w:r w:rsidRPr="00CE7CEA">
              <w:rPr>
                <w:rFonts w:asciiTheme="minorHAnsi" w:eastAsiaTheme="minorHAnsi" w:hAnsiTheme="minorHAnsi" w:cs="Arial"/>
                <w:sz w:val="22"/>
                <w:szCs w:val="22"/>
                <w:lang w:val="en-US" w:eastAsia="en-US"/>
              </w:rPr>
              <w:sym w:font="Wingdings" w:char="F09F"/>
            </w:r>
            <w:r w:rsidRPr="00CE7CEA">
              <w:rPr>
                <w:rFonts w:asciiTheme="minorHAnsi" w:eastAsiaTheme="minorHAnsi" w:hAnsiTheme="minorHAnsi" w:cs="Arial"/>
                <w:sz w:val="22"/>
                <w:szCs w:val="22"/>
                <w:lang w:eastAsia="en-US"/>
              </w:rPr>
              <w:t xml:space="preserve"> </w:t>
            </w:r>
            <w:r w:rsidRPr="00CE7CEA">
              <w:rPr>
                <w:rFonts w:asciiTheme="minorHAnsi" w:eastAsiaTheme="minorHAnsi" w:hAnsiTheme="minorHAnsi" w:cs="Arial"/>
                <w:sz w:val="22"/>
                <w:szCs w:val="22"/>
                <w:u w:val="single"/>
                <w:lang w:eastAsia="en-US"/>
              </w:rPr>
              <w:t>Atteinte brutale binoculaire</w:t>
            </w:r>
            <w:r w:rsidRPr="00CE7CEA">
              <w:rPr>
                <w:rFonts w:asciiTheme="minorHAnsi" w:eastAsiaTheme="minorHAnsi" w:hAnsiTheme="minorHAnsi" w:cs="Arial"/>
                <w:sz w:val="22"/>
                <w:szCs w:val="22"/>
                <w:lang w:eastAsia="en-US"/>
              </w:rPr>
              <w:t> : atteinte neurologique : AVC dans le cortex occipital</w:t>
            </w:r>
          </w:p>
        </w:tc>
      </w:tr>
    </w:tbl>
    <w:p w:rsidR="00CE7CEA" w:rsidRDefault="00CE7CEA" w:rsidP="00CA1461">
      <w:pPr>
        <w:pStyle w:val="Sansinterligne"/>
        <w:rPr>
          <w:rFonts w:ascii="MV Boli" w:hAnsi="MV Boli" w:cs="MV Boli"/>
        </w:rPr>
      </w:pPr>
    </w:p>
    <w:p w:rsidR="0025382E" w:rsidRDefault="0025382E" w:rsidP="0025382E">
      <w:pPr>
        <w:pStyle w:val="Sansinterligne"/>
        <w:rPr>
          <w:rFonts w:ascii="Arial" w:hAnsi="Arial" w:cs="Arial"/>
          <w:i/>
          <w:sz w:val="24"/>
          <w:szCs w:val="24"/>
        </w:rPr>
      </w:pPr>
      <w:r w:rsidRPr="00897617">
        <w:rPr>
          <w:rFonts w:ascii="Arial" w:hAnsi="Arial" w:cs="Arial"/>
          <w:i/>
          <w:sz w:val="24"/>
          <w:szCs w:val="24"/>
        </w:rPr>
        <w:lastRenderedPageBreak/>
        <w:t xml:space="preserve">Voilà, je vous ai mis un </w:t>
      </w:r>
      <w:proofErr w:type="spellStart"/>
      <w:r w:rsidRPr="00897617">
        <w:rPr>
          <w:rFonts w:ascii="Arial" w:hAnsi="Arial" w:cs="Arial"/>
          <w:i/>
          <w:sz w:val="24"/>
          <w:szCs w:val="24"/>
        </w:rPr>
        <w:t>ptit</w:t>
      </w:r>
      <w:proofErr w:type="spellEnd"/>
      <w:r w:rsidRPr="00897617">
        <w:rPr>
          <w:rFonts w:ascii="Arial" w:hAnsi="Arial" w:cs="Arial"/>
          <w:i/>
          <w:sz w:val="24"/>
          <w:szCs w:val="24"/>
        </w:rPr>
        <w:t xml:space="preserve"> tableau perso ci-dessus qui résume bien les différents symptômes à bien connaître</w:t>
      </w:r>
      <w:r>
        <w:rPr>
          <w:rFonts w:ascii="Arial" w:hAnsi="Arial" w:cs="Arial"/>
          <w:i/>
          <w:sz w:val="24"/>
          <w:szCs w:val="24"/>
        </w:rPr>
        <w:t>.</w:t>
      </w:r>
      <w:r w:rsidRPr="00897617">
        <w:rPr>
          <w:rFonts w:ascii="Arial" w:hAnsi="Arial" w:cs="Arial"/>
          <w:i/>
          <w:sz w:val="24"/>
          <w:szCs w:val="24"/>
        </w:rPr>
        <w:t xml:space="preserve"> Sinon la prof </w:t>
      </w:r>
      <w:r>
        <w:rPr>
          <w:rFonts w:ascii="Arial" w:hAnsi="Arial" w:cs="Arial"/>
          <w:i/>
          <w:sz w:val="24"/>
          <w:szCs w:val="24"/>
        </w:rPr>
        <w:t xml:space="preserve">a accordé moins de temps sur </w:t>
      </w:r>
      <w:r w:rsidRPr="00897617">
        <w:rPr>
          <w:rFonts w:ascii="Arial" w:hAnsi="Arial" w:cs="Arial"/>
          <w:i/>
          <w:sz w:val="24"/>
          <w:szCs w:val="24"/>
        </w:rPr>
        <w:t>techniques d’examen du fond d’œil (m</w:t>
      </w:r>
      <w:r>
        <w:rPr>
          <w:rFonts w:ascii="Arial" w:hAnsi="Arial" w:cs="Arial"/>
          <w:i/>
          <w:sz w:val="24"/>
          <w:szCs w:val="24"/>
        </w:rPr>
        <w:t xml:space="preserve">ais </w:t>
      </w:r>
      <w:r w:rsidRPr="00897617">
        <w:rPr>
          <w:rFonts w:ascii="Arial" w:hAnsi="Arial" w:cs="Arial"/>
          <w:i/>
          <w:sz w:val="24"/>
          <w:szCs w:val="24"/>
        </w:rPr>
        <w:t>faut en savoir un minimum).</w:t>
      </w:r>
    </w:p>
    <w:p w:rsidR="0025382E" w:rsidRDefault="0025382E" w:rsidP="0025382E">
      <w:pPr>
        <w:pStyle w:val="Sansinterligne"/>
        <w:rPr>
          <w:rFonts w:ascii="Arial" w:hAnsi="Arial" w:cs="Arial"/>
          <w:i/>
          <w:sz w:val="24"/>
          <w:szCs w:val="24"/>
        </w:rPr>
      </w:pPr>
    </w:p>
    <w:p w:rsidR="0025382E" w:rsidRDefault="0025382E" w:rsidP="00CA1461">
      <w:pPr>
        <w:pStyle w:val="Sansinterligne"/>
        <w:rPr>
          <w:rFonts w:ascii="Arial" w:hAnsi="Arial" w:cs="Arial"/>
          <w:i/>
          <w:sz w:val="24"/>
          <w:szCs w:val="24"/>
        </w:rPr>
      </w:pPr>
      <w:r>
        <w:rPr>
          <w:rFonts w:ascii="Arial" w:hAnsi="Arial" w:cs="Arial"/>
          <w:i/>
          <w:sz w:val="24"/>
          <w:szCs w:val="24"/>
        </w:rPr>
        <w:t>Et maintenant place aux :</w:t>
      </w:r>
    </w:p>
    <w:p w:rsidR="0025382E" w:rsidRPr="0025382E" w:rsidRDefault="0025382E" w:rsidP="00CA1461">
      <w:pPr>
        <w:pStyle w:val="Sansinterligne"/>
        <w:rPr>
          <w:rFonts w:ascii="Arial" w:hAnsi="Arial" w:cs="Arial"/>
          <w:i/>
          <w:sz w:val="4"/>
          <w:szCs w:val="4"/>
        </w:rPr>
      </w:pPr>
    </w:p>
    <w:p w:rsidR="00CA1461" w:rsidRPr="0067332F" w:rsidRDefault="00CA1461" w:rsidP="00CA1461">
      <w:pPr>
        <w:pStyle w:val="Sansinterligne"/>
        <w:rPr>
          <w:rFonts w:ascii="MV Boli" w:hAnsi="MV Boli" w:cs="MV Boli"/>
        </w:rPr>
      </w:pPr>
      <w:r w:rsidRPr="0067332F">
        <w:rPr>
          <w:rFonts w:ascii="MV Boli" w:hAnsi="MV Boli" w:cs="MV Boli"/>
        </w:rPr>
        <w:t>STAR-MINI-FAT-DEDICACE (</w:t>
      </w:r>
      <w:proofErr w:type="spellStart"/>
      <w:r w:rsidRPr="0067332F">
        <w:rPr>
          <w:rFonts w:ascii="MV Boli" w:hAnsi="MV Boli" w:cs="MV Boli"/>
          <w:i/>
        </w:rPr>
        <w:t>enjoy</w:t>
      </w:r>
      <w:proofErr w:type="spellEnd"/>
      <w:r w:rsidRPr="0067332F">
        <w:rPr>
          <w:rFonts w:ascii="MV Boli" w:hAnsi="MV Boli" w:cs="MV Boli"/>
          <w:i/>
        </w:rPr>
        <w:t xml:space="preserve"> le pléonasme ^</w:t>
      </w:r>
      <w:proofErr w:type="gramStart"/>
      <w:r w:rsidRPr="0067332F">
        <w:rPr>
          <w:rFonts w:ascii="MV Boli" w:hAnsi="MV Boli" w:cs="MV Boli"/>
          <w:i/>
        </w:rPr>
        <w:t>^</w:t>
      </w:r>
      <w:r>
        <w:rPr>
          <w:rFonts w:ascii="MV Boli" w:hAnsi="MV Boli" w:cs="MV Boli"/>
          <w:i/>
        </w:rPr>
        <w:t xml:space="preserve"> </w:t>
      </w:r>
      <w:r w:rsidRPr="0067332F">
        <w:rPr>
          <w:rFonts w:ascii="MV Boli" w:hAnsi="MV Boli" w:cs="MV Boli"/>
        </w:rPr>
        <w:t>)</w:t>
      </w:r>
      <w:proofErr w:type="gramEnd"/>
    </w:p>
    <w:p w:rsidR="00CA1461" w:rsidRPr="0067332F" w:rsidRDefault="00CA1461" w:rsidP="00CA1461">
      <w:pPr>
        <w:pStyle w:val="Sansinterligne"/>
        <w:rPr>
          <w:rFonts w:ascii="MV Boli" w:hAnsi="MV Boli" w:cs="MV Boli"/>
        </w:rPr>
      </w:pPr>
      <w:r w:rsidRPr="0067332F">
        <w:rPr>
          <w:rFonts w:ascii="MV Boli" w:hAnsi="MV Boli" w:cs="MV Boli"/>
        </w:rPr>
        <w:t>Au gang des FATS les meilleurs :</w:t>
      </w:r>
    </w:p>
    <w:p w:rsidR="00CA1461" w:rsidRPr="0067332F" w:rsidRDefault="00CA1461" w:rsidP="00CA1461">
      <w:pPr>
        <w:pStyle w:val="Sansinterligne"/>
        <w:numPr>
          <w:ilvl w:val="0"/>
          <w:numId w:val="24"/>
        </w:numPr>
        <w:rPr>
          <w:rFonts w:ascii="MV Boli" w:hAnsi="MV Boli" w:cs="MV Boli"/>
          <w:lang w:val="en-US"/>
        </w:rPr>
      </w:pPr>
      <w:proofErr w:type="spellStart"/>
      <w:r w:rsidRPr="0067332F">
        <w:rPr>
          <w:rFonts w:ascii="MV Boli" w:hAnsi="MV Boli" w:cs="MV Boli"/>
          <w:lang w:val="en-US"/>
        </w:rPr>
        <w:t>Dany</w:t>
      </w:r>
      <w:proofErr w:type="spellEnd"/>
      <w:r w:rsidRPr="0067332F">
        <w:rPr>
          <w:rFonts w:ascii="MV Boli" w:hAnsi="MV Boli" w:cs="MV Boli"/>
          <w:lang w:val="en-US"/>
        </w:rPr>
        <w:t xml:space="preserve">-Boy : </w:t>
      </w:r>
      <w:proofErr w:type="spellStart"/>
      <w:r w:rsidRPr="0067332F">
        <w:rPr>
          <w:rFonts w:ascii="MV Boli" w:hAnsi="MV Boli" w:cs="MV Boli"/>
          <w:lang w:val="en-US"/>
        </w:rPr>
        <w:t>Gendou-gayzou</w:t>
      </w:r>
      <w:proofErr w:type="spellEnd"/>
      <w:r w:rsidRPr="0067332F">
        <w:rPr>
          <w:rFonts w:ascii="MV Boli" w:hAnsi="MV Boli" w:cs="MV Boli"/>
          <w:lang w:val="en-US"/>
        </w:rPr>
        <w:t xml:space="preserve"> : </w:t>
      </w:r>
      <w:proofErr w:type="spellStart"/>
      <w:r w:rsidRPr="0067332F">
        <w:rPr>
          <w:rFonts w:ascii="MV Boli" w:hAnsi="MV Boli" w:cs="MV Boli"/>
          <w:lang w:val="en-US"/>
        </w:rPr>
        <w:t>HardFuu</w:t>
      </w:r>
      <w:proofErr w:type="spellEnd"/>
      <w:r w:rsidRPr="0067332F">
        <w:rPr>
          <w:rFonts w:ascii="MV Boli" w:hAnsi="MV Boli" w:cs="MV Boli"/>
          <w:lang w:val="en-US"/>
        </w:rPr>
        <w:t xml:space="preserve"> : </w:t>
      </w:r>
      <w:proofErr w:type="spellStart"/>
      <w:r w:rsidRPr="0067332F">
        <w:rPr>
          <w:rFonts w:ascii="MV Boli" w:hAnsi="MV Boli" w:cs="MV Boli"/>
          <w:lang w:val="en-US"/>
        </w:rPr>
        <w:t>Capitaine</w:t>
      </w:r>
      <w:proofErr w:type="spellEnd"/>
      <w:r w:rsidRPr="0067332F">
        <w:rPr>
          <w:rFonts w:ascii="MV Boli" w:hAnsi="MV Boli" w:cs="MV Boli"/>
          <w:lang w:val="en-US"/>
        </w:rPr>
        <w:t xml:space="preserve">-Arabica </w:t>
      </w:r>
    </w:p>
    <w:p w:rsidR="00CA1461" w:rsidRPr="0067332F" w:rsidRDefault="00CA1461" w:rsidP="00CA1461">
      <w:pPr>
        <w:pStyle w:val="Sansinterligne"/>
        <w:numPr>
          <w:ilvl w:val="0"/>
          <w:numId w:val="24"/>
        </w:numPr>
        <w:rPr>
          <w:rFonts w:ascii="MV Boli" w:hAnsi="MV Boli" w:cs="MV Boli"/>
        </w:rPr>
      </w:pPr>
      <w:r w:rsidRPr="0067332F">
        <w:rPr>
          <w:rFonts w:ascii="MV Boli" w:hAnsi="MV Boli" w:cs="MV Boli"/>
        </w:rPr>
        <w:t xml:space="preserve">Manu : </w:t>
      </w:r>
      <w:proofErr w:type="spellStart"/>
      <w:r w:rsidRPr="0067332F">
        <w:rPr>
          <w:rFonts w:ascii="MV Boli" w:hAnsi="MV Boli" w:cs="MV Boli"/>
        </w:rPr>
        <w:t>Faty</w:t>
      </w:r>
      <w:proofErr w:type="spellEnd"/>
      <w:r w:rsidRPr="0067332F">
        <w:rPr>
          <w:rFonts w:ascii="MV Boli" w:hAnsi="MV Boli" w:cs="MV Boli"/>
        </w:rPr>
        <w:t>-Fly : Ex-Fat-girl</w:t>
      </w:r>
      <w:r>
        <w:rPr>
          <w:rFonts w:ascii="MV Boli" w:hAnsi="MV Boli" w:cs="MV Boli"/>
        </w:rPr>
        <w:t xml:space="preserve"> /</w:t>
      </w:r>
      <w:r w:rsidRPr="0067332F">
        <w:rPr>
          <w:rFonts w:ascii="MV Boli" w:hAnsi="MV Boli" w:cs="MV Boli"/>
        </w:rPr>
        <w:t xml:space="preserve"> et à ton </w:t>
      </w:r>
      <w:proofErr w:type="spellStart"/>
      <w:r w:rsidRPr="0067332F">
        <w:rPr>
          <w:rFonts w:ascii="MV Boli" w:hAnsi="MV Boli" w:cs="MV Boli"/>
        </w:rPr>
        <w:t>Fillot</w:t>
      </w:r>
      <w:proofErr w:type="spellEnd"/>
      <w:r w:rsidRPr="0067332F">
        <w:rPr>
          <w:rFonts w:ascii="MV Boli" w:hAnsi="MV Boli" w:cs="MV Boli"/>
        </w:rPr>
        <w:t xml:space="preserve"> </w:t>
      </w:r>
      <w:proofErr w:type="gramStart"/>
      <w:r w:rsidRPr="0067332F">
        <w:rPr>
          <w:rFonts w:ascii="MV Boli" w:hAnsi="MV Boli" w:cs="MV Boli"/>
        </w:rPr>
        <w:t>:P</w:t>
      </w:r>
      <w:proofErr w:type="gramEnd"/>
    </w:p>
    <w:p w:rsidR="00CA1461" w:rsidRPr="0067332F" w:rsidRDefault="00CA1461" w:rsidP="00CA1461">
      <w:pPr>
        <w:pStyle w:val="Sansinterligne"/>
        <w:numPr>
          <w:ilvl w:val="0"/>
          <w:numId w:val="24"/>
        </w:numPr>
        <w:rPr>
          <w:rFonts w:ascii="MV Boli" w:hAnsi="MV Boli" w:cs="MV Boli"/>
        </w:rPr>
      </w:pPr>
      <w:r w:rsidRPr="0067332F">
        <w:rPr>
          <w:rFonts w:ascii="MV Boli" w:hAnsi="MV Boli" w:cs="MV Boli"/>
        </w:rPr>
        <w:t>Sander-</w:t>
      </w:r>
      <w:proofErr w:type="spellStart"/>
      <w:r w:rsidRPr="0067332F">
        <w:rPr>
          <w:rFonts w:ascii="MV Boli" w:hAnsi="MV Boli" w:cs="MV Boli"/>
        </w:rPr>
        <w:t>Fuu</w:t>
      </w:r>
      <w:proofErr w:type="spellEnd"/>
      <w:r w:rsidRPr="0067332F">
        <w:rPr>
          <w:rFonts w:ascii="MV Boli" w:hAnsi="MV Boli" w:cs="MV Boli"/>
        </w:rPr>
        <w:t xml:space="preserve"> allias </w:t>
      </w:r>
      <w:proofErr w:type="spellStart"/>
      <w:r w:rsidRPr="0067332F">
        <w:rPr>
          <w:rFonts w:ascii="MV Boli" w:hAnsi="MV Boli" w:cs="MV Boli"/>
        </w:rPr>
        <w:t>Bigmama</w:t>
      </w:r>
      <w:proofErr w:type="spellEnd"/>
      <w:r w:rsidRPr="0067332F">
        <w:rPr>
          <w:rFonts w:ascii="MV Boli" w:hAnsi="MV Boli" w:cs="MV Boli"/>
        </w:rPr>
        <w:t xml:space="preserve"> </w:t>
      </w:r>
    </w:p>
    <w:p w:rsidR="00CA1461" w:rsidRPr="0067332F" w:rsidRDefault="00CA1461" w:rsidP="00CA1461">
      <w:pPr>
        <w:pStyle w:val="Sansinterligne"/>
        <w:rPr>
          <w:rFonts w:ascii="MV Boli" w:hAnsi="MV Boli" w:cs="MV Boli"/>
        </w:rPr>
      </w:pPr>
      <w:r w:rsidRPr="0067332F">
        <w:rPr>
          <w:rFonts w:ascii="MV Boli" w:hAnsi="MV Boli" w:cs="MV Boli"/>
        </w:rPr>
        <w:t xml:space="preserve">A Romane allias TT-Ton et à mes </w:t>
      </w:r>
      <w:proofErr w:type="spellStart"/>
      <w:r w:rsidRPr="0067332F">
        <w:rPr>
          <w:rFonts w:ascii="MV Boli" w:hAnsi="MV Boli" w:cs="MV Boli"/>
        </w:rPr>
        <w:t>co-stagières</w:t>
      </w:r>
      <w:proofErr w:type="spellEnd"/>
    </w:p>
    <w:p w:rsidR="00CA1461" w:rsidRPr="0067332F" w:rsidRDefault="00CA1461" w:rsidP="00CA1461">
      <w:pPr>
        <w:pStyle w:val="Sansinterligne"/>
        <w:rPr>
          <w:rFonts w:ascii="MV Boli" w:hAnsi="MV Boli" w:cs="MV Boli"/>
        </w:rPr>
      </w:pPr>
      <w:r w:rsidRPr="0067332F">
        <w:rPr>
          <w:rFonts w:ascii="MV Boli" w:hAnsi="MV Boli" w:cs="MV Boli"/>
        </w:rPr>
        <w:t xml:space="preserve">A Jeanne et </w:t>
      </w:r>
      <w:proofErr w:type="spellStart"/>
      <w:r w:rsidRPr="0067332F">
        <w:rPr>
          <w:rFonts w:ascii="MV Boli" w:hAnsi="MV Boli" w:cs="MV Boli"/>
        </w:rPr>
        <w:t>pdt</w:t>
      </w:r>
      <w:proofErr w:type="spellEnd"/>
      <w:r w:rsidRPr="0067332F">
        <w:rPr>
          <w:rFonts w:ascii="MV Boli" w:hAnsi="MV Boli" w:cs="MV Boli"/>
        </w:rPr>
        <w:t xml:space="preserve"> qu’on y est à ta secte l’AVC</w:t>
      </w:r>
    </w:p>
    <w:p w:rsidR="00CA1461" w:rsidRPr="0067332F" w:rsidRDefault="00CA1461" w:rsidP="00CA1461">
      <w:pPr>
        <w:pStyle w:val="Sansinterligne"/>
        <w:rPr>
          <w:rFonts w:ascii="MV Boli" w:hAnsi="MV Boli" w:cs="MV Boli"/>
        </w:rPr>
      </w:pPr>
      <w:r>
        <w:rPr>
          <w:rFonts w:ascii="MV Boli" w:hAnsi="MV Boli" w:cs="MV Boli"/>
        </w:rPr>
        <w:t>A la bande de Bobo Sidney Emma-</w:t>
      </w:r>
      <w:r w:rsidRPr="0067332F">
        <w:rPr>
          <w:rFonts w:ascii="MV Boli" w:hAnsi="MV Boli" w:cs="MV Boli"/>
        </w:rPr>
        <w:t>Bite</w:t>
      </w:r>
    </w:p>
    <w:p w:rsidR="00CA1461" w:rsidRDefault="00CA1461" w:rsidP="00CA1461">
      <w:pPr>
        <w:pStyle w:val="Sansinterligne"/>
        <w:rPr>
          <w:rFonts w:ascii="MV Boli" w:hAnsi="MV Boli" w:cs="MV Boli"/>
        </w:rPr>
      </w:pPr>
      <w:r w:rsidRPr="0067332F">
        <w:rPr>
          <w:rFonts w:ascii="MV Boli" w:hAnsi="MV Boli" w:cs="MV Boli"/>
        </w:rPr>
        <w:t xml:space="preserve">A Gaël (et son Ganja style) </w:t>
      </w:r>
      <w:proofErr w:type="spellStart"/>
      <w:r w:rsidRPr="0067332F">
        <w:rPr>
          <w:rFonts w:ascii="MV Boli" w:hAnsi="MV Boli" w:cs="MV Boli"/>
        </w:rPr>
        <w:t>pcq</w:t>
      </w:r>
      <w:proofErr w:type="spellEnd"/>
      <w:r w:rsidRPr="0067332F">
        <w:rPr>
          <w:rFonts w:ascii="MV Boli" w:hAnsi="MV Boli" w:cs="MV Boli"/>
        </w:rPr>
        <w:t xml:space="preserve"> </w:t>
      </w:r>
      <w:r>
        <w:rPr>
          <w:rFonts w:ascii="MV Boli" w:hAnsi="MV Boli" w:cs="MV Boli"/>
        </w:rPr>
        <w:t xml:space="preserve">ne différenciant pas le proto d’un </w:t>
      </w:r>
      <w:proofErr w:type="spellStart"/>
      <w:r>
        <w:rPr>
          <w:rFonts w:ascii="MV Boli" w:hAnsi="MV Boli" w:cs="MV Boli"/>
        </w:rPr>
        <w:t>simlle</w:t>
      </w:r>
      <w:proofErr w:type="spellEnd"/>
      <w:r>
        <w:rPr>
          <w:rFonts w:ascii="MV Boli" w:hAnsi="MV Boli" w:cs="MV Boli"/>
        </w:rPr>
        <w:t xml:space="preserve"> ballon </w:t>
      </w:r>
      <w:proofErr w:type="spellStart"/>
      <w:r>
        <w:rPr>
          <w:rFonts w:ascii="MV Boli" w:hAnsi="MV Boli" w:cs="MV Boli"/>
        </w:rPr>
        <w:t>xD</w:t>
      </w:r>
      <w:proofErr w:type="spellEnd"/>
    </w:p>
    <w:p w:rsidR="00CA1461" w:rsidRPr="0067332F" w:rsidRDefault="00CA1461" w:rsidP="00CA1461">
      <w:pPr>
        <w:pStyle w:val="Sansinterligne"/>
        <w:rPr>
          <w:rFonts w:ascii="MV Boli" w:hAnsi="MV Boli" w:cs="MV Boli"/>
        </w:rPr>
      </w:pPr>
      <w:r>
        <w:rPr>
          <w:rFonts w:ascii="Arial" w:hAnsi="Arial" w:cs="Arial"/>
        </w:rPr>
        <w:t>→</w:t>
      </w:r>
      <w:r w:rsidRPr="0067332F">
        <w:rPr>
          <w:rFonts w:ascii="MV Boli" w:hAnsi="MV Boli" w:cs="MV Boli"/>
        </w:rPr>
        <w:t xml:space="preserve">A Marine pour cette blague juste trop mythique </w:t>
      </w:r>
    </w:p>
    <w:p w:rsidR="00CA1461" w:rsidRPr="0067332F" w:rsidRDefault="00CA1461" w:rsidP="00CA1461">
      <w:pPr>
        <w:pStyle w:val="Sansinterligne"/>
        <w:rPr>
          <w:rFonts w:ascii="MV Boli" w:hAnsi="MV Boli" w:cs="MV Boli"/>
        </w:rPr>
      </w:pPr>
      <w:r w:rsidRPr="0067332F">
        <w:rPr>
          <w:rFonts w:ascii="MV Boli" w:hAnsi="MV Boli" w:cs="MV Boli"/>
        </w:rPr>
        <w:t xml:space="preserve">A </w:t>
      </w:r>
      <w:proofErr w:type="spellStart"/>
      <w:r w:rsidRPr="0067332F">
        <w:rPr>
          <w:rFonts w:ascii="MV Boli" w:hAnsi="MV Boli" w:cs="MV Boli"/>
        </w:rPr>
        <w:t>dark</w:t>
      </w:r>
      <w:proofErr w:type="spellEnd"/>
      <w:r w:rsidRPr="0067332F">
        <w:rPr>
          <w:rFonts w:ascii="MV Boli" w:hAnsi="MV Boli" w:cs="MV Boli"/>
        </w:rPr>
        <w:t xml:space="preserve">-loulou  (juste pour te faire culpabilisé de m’avoir oublié dans ta </w:t>
      </w:r>
      <w:proofErr w:type="spellStart"/>
      <w:r w:rsidRPr="0067332F">
        <w:rPr>
          <w:rFonts w:ascii="MV Boli" w:hAnsi="MV Boli" w:cs="MV Boli"/>
        </w:rPr>
        <w:t>dédicasse</w:t>
      </w:r>
      <w:proofErr w:type="spellEnd"/>
      <w:r w:rsidRPr="0067332F">
        <w:rPr>
          <w:rFonts w:ascii="MV Boli" w:hAnsi="MV Boli" w:cs="MV Boli"/>
        </w:rPr>
        <w:t xml:space="preserve">) et à Louise-bourré </w:t>
      </w:r>
    </w:p>
    <w:p w:rsidR="00CA1461" w:rsidRPr="0067332F" w:rsidRDefault="00CA1461" w:rsidP="00CA1461">
      <w:pPr>
        <w:pStyle w:val="Sansinterligne"/>
        <w:rPr>
          <w:rFonts w:ascii="MV Boli" w:hAnsi="MV Boli" w:cs="MV Boli"/>
        </w:rPr>
      </w:pPr>
      <w:r w:rsidRPr="0067332F">
        <w:rPr>
          <w:rFonts w:ascii="MV Boli" w:hAnsi="MV Boli" w:cs="MV Boli"/>
        </w:rPr>
        <w:t>Au rencontre du WEI :</w:t>
      </w:r>
      <w:r>
        <w:rPr>
          <w:rFonts w:ascii="MV Boli" w:hAnsi="MV Boli" w:cs="MV Boli"/>
        </w:rPr>
        <w:t xml:space="preserve"> nos apprentis-</w:t>
      </w:r>
      <w:r w:rsidRPr="0067332F">
        <w:rPr>
          <w:rFonts w:ascii="MV Boli" w:hAnsi="MV Boli" w:cs="MV Boli"/>
        </w:rPr>
        <w:t xml:space="preserve">FAT </w:t>
      </w:r>
      <w:proofErr w:type="spellStart"/>
      <w:r w:rsidRPr="0067332F">
        <w:rPr>
          <w:rFonts w:ascii="MV Boli" w:hAnsi="MV Boli" w:cs="MV Boli"/>
        </w:rPr>
        <w:t>Heïdie</w:t>
      </w:r>
      <w:proofErr w:type="spellEnd"/>
      <w:r w:rsidRPr="0067332F">
        <w:rPr>
          <w:rFonts w:ascii="MV Boli" w:hAnsi="MV Boli" w:cs="MV Boli"/>
        </w:rPr>
        <w:t xml:space="preserve"> Laurène </w:t>
      </w:r>
      <w:r>
        <w:rPr>
          <w:rFonts w:ascii="MV Boli" w:hAnsi="MV Boli" w:cs="MV Boli"/>
        </w:rPr>
        <w:t xml:space="preserve">Léa </w:t>
      </w:r>
      <w:r w:rsidRPr="0067332F">
        <w:rPr>
          <w:rFonts w:ascii="MV Boli" w:hAnsi="MV Boli" w:cs="MV Boli"/>
        </w:rPr>
        <w:t>et tout</w:t>
      </w:r>
      <w:r>
        <w:rPr>
          <w:rFonts w:ascii="MV Boli" w:hAnsi="MV Boli" w:cs="MV Boli"/>
        </w:rPr>
        <w:t xml:space="preserve"> /</w:t>
      </w:r>
      <w:r w:rsidRPr="0067332F">
        <w:rPr>
          <w:rFonts w:ascii="MV Boli" w:hAnsi="MV Boli" w:cs="MV Boli"/>
        </w:rPr>
        <w:t xml:space="preserve"> Caroline et tes cookies qui vend du rêve</w:t>
      </w:r>
    </w:p>
    <w:p w:rsidR="00CA1461" w:rsidRPr="0067332F" w:rsidRDefault="00CA1461" w:rsidP="00CA1461">
      <w:pPr>
        <w:pStyle w:val="Sansinterligne"/>
        <w:rPr>
          <w:rFonts w:ascii="MV Boli" w:hAnsi="MV Boli" w:cs="MV Boli"/>
        </w:rPr>
      </w:pPr>
      <w:r w:rsidRPr="0067332F">
        <w:rPr>
          <w:rFonts w:ascii="MV Boli" w:hAnsi="MV Boli" w:cs="MV Boli"/>
        </w:rPr>
        <w:t>Au rencontre du ski : la chambre des voisins et nos soirées crêpes  / la chambre open  saucisses / Bastien</w:t>
      </w:r>
      <w:r>
        <w:rPr>
          <w:rFonts w:ascii="MV Boli" w:hAnsi="MV Boli" w:cs="MV Boli"/>
        </w:rPr>
        <w:t xml:space="preserve"> qui nous a suivi dans nos galère de hors-pistes</w:t>
      </w:r>
      <w:r w:rsidRPr="0067332F">
        <w:rPr>
          <w:rFonts w:ascii="MV Boli" w:hAnsi="MV Boli" w:cs="MV Boli"/>
        </w:rPr>
        <w:t xml:space="preserve"> / </w:t>
      </w:r>
      <w:proofErr w:type="spellStart"/>
      <w:r w:rsidRPr="0067332F">
        <w:rPr>
          <w:rFonts w:ascii="MV Boli" w:hAnsi="MV Boli" w:cs="MV Boli"/>
        </w:rPr>
        <w:t>Acoupie</w:t>
      </w:r>
      <w:proofErr w:type="spellEnd"/>
      <w:r w:rsidRPr="0067332F">
        <w:rPr>
          <w:rFonts w:ascii="MV Boli" w:hAnsi="MV Boli" w:cs="MV Boli"/>
        </w:rPr>
        <w:t xml:space="preserve"> ? /Miss </w:t>
      </w:r>
      <w:proofErr w:type="spellStart"/>
      <w:r w:rsidRPr="0067332F">
        <w:rPr>
          <w:rFonts w:ascii="MV Boli" w:hAnsi="MV Boli" w:cs="MV Boli"/>
        </w:rPr>
        <w:t>Chocolate</w:t>
      </w:r>
      <w:proofErr w:type="spellEnd"/>
      <w:r w:rsidRPr="0067332F">
        <w:rPr>
          <w:rFonts w:ascii="MV Boli" w:hAnsi="MV Boli" w:cs="MV Boli"/>
        </w:rPr>
        <w:t> ?</w:t>
      </w:r>
      <w:r>
        <w:rPr>
          <w:rFonts w:ascii="MV Boli" w:hAnsi="MV Boli" w:cs="MV Boli"/>
        </w:rPr>
        <w:t xml:space="preserve"> </w:t>
      </w:r>
    </w:p>
    <w:p w:rsidR="00CA1461" w:rsidRPr="0067332F" w:rsidRDefault="00CA1461" w:rsidP="00CA1461">
      <w:pPr>
        <w:pStyle w:val="Sansinterligne"/>
        <w:rPr>
          <w:rFonts w:ascii="MV Boli" w:hAnsi="MV Boli" w:cs="MV Boli"/>
        </w:rPr>
      </w:pPr>
      <w:r w:rsidRPr="0067332F">
        <w:rPr>
          <w:rFonts w:ascii="MV Boli" w:hAnsi="MV Boli" w:cs="MV Boli"/>
        </w:rPr>
        <w:t xml:space="preserve">A ma </w:t>
      </w:r>
      <w:proofErr w:type="spellStart"/>
      <w:r w:rsidRPr="0067332F">
        <w:rPr>
          <w:rFonts w:ascii="MV Boli" w:hAnsi="MV Boli" w:cs="MV Boli"/>
        </w:rPr>
        <w:t>maraine</w:t>
      </w:r>
      <w:proofErr w:type="spellEnd"/>
      <w:r w:rsidRPr="0067332F">
        <w:rPr>
          <w:rFonts w:ascii="MV Boli" w:hAnsi="MV Boli" w:cs="MV Boli"/>
        </w:rPr>
        <w:t xml:space="preserve"> </w:t>
      </w:r>
    </w:p>
    <w:p w:rsidR="00CA1461" w:rsidRPr="0067332F" w:rsidRDefault="00CA1461" w:rsidP="00CA1461">
      <w:pPr>
        <w:pStyle w:val="Sansinterligne"/>
        <w:rPr>
          <w:rFonts w:ascii="MV Boli" w:hAnsi="MV Boli" w:cs="MV Boli"/>
        </w:rPr>
      </w:pPr>
      <w:r w:rsidRPr="0067332F">
        <w:rPr>
          <w:rFonts w:ascii="MV Boli" w:hAnsi="MV Boli" w:cs="MV Boli"/>
        </w:rPr>
        <w:t xml:space="preserve">A mon </w:t>
      </w:r>
      <w:proofErr w:type="spellStart"/>
      <w:r w:rsidRPr="0067332F">
        <w:rPr>
          <w:rFonts w:ascii="MV Boli" w:hAnsi="MV Boli" w:cs="MV Boli"/>
        </w:rPr>
        <w:t>ptit</w:t>
      </w:r>
      <w:proofErr w:type="spellEnd"/>
      <w:r w:rsidRPr="0067332F">
        <w:rPr>
          <w:rFonts w:ascii="MV Boli" w:hAnsi="MV Boli" w:cs="MV Boli"/>
        </w:rPr>
        <w:t xml:space="preserve"> protégé</w:t>
      </w:r>
      <w:r>
        <w:rPr>
          <w:rFonts w:ascii="MV Boli" w:hAnsi="MV Boli" w:cs="MV Boli"/>
        </w:rPr>
        <w:t> :</w:t>
      </w:r>
      <w:r w:rsidRPr="0067332F">
        <w:rPr>
          <w:rFonts w:ascii="MV Boli" w:hAnsi="MV Boli" w:cs="MV Boli"/>
        </w:rPr>
        <w:t xml:space="preserve"> futur-P2 : </w:t>
      </w:r>
      <w:proofErr w:type="spellStart"/>
      <w:r w:rsidRPr="0067332F">
        <w:rPr>
          <w:rFonts w:ascii="MV Boli" w:hAnsi="MV Boli" w:cs="MV Boli"/>
        </w:rPr>
        <w:t>Illies</w:t>
      </w:r>
      <w:proofErr w:type="spellEnd"/>
    </w:p>
    <w:p w:rsidR="00CA1461" w:rsidRPr="0067332F" w:rsidRDefault="00CA1461" w:rsidP="00CA1461">
      <w:pPr>
        <w:pStyle w:val="Sansinterligne"/>
        <w:rPr>
          <w:rFonts w:ascii="MV Boli" w:hAnsi="MV Boli" w:cs="MV Boli"/>
        </w:rPr>
      </w:pPr>
      <w:r w:rsidRPr="0067332F">
        <w:rPr>
          <w:rFonts w:ascii="MV Boli" w:hAnsi="MV Boli" w:cs="MV Boli"/>
        </w:rPr>
        <w:t xml:space="preserve">A ceux qui ont </w:t>
      </w:r>
      <w:proofErr w:type="spellStart"/>
      <w:r w:rsidRPr="0067332F">
        <w:rPr>
          <w:rFonts w:ascii="MV Boli" w:hAnsi="MV Boli" w:cs="MV Boli"/>
        </w:rPr>
        <w:t>arrèté</w:t>
      </w:r>
      <w:proofErr w:type="spellEnd"/>
      <w:r w:rsidRPr="0067332F">
        <w:rPr>
          <w:rFonts w:ascii="MV Boli" w:hAnsi="MV Boli" w:cs="MV Boli"/>
        </w:rPr>
        <w:t xml:space="preserve"> l’aventure médecine ;) Clarisse alias Trou-trou </w:t>
      </w:r>
    </w:p>
    <w:p w:rsidR="00CA1461" w:rsidRPr="0067332F" w:rsidRDefault="00CA1461" w:rsidP="00CA1461">
      <w:pPr>
        <w:pStyle w:val="Sansinterligne"/>
        <w:rPr>
          <w:rFonts w:ascii="MV Boli" w:hAnsi="MV Boli" w:cs="MV Boli"/>
          <w:lang w:val="en-US"/>
        </w:rPr>
      </w:pPr>
      <w:r>
        <w:rPr>
          <w:rFonts w:ascii="MV Boli" w:hAnsi="MV Boli" w:cs="MV Boli"/>
          <w:lang w:val="en-US"/>
        </w:rPr>
        <w:t xml:space="preserve">A </w:t>
      </w:r>
      <w:proofErr w:type="spellStart"/>
      <w:r>
        <w:rPr>
          <w:rFonts w:ascii="MV Boli" w:hAnsi="MV Boli" w:cs="MV Boli"/>
          <w:lang w:val="en-US"/>
        </w:rPr>
        <w:t>Montmar</w:t>
      </w:r>
      <w:r w:rsidRPr="0067332F">
        <w:rPr>
          <w:rFonts w:ascii="MV Boli" w:hAnsi="MV Boli" w:cs="MV Boli"/>
          <w:lang w:val="en-US"/>
        </w:rPr>
        <w:t>bros</w:t>
      </w:r>
      <w:proofErr w:type="spellEnd"/>
      <w:r w:rsidRPr="0067332F">
        <w:rPr>
          <w:rFonts w:ascii="MV Boli" w:hAnsi="MV Boli" w:cs="MV Boli"/>
          <w:lang w:val="en-US"/>
        </w:rPr>
        <w:t xml:space="preserve"> (special </w:t>
      </w:r>
      <w:proofErr w:type="spellStart"/>
      <w:r w:rsidRPr="0067332F">
        <w:rPr>
          <w:rFonts w:ascii="MV Boli" w:hAnsi="MV Boli" w:cs="MV Boli"/>
          <w:lang w:val="en-US"/>
        </w:rPr>
        <w:t>casdédi</w:t>
      </w:r>
      <w:proofErr w:type="spellEnd"/>
      <w:r w:rsidRPr="0067332F">
        <w:rPr>
          <w:rFonts w:ascii="MV Boli" w:hAnsi="MV Boli" w:cs="MV Boli"/>
          <w:lang w:val="en-US"/>
        </w:rPr>
        <w:t xml:space="preserve"> </w:t>
      </w:r>
      <w:proofErr w:type="spellStart"/>
      <w:r w:rsidRPr="0067332F">
        <w:rPr>
          <w:rFonts w:ascii="MV Boli" w:hAnsi="MV Boli" w:cs="MV Boli"/>
          <w:lang w:val="en-US"/>
        </w:rPr>
        <w:t>Sanda</w:t>
      </w:r>
      <w:proofErr w:type="spellEnd"/>
      <w:r w:rsidRPr="0067332F">
        <w:rPr>
          <w:rFonts w:ascii="MV Boli" w:hAnsi="MV Boli" w:cs="MV Boli"/>
          <w:lang w:val="en-US"/>
        </w:rPr>
        <w:t xml:space="preserve"> the Best)</w:t>
      </w:r>
    </w:p>
    <w:p w:rsidR="00CA1461" w:rsidRPr="0067332F" w:rsidRDefault="00CA1461" w:rsidP="00CA1461">
      <w:pPr>
        <w:pStyle w:val="Sansinterligne"/>
        <w:rPr>
          <w:rFonts w:ascii="MV Boli" w:hAnsi="MV Boli" w:cs="MV Boli"/>
        </w:rPr>
      </w:pPr>
      <w:r w:rsidRPr="0067332F">
        <w:rPr>
          <w:rFonts w:ascii="MV Boli" w:hAnsi="MV Boli" w:cs="MV Boli"/>
        </w:rPr>
        <w:t xml:space="preserve">A la </w:t>
      </w:r>
      <w:proofErr w:type="spellStart"/>
      <w:r w:rsidRPr="0067332F">
        <w:rPr>
          <w:rFonts w:ascii="MV Boli" w:hAnsi="MV Boli" w:cs="MV Boli"/>
        </w:rPr>
        <w:t>Triforce</w:t>
      </w:r>
      <w:proofErr w:type="spellEnd"/>
    </w:p>
    <w:p w:rsidR="00CA1461" w:rsidRPr="0067332F" w:rsidRDefault="00CA1461" w:rsidP="00CA1461">
      <w:pPr>
        <w:pStyle w:val="Sansinterligne"/>
        <w:rPr>
          <w:rFonts w:ascii="MV Boli" w:hAnsi="MV Boli" w:cs="MV Boli"/>
        </w:rPr>
      </w:pPr>
      <w:r w:rsidRPr="0067332F">
        <w:rPr>
          <w:rFonts w:ascii="MV Boli" w:hAnsi="MV Boli" w:cs="MV Boli"/>
        </w:rPr>
        <w:t>A ma ronéo-lectrice Justine</w:t>
      </w:r>
    </w:p>
    <w:p w:rsidR="00CA1461" w:rsidRPr="0067332F" w:rsidRDefault="00CA1461" w:rsidP="00CA1461">
      <w:pPr>
        <w:pStyle w:val="Sansinterligne"/>
        <w:rPr>
          <w:rFonts w:ascii="MV Boli" w:hAnsi="MV Boli" w:cs="MV Boli"/>
        </w:rPr>
      </w:pPr>
      <w:r>
        <w:rPr>
          <w:rFonts w:ascii="MV Boli" w:hAnsi="MV Boli" w:cs="MV Boli"/>
        </w:rPr>
        <w:t>Et à tous</w:t>
      </w:r>
      <w:r w:rsidRPr="0067332F">
        <w:rPr>
          <w:rFonts w:ascii="MV Boli" w:hAnsi="MV Boli" w:cs="MV Boli"/>
        </w:rPr>
        <w:t xml:space="preserve"> ceux que je n’ai pas </w:t>
      </w:r>
      <w:proofErr w:type="gramStart"/>
      <w:r w:rsidRPr="0067332F">
        <w:rPr>
          <w:rFonts w:ascii="MV Boli" w:hAnsi="MV Boli" w:cs="MV Boli"/>
        </w:rPr>
        <w:t>cité</w:t>
      </w:r>
      <w:proofErr w:type="gramEnd"/>
      <w:r w:rsidRPr="0067332F">
        <w:rPr>
          <w:rFonts w:ascii="MV Boli" w:hAnsi="MV Boli" w:cs="MV Boli"/>
        </w:rPr>
        <w:t xml:space="preserve"> intentionnellement et que je préfère garder dans mon cœur</w:t>
      </w:r>
      <w:r>
        <w:rPr>
          <w:rFonts w:ascii="MV Boli" w:hAnsi="MV Boli" w:cs="MV Boli"/>
        </w:rPr>
        <w:t>…</w:t>
      </w:r>
    </w:p>
    <w:p w:rsidR="00221998" w:rsidRPr="00B15247" w:rsidRDefault="00221998" w:rsidP="006E26C9">
      <w:pPr>
        <w:pStyle w:val="Sansinterligne"/>
        <w:rPr>
          <w:rFonts w:ascii="Arial" w:hAnsi="Arial" w:cs="Arial"/>
          <w:sz w:val="24"/>
          <w:szCs w:val="24"/>
        </w:rPr>
      </w:pPr>
    </w:p>
    <w:sectPr w:rsidR="00221998" w:rsidRPr="00B15247" w:rsidSect="00193AAC">
      <w:pgSz w:w="11906" w:h="16838"/>
      <w:pgMar w:top="1361" w:right="1418" w:bottom="136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794" w:rsidRDefault="00572794" w:rsidP="0037199D">
      <w:r>
        <w:separator/>
      </w:r>
    </w:p>
  </w:endnote>
  <w:endnote w:type="continuationSeparator" w:id="0">
    <w:p w:rsidR="00572794" w:rsidRDefault="00572794" w:rsidP="00371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ヒラギノ角ゴ Pro W3">
    <w:panose1 w:val="00000000000000000000"/>
    <w:charset w:val="80"/>
    <w:family w:val="roman"/>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30053"/>
      <w:docPartObj>
        <w:docPartGallery w:val="Page Numbers (Bottom of Page)"/>
        <w:docPartUnique/>
      </w:docPartObj>
    </w:sdtPr>
    <w:sdtEndPr/>
    <w:sdtContent>
      <w:p w:rsidR="009A2198" w:rsidRDefault="009A2198">
        <w:pPr>
          <w:pStyle w:val="Pieddepage"/>
        </w:pPr>
        <w:r>
          <w:rPr>
            <w:noProof/>
          </w:rPr>
          <mc:AlternateContent>
            <mc:Choice Requires="wps">
              <w:drawing>
                <wp:anchor distT="0" distB="0" distL="114300" distR="114300" simplePos="0" relativeHeight="251659264" behindDoc="0" locked="0" layoutInCell="0" allowOverlap="1" wp14:editId="3BF899D7">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A2198" w:rsidRDefault="009A2198">
                              <w:pPr>
                                <w:jc w:val="center"/>
                              </w:pPr>
                              <w:r>
                                <w:rPr>
                                  <w:sz w:val="22"/>
                                  <w:szCs w:val="22"/>
                                </w:rPr>
                                <w:fldChar w:fldCharType="begin"/>
                              </w:r>
                              <w:r>
                                <w:instrText>PAGE    \* MERGEFORMAT</w:instrText>
                              </w:r>
                              <w:r>
                                <w:rPr>
                                  <w:sz w:val="22"/>
                                  <w:szCs w:val="22"/>
                                </w:rPr>
                                <w:fldChar w:fldCharType="separate"/>
                              </w:r>
                              <w:r w:rsidR="00C6249B" w:rsidRPr="00C6249B">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left:0;text-align:left;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9A2198" w:rsidRDefault="009A2198">
                        <w:pPr>
                          <w:jc w:val="center"/>
                        </w:pPr>
                        <w:r>
                          <w:rPr>
                            <w:sz w:val="22"/>
                            <w:szCs w:val="22"/>
                          </w:rPr>
                          <w:fldChar w:fldCharType="begin"/>
                        </w:r>
                        <w:r>
                          <w:instrText>PAGE    \* MERGEFORMAT</w:instrText>
                        </w:r>
                        <w:r>
                          <w:rPr>
                            <w:sz w:val="22"/>
                            <w:szCs w:val="22"/>
                          </w:rPr>
                          <w:fldChar w:fldCharType="separate"/>
                        </w:r>
                        <w:r w:rsidR="00C6249B" w:rsidRPr="00C6249B">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794" w:rsidRDefault="00572794" w:rsidP="0037199D">
      <w:r>
        <w:separator/>
      </w:r>
    </w:p>
  </w:footnote>
  <w:footnote w:type="continuationSeparator" w:id="0">
    <w:p w:rsidR="00572794" w:rsidRDefault="00572794" w:rsidP="003719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EA" w:rsidRDefault="00CE7CEA">
    <w:pPr>
      <w:pStyle w:val="En-tte"/>
    </w:pPr>
  </w:p>
  <w:p w:rsidR="00CE7CEA" w:rsidRDefault="00CE7C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6EE"/>
    <w:multiLevelType w:val="hybridMultilevel"/>
    <w:tmpl w:val="AD9E2A78"/>
    <w:lvl w:ilvl="0" w:tplc="1F927930">
      <w:start w:val="1"/>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A82987"/>
    <w:multiLevelType w:val="multilevel"/>
    <w:tmpl w:val="B39CDCA0"/>
    <w:lvl w:ilvl="0">
      <w:start w:val="1"/>
      <w:numFmt w:val="upperRoman"/>
      <w:pStyle w:val="Titre1"/>
      <w:lvlText w:val="%1 -"/>
      <w:lvlJc w:val="left"/>
      <w:pPr>
        <w:tabs>
          <w:tab w:val="num" w:pos="360"/>
        </w:tabs>
        <w:ind w:left="0" w:firstLine="0"/>
      </w:pPr>
      <w:rPr>
        <w:rFonts w:hint="default"/>
      </w:rPr>
    </w:lvl>
    <w:lvl w:ilvl="1">
      <w:start w:val="1"/>
      <w:numFmt w:val="decimal"/>
      <w:pStyle w:val="Titre2"/>
      <w:lvlText w:val="%2/"/>
      <w:lvlJc w:val="left"/>
      <w:pPr>
        <w:tabs>
          <w:tab w:val="num" w:pos="1080"/>
        </w:tabs>
        <w:ind w:left="720" w:firstLine="0"/>
      </w:pPr>
      <w:rPr>
        <w:rFonts w:hint="default"/>
      </w:rPr>
    </w:lvl>
    <w:lvl w:ilvl="2">
      <w:start w:val="1"/>
      <w:numFmt w:val="lowerLetter"/>
      <w:pStyle w:val="Titre3"/>
      <w:lvlText w:val="%3)"/>
      <w:lvlJc w:val="left"/>
      <w:pPr>
        <w:tabs>
          <w:tab w:val="num" w:pos="1778"/>
        </w:tabs>
        <w:ind w:left="1418" w:firstLine="0"/>
      </w:pPr>
      <w:rPr>
        <w:rFonts w:hint="default"/>
      </w:rPr>
    </w:lvl>
    <w:lvl w:ilvl="3">
      <w:start w:val="1"/>
      <w:numFmt w:val="lowerLetter"/>
      <w:pStyle w:val="Titre4"/>
      <w:lvlText w:val="%4)"/>
      <w:lvlJc w:val="left"/>
      <w:pPr>
        <w:tabs>
          <w:tab w:val="num" w:pos="2520"/>
        </w:tabs>
        <w:ind w:left="2160" w:firstLine="0"/>
      </w:pPr>
      <w:rPr>
        <w:rFonts w:hint="default"/>
      </w:rPr>
    </w:lvl>
    <w:lvl w:ilvl="4">
      <w:start w:val="1"/>
      <w:numFmt w:val="decimal"/>
      <w:pStyle w:val="Titre5"/>
      <w:lvlText w:val="(%5)"/>
      <w:lvlJc w:val="left"/>
      <w:pPr>
        <w:tabs>
          <w:tab w:val="num" w:pos="3240"/>
        </w:tabs>
        <w:ind w:left="2880" w:firstLine="0"/>
      </w:pPr>
      <w:rPr>
        <w:rFonts w:hint="default"/>
      </w:rPr>
    </w:lvl>
    <w:lvl w:ilvl="5">
      <w:start w:val="1"/>
      <w:numFmt w:val="lowerLetter"/>
      <w:pStyle w:val="Titre6"/>
      <w:lvlText w:val="(%6)"/>
      <w:lvlJc w:val="left"/>
      <w:pPr>
        <w:tabs>
          <w:tab w:val="num" w:pos="3960"/>
        </w:tabs>
        <w:ind w:left="3600" w:firstLine="0"/>
      </w:pPr>
      <w:rPr>
        <w:rFonts w:hint="default"/>
      </w:rPr>
    </w:lvl>
    <w:lvl w:ilvl="6">
      <w:start w:val="1"/>
      <w:numFmt w:val="lowerRoman"/>
      <w:pStyle w:val="Titre7"/>
      <w:lvlText w:val="(%7)"/>
      <w:lvlJc w:val="left"/>
      <w:pPr>
        <w:tabs>
          <w:tab w:val="num" w:pos="4680"/>
        </w:tabs>
        <w:ind w:left="4320" w:firstLine="0"/>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abstractNum w:abstractNumId="2">
    <w:nsid w:val="13FC6968"/>
    <w:multiLevelType w:val="multilevel"/>
    <w:tmpl w:val="B39CDCA0"/>
    <w:lvl w:ilvl="0">
      <w:start w:val="1"/>
      <w:numFmt w:val="upperRoman"/>
      <w:lvlText w:val="%1 -"/>
      <w:lvlJc w:val="left"/>
      <w:pPr>
        <w:tabs>
          <w:tab w:val="num" w:pos="360"/>
        </w:tabs>
        <w:ind w:left="0" w:firstLine="0"/>
      </w:pPr>
      <w:rPr>
        <w:rFonts w:hint="default"/>
      </w:rPr>
    </w:lvl>
    <w:lvl w:ilvl="1">
      <w:start w:val="1"/>
      <w:numFmt w:val="decimal"/>
      <w:lvlText w:val="%2/"/>
      <w:lvlJc w:val="left"/>
      <w:pPr>
        <w:tabs>
          <w:tab w:val="num" w:pos="1080"/>
        </w:tabs>
        <w:ind w:left="720" w:firstLine="0"/>
      </w:pPr>
      <w:rPr>
        <w:rFonts w:hint="default"/>
      </w:rPr>
    </w:lvl>
    <w:lvl w:ilvl="2">
      <w:start w:val="1"/>
      <w:numFmt w:val="low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2A7C0DBA"/>
    <w:multiLevelType w:val="hybridMultilevel"/>
    <w:tmpl w:val="601EEA16"/>
    <w:lvl w:ilvl="0" w:tplc="79E833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D22B7E"/>
    <w:multiLevelType w:val="hybridMultilevel"/>
    <w:tmpl w:val="0CA2187E"/>
    <w:lvl w:ilvl="0" w:tplc="3EB2810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370104C"/>
    <w:multiLevelType w:val="hybridMultilevel"/>
    <w:tmpl w:val="4A5AE8B0"/>
    <w:lvl w:ilvl="0" w:tplc="B8B8156C">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235385C"/>
    <w:multiLevelType w:val="hybridMultilevel"/>
    <w:tmpl w:val="6D608AB4"/>
    <w:lvl w:ilvl="0" w:tplc="3D0EA64E">
      <w:start w:val="1"/>
      <w:numFmt w:val="bullet"/>
      <w:lvlText w:val="–"/>
      <w:lvlJc w:val="left"/>
      <w:pPr>
        <w:ind w:left="1560" w:hanging="360"/>
      </w:pPr>
      <w:rPr>
        <w:rFonts w:ascii="Arial" w:eastAsiaTheme="minorHAnsi" w:hAnsi="Arial" w:cs="Aria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7">
    <w:nsid w:val="4BD44B9A"/>
    <w:multiLevelType w:val="hybridMultilevel"/>
    <w:tmpl w:val="6764C51C"/>
    <w:lvl w:ilvl="0" w:tplc="1D6643B8">
      <w:start w:val="2"/>
      <w:numFmt w:val="bullet"/>
      <w:lvlText w:val=""/>
      <w:lvlJc w:val="left"/>
      <w:pPr>
        <w:ind w:left="786" w:hanging="360"/>
      </w:pPr>
      <w:rPr>
        <w:rFonts w:ascii="Wingdings" w:eastAsia="Times New Roman" w:hAnsi="Wingdings"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nsid w:val="4D7674F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FF9483B"/>
    <w:multiLevelType w:val="hybridMultilevel"/>
    <w:tmpl w:val="144C174E"/>
    <w:lvl w:ilvl="0" w:tplc="256E3D18">
      <w:start w:val="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980483E"/>
    <w:multiLevelType w:val="hybridMultilevel"/>
    <w:tmpl w:val="C45EFA1C"/>
    <w:lvl w:ilvl="0" w:tplc="062C32E4">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CFD761F"/>
    <w:multiLevelType w:val="hybridMultilevel"/>
    <w:tmpl w:val="7A6ADA92"/>
    <w:lvl w:ilvl="0" w:tplc="350EC56C">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E8C476E"/>
    <w:multiLevelType w:val="hybridMultilevel"/>
    <w:tmpl w:val="2EA00D94"/>
    <w:lvl w:ilvl="0" w:tplc="DB307490">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5C43E74"/>
    <w:multiLevelType w:val="hybridMultilevel"/>
    <w:tmpl w:val="C458147C"/>
    <w:lvl w:ilvl="0" w:tplc="1E76180C">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8B34F10"/>
    <w:multiLevelType w:val="hybridMultilevel"/>
    <w:tmpl w:val="05500680"/>
    <w:lvl w:ilvl="0" w:tplc="E01C4160">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A0A195A"/>
    <w:multiLevelType w:val="hybridMultilevel"/>
    <w:tmpl w:val="D6BECAC8"/>
    <w:lvl w:ilvl="0" w:tplc="E01C416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7C661FA5"/>
    <w:multiLevelType w:val="hybridMultilevel"/>
    <w:tmpl w:val="6512F67A"/>
    <w:lvl w:ilvl="0" w:tplc="45F06F62">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14"/>
  </w:num>
  <w:num w:numId="5">
    <w:abstractNumId w:val="4"/>
  </w:num>
  <w:num w:numId="6">
    <w:abstractNumId w:val="8"/>
  </w:num>
  <w:num w:numId="7">
    <w:abstractNumId w:val="6"/>
  </w:num>
  <w:num w:numId="8">
    <w:abstractNumId w:val="16"/>
  </w:num>
  <w:num w:numId="9">
    <w:abstractNumId w:val="10"/>
  </w:num>
  <w:num w:numId="10">
    <w:abstractNumId w:val="5"/>
  </w:num>
  <w:num w:numId="11">
    <w:abstractNumId w:val="15"/>
  </w:num>
  <w:num w:numId="12">
    <w:abstractNumId w:val="13"/>
  </w:num>
  <w:num w:numId="13">
    <w:abstractNumId w:val="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E7F"/>
    <w:rsid w:val="00033AB7"/>
    <w:rsid w:val="0005488C"/>
    <w:rsid w:val="00067E40"/>
    <w:rsid w:val="00083293"/>
    <w:rsid w:val="000A70BE"/>
    <w:rsid w:val="000C5AC5"/>
    <w:rsid w:val="000D0E72"/>
    <w:rsid w:val="00153CAE"/>
    <w:rsid w:val="00193AAC"/>
    <w:rsid w:val="001C219E"/>
    <w:rsid w:val="001E261D"/>
    <w:rsid w:val="001F2ACC"/>
    <w:rsid w:val="001F2FD7"/>
    <w:rsid w:val="001F34C3"/>
    <w:rsid w:val="00202854"/>
    <w:rsid w:val="0020606F"/>
    <w:rsid w:val="00221998"/>
    <w:rsid w:val="0025382E"/>
    <w:rsid w:val="0025551C"/>
    <w:rsid w:val="00272AF4"/>
    <w:rsid w:val="002839AF"/>
    <w:rsid w:val="00293564"/>
    <w:rsid w:val="002B3415"/>
    <w:rsid w:val="002D1621"/>
    <w:rsid w:val="002D3FCD"/>
    <w:rsid w:val="0037199D"/>
    <w:rsid w:val="00380B3C"/>
    <w:rsid w:val="00385B35"/>
    <w:rsid w:val="003B1A75"/>
    <w:rsid w:val="003C39F7"/>
    <w:rsid w:val="003D5823"/>
    <w:rsid w:val="003F2C07"/>
    <w:rsid w:val="004241B5"/>
    <w:rsid w:val="00440C0E"/>
    <w:rsid w:val="004C38CF"/>
    <w:rsid w:val="004E058F"/>
    <w:rsid w:val="004E7DA3"/>
    <w:rsid w:val="004F54F6"/>
    <w:rsid w:val="00522E51"/>
    <w:rsid w:val="00540249"/>
    <w:rsid w:val="00557918"/>
    <w:rsid w:val="00572794"/>
    <w:rsid w:val="005D751E"/>
    <w:rsid w:val="005E7E7F"/>
    <w:rsid w:val="005F2F50"/>
    <w:rsid w:val="00614513"/>
    <w:rsid w:val="00631E2B"/>
    <w:rsid w:val="006762A3"/>
    <w:rsid w:val="006B4B77"/>
    <w:rsid w:val="006E067A"/>
    <w:rsid w:val="006E26C9"/>
    <w:rsid w:val="006F5ADA"/>
    <w:rsid w:val="00736F41"/>
    <w:rsid w:val="00745347"/>
    <w:rsid w:val="00753FA9"/>
    <w:rsid w:val="00787F2F"/>
    <w:rsid w:val="007B4477"/>
    <w:rsid w:val="007F613D"/>
    <w:rsid w:val="0080362E"/>
    <w:rsid w:val="00836939"/>
    <w:rsid w:val="008519DB"/>
    <w:rsid w:val="00876E54"/>
    <w:rsid w:val="008A4F14"/>
    <w:rsid w:val="008D2A47"/>
    <w:rsid w:val="008F2B1F"/>
    <w:rsid w:val="009010FF"/>
    <w:rsid w:val="009812A5"/>
    <w:rsid w:val="009A2198"/>
    <w:rsid w:val="009A49AC"/>
    <w:rsid w:val="009D5623"/>
    <w:rsid w:val="00A163CF"/>
    <w:rsid w:val="00A20740"/>
    <w:rsid w:val="00AB63FF"/>
    <w:rsid w:val="00AC59A6"/>
    <w:rsid w:val="00AD2483"/>
    <w:rsid w:val="00B05115"/>
    <w:rsid w:val="00B15247"/>
    <w:rsid w:val="00B171D8"/>
    <w:rsid w:val="00BA0C06"/>
    <w:rsid w:val="00BC5D94"/>
    <w:rsid w:val="00BE2412"/>
    <w:rsid w:val="00BE2500"/>
    <w:rsid w:val="00C11025"/>
    <w:rsid w:val="00C14D23"/>
    <w:rsid w:val="00C22CEE"/>
    <w:rsid w:val="00C51233"/>
    <w:rsid w:val="00C6249B"/>
    <w:rsid w:val="00C6737B"/>
    <w:rsid w:val="00C9537F"/>
    <w:rsid w:val="00CA1461"/>
    <w:rsid w:val="00CA1D23"/>
    <w:rsid w:val="00CE7CEA"/>
    <w:rsid w:val="00CF2BF5"/>
    <w:rsid w:val="00D656E2"/>
    <w:rsid w:val="00DA54E6"/>
    <w:rsid w:val="00DF6253"/>
    <w:rsid w:val="00DF71EB"/>
    <w:rsid w:val="00E241DA"/>
    <w:rsid w:val="00E708C0"/>
    <w:rsid w:val="00E80931"/>
    <w:rsid w:val="00E9084F"/>
    <w:rsid w:val="00EA300E"/>
    <w:rsid w:val="00EC4A0D"/>
    <w:rsid w:val="00EC5703"/>
    <w:rsid w:val="00ED313E"/>
    <w:rsid w:val="00F17CB8"/>
    <w:rsid w:val="00F50B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247"/>
    <w:pPr>
      <w:spacing w:after="0" w:line="240" w:lineRule="auto"/>
      <w:jc w:val="both"/>
    </w:pPr>
    <w:rPr>
      <w:rFonts w:ascii="Arial" w:eastAsia="Times New Roman" w:hAnsi="Arial" w:cs="Times New Roman"/>
      <w:sz w:val="24"/>
      <w:szCs w:val="24"/>
      <w:lang w:eastAsia="fr-FR"/>
    </w:rPr>
  </w:style>
  <w:style w:type="paragraph" w:styleId="Titre1">
    <w:name w:val="heading 1"/>
    <w:basedOn w:val="Normal"/>
    <w:next w:val="Normal"/>
    <w:link w:val="Titre1Car"/>
    <w:qFormat/>
    <w:rsid w:val="00B15247"/>
    <w:pPr>
      <w:keepNext/>
      <w:numPr>
        <w:numId w:val="3"/>
      </w:numPr>
      <w:pBdr>
        <w:top w:val="single" w:sz="4" w:space="1" w:color="auto" w:shadow="1"/>
        <w:left w:val="single" w:sz="4" w:space="4" w:color="auto" w:shadow="1"/>
        <w:bottom w:val="single" w:sz="4" w:space="1" w:color="auto" w:shadow="1"/>
        <w:right w:val="single" w:sz="4" w:space="4" w:color="auto" w:shadow="1"/>
      </w:pBdr>
      <w:jc w:val="left"/>
      <w:outlineLvl w:val="0"/>
    </w:pPr>
    <w:rPr>
      <w:rFonts w:cs="Arial"/>
      <w:b/>
      <w:smallCaps/>
      <w:sz w:val="28"/>
    </w:rPr>
  </w:style>
  <w:style w:type="paragraph" w:styleId="Titre2">
    <w:name w:val="heading 2"/>
    <w:basedOn w:val="Normal"/>
    <w:next w:val="Normal"/>
    <w:link w:val="Titre2Car"/>
    <w:autoRedefine/>
    <w:qFormat/>
    <w:rsid w:val="00B15247"/>
    <w:pPr>
      <w:keepNext/>
      <w:numPr>
        <w:ilvl w:val="1"/>
        <w:numId w:val="3"/>
      </w:numPr>
      <w:pBdr>
        <w:top w:val="single" w:sz="4" w:space="1" w:color="auto" w:shadow="1"/>
        <w:left w:val="single" w:sz="4" w:space="4" w:color="auto" w:shadow="1"/>
        <w:bottom w:val="single" w:sz="4" w:space="1" w:color="auto" w:shadow="1"/>
        <w:right w:val="single" w:sz="4" w:space="4" w:color="auto" w:shadow="1"/>
      </w:pBdr>
      <w:jc w:val="left"/>
      <w:outlineLvl w:val="1"/>
    </w:pPr>
    <w:rPr>
      <w:rFonts w:cs="Arial"/>
      <w:b/>
      <w:bCs/>
    </w:rPr>
  </w:style>
  <w:style w:type="paragraph" w:styleId="Titre3">
    <w:name w:val="heading 3"/>
    <w:basedOn w:val="Normal"/>
    <w:next w:val="Normal"/>
    <w:link w:val="Titre3Car"/>
    <w:qFormat/>
    <w:rsid w:val="00B15247"/>
    <w:pPr>
      <w:keepNext/>
      <w:numPr>
        <w:ilvl w:val="2"/>
        <w:numId w:val="3"/>
      </w:numPr>
      <w:pBdr>
        <w:top w:val="single" w:sz="4" w:space="1" w:color="auto" w:shadow="1"/>
        <w:left w:val="single" w:sz="4" w:space="4" w:color="auto" w:shadow="1"/>
        <w:bottom w:val="single" w:sz="4" w:space="1" w:color="auto" w:shadow="1"/>
        <w:right w:val="single" w:sz="4" w:space="4" w:color="auto" w:shadow="1"/>
      </w:pBdr>
      <w:jc w:val="left"/>
      <w:outlineLvl w:val="2"/>
    </w:pPr>
    <w:rPr>
      <w:rFonts w:cs="Arial"/>
      <w:bCs/>
      <w:szCs w:val="26"/>
    </w:rPr>
  </w:style>
  <w:style w:type="paragraph" w:styleId="Titre4">
    <w:name w:val="heading 4"/>
    <w:basedOn w:val="Normal"/>
    <w:next w:val="Normal"/>
    <w:link w:val="Titre4Car"/>
    <w:qFormat/>
    <w:rsid w:val="00B15247"/>
    <w:pPr>
      <w:keepNext/>
      <w:numPr>
        <w:ilvl w:val="3"/>
        <w:numId w:val="3"/>
      </w:numPr>
      <w:spacing w:before="240" w:after="60"/>
      <w:outlineLvl w:val="3"/>
    </w:pPr>
    <w:rPr>
      <w:rFonts w:ascii="Times New Roman" w:hAnsi="Times New Roman"/>
      <w:b/>
      <w:bCs/>
      <w:sz w:val="28"/>
      <w:szCs w:val="28"/>
    </w:rPr>
  </w:style>
  <w:style w:type="paragraph" w:styleId="Titre5">
    <w:name w:val="heading 5"/>
    <w:basedOn w:val="Normal"/>
    <w:next w:val="Normal"/>
    <w:link w:val="Titre5Car"/>
    <w:qFormat/>
    <w:rsid w:val="00B15247"/>
    <w:pPr>
      <w:numPr>
        <w:ilvl w:val="4"/>
        <w:numId w:val="3"/>
      </w:numPr>
      <w:spacing w:before="240" w:after="60"/>
      <w:outlineLvl w:val="4"/>
    </w:pPr>
    <w:rPr>
      <w:b/>
      <w:bCs/>
      <w:i/>
      <w:iCs/>
      <w:sz w:val="26"/>
      <w:szCs w:val="26"/>
    </w:rPr>
  </w:style>
  <w:style w:type="paragraph" w:styleId="Titre6">
    <w:name w:val="heading 6"/>
    <w:basedOn w:val="Normal"/>
    <w:next w:val="Normal"/>
    <w:link w:val="Titre6Car"/>
    <w:qFormat/>
    <w:rsid w:val="00B15247"/>
    <w:pPr>
      <w:numPr>
        <w:ilvl w:val="5"/>
        <w:numId w:val="3"/>
      </w:numPr>
      <w:spacing w:before="240" w:after="60"/>
      <w:outlineLvl w:val="5"/>
    </w:pPr>
    <w:rPr>
      <w:rFonts w:ascii="Times New Roman" w:hAnsi="Times New Roman"/>
      <w:b/>
      <w:bCs/>
      <w:sz w:val="22"/>
      <w:szCs w:val="22"/>
    </w:rPr>
  </w:style>
  <w:style w:type="paragraph" w:styleId="Titre7">
    <w:name w:val="heading 7"/>
    <w:basedOn w:val="Normal"/>
    <w:next w:val="Normal"/>
    <w:link w:val="Titre7Car"/>
    <w:qFormat/>
    <w:rsid w:val="00B15247"/>
    <w:pPr>
      <w:numPr>
        <w:ilvl w:val="6"/>
        <w:numId w:val="3"/>
      </w:numPr>
      <w:spacing w:before="240" w:after="60"/>
      <w:outlineLvl w:val="6"/>
    </w:pPr>
    <w:rPr>
      <w:rFonts w:ascii="Times New Roman" w:hAnsi="Times New Roman"/>
    </w:rPr>
  </w:style>
  <w:style w:type="paragraph" w:styleId="Titre8">
    <w:name w:val="heading 8"/>
    <w:basedOn w:val="Normal"/>
    <w:next w:val="Normal"/>
    <w:link w:val="Titre8Car"/>
    <w:qFormat/>
    <w:rsid w:val="00B15247"/>
    <w:pPr>
      <w:numPr>
        <w:ilvl w:val="7"/>
        <w:numId w:val="3"/>
      </w:numPr>
      <w:spacing w:before="240" w:after="60"/>
      <w:outlineLvl w:val="7"/>
    </w:pPr>
    <w:rPr>
      <w:rFonts w:ascii="Times New Roman" w:hAnsi="Times New Roman"/>
      <w:i/>
      <w:iCs/>
    </w:rPr>
  </w:style>
  <w:style w:type="paragraph" w:styleId="Titre9">
    <w:name w:val="heading 9"/>
    <w:basedOn w:val="Normal"/>
    <w:next w:val="Normal"/>
    <w:link w:val="Titre9Car"/>
    <w:qFormat/>
    <w:rsid w:val="00B15247"/>
    <w:pPr>
      <w:numPr>
        <w:ilvl w:val="8"/>
        <w:numId w:val="3"/>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7E7F"/>
    <w:rPr>
      <w:rFonts w:ascii="Tahoma" w:hAnsi="Tahoma" w:cs="Tahoma"/>
      <w:sz w:val="16"/>
      <w:szCs w:val="16"/>
    </w:rPr>
  </w:style>
  <w:style w:type="character" w:customStyle="1" w:styleId="TextedebullesCar">
    <w:name w:val="Texte de bulles Car"/>
    <w:basedOn w:val="Policepardfaut"/>
    <w:link w:val="Textedebulles"/>
    <w:uiPriority w:val="99"/>
    <w:semiHidden/>
    <w:rsid w:val="005E7E7F"/>
    <w:rPr>
      <w:rFonts w:ascii="Tahoma" w:hAnsi="Tahoma" w:cs="Tahoma"/>
      <w:sz w:val="16"/>
      <w:szCs w:val="16"/>
    </w:rPr>
  </w:style>
  <w:style w:type="paragraph" w:styleId="Sansinterligne">
    <w:name w:val="No Spacing"/>
    <w:uiPriority w:val="1"/>
    <w:qFormat/>
    <w:rsid w:val="005E7E7F"/>
    <w:pPr>
      <w:spacing w:after="0" w:line="240" w:lineRule="auto"/>
    </w:pPr>
  </w:style>
  <w:style w:type="paragraph" w:styleId="TM1">
    <w:name w:val="toc 1"/>
    <w:basedOn w:val="Normal"/>
    <w:next w:val="Normal"/>
    <w:autoRedefine/>
    <w:semiHidden/>
    <w:rsid w:val="00067E40"/>
    <w:pPr>
      <w:jc w:val="left"/>
    </w:pPr>
    <w:rPr>
      <w:b/>
      <w:smallCaps/>
      <w:noProof/>
      <w:szCs w:val="28"/>
    </w:rPr>
  </w:style>
  <w:style w:type="paragraph" w:styleId="TM2">
    <w:name w:val="toc 2"/>
    <w:basedOn w:val="Normal"/>
    <w:next w:val="Normal"/>
    <w:autoRedefine/>
    <w:semiHidden/>
    <w:rsid w:val="00B15247"/>
    <w:pPr>
      <w:ind w:left="240"/>
    </w:pPr>
  </w:style>
  <w:style w:type="paragraph" w:styleId="TM3">
    <w:name w:val="toc 3"/>
    <w:basedOn w:val="Normal"/>
    <w:next w:val="Normal"/>
    <w:autoRedefine/>
    <w:semiHidden/>
    <w:rsid w:val="00B15247"/>
    <w:pPr>
      <w:ind w:left="480"/>
    </w:pPr>
  </w:style>
  <w:style w:type="character" w:styleId="Lienhypertexte">
    <w:name w:val="Hyperlink"/>
    <w:basedOn w:val="Policepardfaut"/>
    <w:semiHidden/>
    <w:rsid w:val="00B15247"/>
    <w:rPr>
      <w:color w:val="0000FF"/>
      <w:u w:val="single"/>
    </w:rPr>
  </w:style>
  <w:style w:type="character" w:customStyle="1" w:styleId="Titre1Car">
    <w:name w:val="Titre 1 Car"/>
    <w:basedOn w:val="Policepardfaut"/>
    <w:link w:val="Titre1"/>
    <w:rsid w:val="00B15247"/>
    <w:rPr>
      <w:rFonts w:ascii="Arial" w:eastAsia="Times New Roman" w:hAnsi="Arial" w:cs="Arial"/>
      <w:b/>
      <w:smallCaps/>
      <w:sz w:val="28"/>
      <w:szCs w:val="24"/>
      <w:lang w:eastAsia="fr-FR"/>
    </w:rPr>
  </w:style>
  <w:style w:type="character" w:customStyle="1" w:styleId="Titre2Car">
    <w:name w:val="Titre 2 Car"/>
    <w:basedOn w:val="Policepardfaut"/>
    <w:link w:val="Titre2"/>
    <w:rsid w:val="00B15247"/>
    <w:rPr>
      <w:rFonts w:ascii="Arial" w:eastAsia="Times New Roman" w:hAnsi="Arial" w:cs="Arial"/>
      <w:b/>
      <w:bCs/>
      <w:sz w:val="24"/>
      <w:szCs w:val="24"/>
      <w:lang w:eastAsia="fr-FR"/>
    </w:rPr>
  </w:style>
  <w:style w:type="character" w:customStyle="1" w:styleId="Titre3Car">
    <w:name w:val="Titre 3 Car"/>
    <w:basedOn w:val="Policepardfaut"/>
    <w:link w:val="Titre3"/>
    <w:rsid w:val="00B15247"/>
    <w:rPr>
      <w:rFonts w:ascii="Arial" w:eastAsia="Times New Roman" w:hAnsi="Arial" w:cs="Arial"/>
      <w:bCs/>
      <w:sz w:val="24"/>
      <w:szCs w:val="26"/>
      <w:lang w:eastAsia="fr-FR"/>
    </w:rPr>
  </w:style>
  <w:style w:type="character" w:customStyle="1" w:styleId="Titre4Car">
    <w:name w:val="Titre 4 Car"/>
    <w:basedOn w:val="Policepardfaut"/>
    <w:link w:val="Titre4"/>
    <w:rsid w:val="00B15247"/>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B15247"/>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B15247"/>
    <w:rPr>
      <w:rFonts w:ascii="Times New Roman" w:eastAsia="Times New Roman" w:hAnsi="Times New Roman" w:cs="Times New Roman"/>
      <w:b/>
      <w:bCs/>
      <w:lang w:eastAsia="fr-FR"/>
    </w:rPr>
  </w:style>
  <w:style w:type="character" w:customStyle="1" w:styleId="Titre7Car">
    <w:name w:val="Titre 7 Car"/>
    <w:basedOn w:val="Policepardfaut"/>
    <w:link w:val="Titre7"/>
    <w:rsid w:val="00B15247"/>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B15247"/>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B15247"/>
    <w:rPr>
      <w:rFonts w:ascii="Arial" w:eastAsia="Times New Roman" w:hAnsi="Arial" w:cs="Arial"/>
      <w:lang w:eastAsia="fr-FR"/>
    </w:rPr>
  </w:style>
  <w:style w:type="paragraph" w:styleId="En-tte">
    <w:name w:val="header"/>
    <w:basedOn w:val="Normal"/>
    <w:link w:val="En-tteCar"/>
    <w:semiHidden/>
    <w:rsid w:val="00B15247"/>
    <w:pPr>
      <w:tabs>
        <w:tab w:val="center" w:pos="4536"/>
        <w:tab w:val="right" w:pos="9072"/>
      </w:tabs>
    </w:pPr>
  </w:style>
  <w:style w:type="character" w:customStyle="1" w:styleId="En-tteCar">
    <w:name w:val="En-tête Car"/>
    <w:basedOn w:val="Policepardfaut"/>
    <w:link w:val="En-tte"/>
    <w:semiHidden/>
    <w:rsid w:val="00B15247"/>
    <w:rPr>
      <w:rFonts w:ascii="Arial" w:eastAsia="Times New Roman" w:hAnsi="Arial" w:cs="Times New Roman"/>
      <w:sz w:val="24"/>
      <w:szCs w:val="24"/>
      <w:lang w:eastAsia="fr-FR"/>
    </w:rPr>
  </w:style>
  <w:style w:type="paragraph" w:styleId="Paragraphedeliste">
    <w:name w:val="List Paragraph"/>
    <w:basedOn w:val="Normal"/>
    <w:uiPriority w:val="34"/>
    <w:qFormat/>
    <w:rsid w:val="00EA300E"/>
    <w:pPr>
      <w:ind w:left="720"/>
      <w:contextualSpacing/>
    </w:pPr>
  </w:style>
  <w:style w:type="paragraph" w:styleId="Corpsdetexte">
    <w:name w:val="Body Text"/>
    <w:basedOn w:val="Normal"/>
    <w:link w:val="CorpsdetexteCar"/>
    <w:semiHidden/>
    <w:rsid w:val="004F54F6"/>
    <w:pPr>
      <w:spacing w:after="120"/>
    </w:pPr>
  </w:style>
  <w:style w:type="character" w:customStyle="1" w:styleId="CorpsdetexteCar">
    <w:name w:val="Corps de texte Car"/>
    <w:basedOn w:val="Policepardfaut"/>
    <w:link w:val="Corpsdetexte"/>
    <w:semiHidden/>
    <w:rsid w:val="004F54F6"/>
    <w:rPr>
      <w:rFonts w:ascii="Arial" w:eastAsia="Times New Roman" w:hAnsi="Arial" w:cs="Times New Roman"/>
      <w:sz w:val="24"/>
      <w:szCs w:val="24"/>
      <w:lang w:eastAsia="fr-FR"/>
    </w:rPr>
  </w:style>
  <w:style w:type="paragraph" w:styleId="Pieddepage">
    <w:name w:val="footer"/>
    <w:basedOn w:val="Normal"/>
    <w:link w:val="PieddepageCar"/>
    <w:uiPriority w:val="99"/>
    <w:unhideWhenUsed/>
    <w:rsid w:val="0037199D"/>
    <w:pPr>
      <w:tabs>
        <w:tab w:val="center" w:pos="4536"/>
        <w:tab w:val="right" w:pos="9072"/>
      </w:tabs>
    </w:pPr>
  </w:style>
  <w:style w:type="character" w:customStyle="1" w:styleId="PieddepageCar">
    <w:name w:val="Pied de page Car"/>
    <w:basedOn w:val="Policepardfaut"/>
    <w:link w:val="Pieddepage"/>
    <w:uiPriority w:val="99"/>
    <w:rsid w:val="0037199D"/>
    <w:rPr>
      <w:rFonts w:ascii="Arial" w:eastAsia="Times New Roman" w:hAnsi="Arial" w:cs="Times New Roman"/>
      <w:sz w:val="24"/>
      <w:szCs w:val="24"/>
      <w:lang w:eastAsia="fr-FR"/>
    </w:rPr>
  </w:style>
  <w:style w:type="table" w:styleId="Grilledutableau">
    <w:name w:val="Table Grid"/>
    <w:basedOn w:val="TableauNormal"/>
    <w:uiPriority w:val="59"/>
    <w:rsid w:val="00CE7C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247"/>
    <w:pPr>
      <w:spacing w:after="0" w:line="240" w:lineRule="auto"/>
      <w:jc w:val="both"/>
    </w:pPr>
    <w:rPr>
      <w:rFonts w:ascii="Arial" w:eastAsia="Times New Roman" w:hAnsi="Arial" w:cs="Times New Roman"/>
      <w:sz w:val="24"/>
      <w:szCs w:val="24"/>
      <w:lang w:eastAsia="fr-FR"/>
    </w:rPr>
  </w:style>
  <w:style w:type="paragraph" w:styleId="Titre1">
    <w:name w:val="heading 1"/>
    <w:basedOn w:val="Normal"/>
    <w:next w:val="Normal"/>
    <w:link w:val="Titre1Car"/>
    <w:qFormat/>
    <w:rsid w:val="00B15247"/>
    <w:pPr>
      <w:keepNext/>
      <w:numPr>
        <w:numId w:val="3"/>
      </w:numPr>
      <w:pBdr>
        <w:top w:val="single" w:sz="4" w:space="1" w:color="auto" w:shadow="1"/>
        <w:left w:val="single" w:sz="4" w:space="4" w:color="auto" w:shadow="1"/>
        <w:bottom w:val="single" w:sz="4" w:space="1" w:color="auto" w:shadow="1"/>
        <w:right w:val="single" w:sz="4" w:space="4" w:color="auto" w:shadow="1"/>
      </w:pBdr>
      <w:jc w:val="left"/>
      <w:outlineLvl w:val="0"/>
    </w:pPr>
    <w:rPr>
      <w:rFonts w:cs="Arial"/>
      <w:b/>
      <w:smallCaps/>
      <w:sz w:val="28"/>
    </w:rPr>
  </w:style>
  <w:style w:type="paragraph" w:styleId="Titre2">
    <w:name w:val="heading 2"/>
    <w:basedOn w:val="Normal"/>
    <w:next w:val="Normal"/>
    <w:link w:val="Titre2Car"/>
    <w:autoRedefine/>
    <w:qFormat/>
    <w:rsid w:val="00B15247"/>
    <w:pPr>
      <w:keepNext/>
      <w:numPr>
        <w:ilvl w:val="1"/>
        <w:numId w:val="3"/>
      </w:numPr>
      <w:pBdr>
        <w:top w:val="single" w:sz="4" w:space="1" w:color="auto" w:shadow="1"/>
        <w:left w:val="single" w:sz="4" w:space="4" w:color="auto" w:shadow="1"/>
        <w:bottom w:val="single" w:sz="4" w:space="1" w:color="auto" w:shadow="1"/>
        <w:right w:val="single" w:sz="4" w:space="4" w:color="auto" w:shadow="1"/>
      </w:pBdr>
      <w:jc w:val="left"/>
      <w:outlineLvl w:val="1"/>
    </w:pPr>
    <w:rPr>
      <w:rFonts w:cs="Arial"/>
      <w:b/>
      <w:bCs/>
    </w:rPr>
  </w:style>
  <w:style w:type="paragraph" w:styleId="Titre3">
    <w:name w:val="heading 3"/>
    <w:basedOn w:val="Normal"/>
    <w:next w:val="Normal"/>
    <w:link w:val="Titre3Car"/>
    <w:qFormat/>
    <w:rsid w:val="00B15247"/>
    <w:pPr>
      <w:keepNext/>
      <w:numPr>
        <w:ilvl w:val="2"/>
        <w:numId w:val="3"/>
      </w:numPr>
      <w:pBdr>
        <w:top w:val="single" w:sz="4" w:space="1" w:color="auto" w:shadow="1"/>
        <w:left w:val="single" w:sz="4" w:space="4" w:color="auto" w:shadow="1"/>
        <w:bottom w:val="single" w:sz="4" w:space="1" w:color="auto" w:shadow="1"/>
        <w:right w:val="single" w:sz="4" w:space="4" w:color="auto" w:shadow="1"/>
      </w:pBdr>
      <w:jc w:val="left"/>
      <w:outlineLvl w:val="2"/>
    </w:pPr>
    <w:rPr>
      <w:rFonts w:cs="Arial"/>
      <w:bCs/>
      <w:szCs w:val="26"/>
    </w:rPr>
  </w:style>
  <w:style w:type="paragraph" w:styleId="Titre4">
    <w:name w:val="heading 4"/>
    <w:basedOn w:val="Normal"/>
    <w:next w:val="Normal"/>
    <w:link w:val="Titre4Car"/>
    <w:qFormat/>
    <w:rsid w:val="00B15247"/>
    <w:pPr>
      <w:keepNext/>
      <w:numPr>
        <w:ilvl w:val="3"/>
        <w:numId w:val="3"/>
      </w:numPr>
      <w:spacing w:before="240" w:after="60"/>
      <w:outlineLvl w:val="3"/>
    </w:pPr>
    <w:rPr>
      <w:rFonts w:ascii="Times New Roman" w:hAnsi="Times New Roman"/>
      <w:b/>
      <w:bCs/>
      <w:sz w:val="28"/>
      <w:szCs w:val="28"/>
    </w:rPr>
  </w:style>
  <w:style w:type="paragraph" w:styleId="Titre5">
    <w:name w:val="heading 5"/>
    <w:basedOn w:val="Normal"/>
    <w:next w:val="Normal"/>
    <w:link w:val="Titre5Car"/>
    <w:qFormat/>
    <w:rsid w:val="00B15247"/>
    <w:pPr>
      <w:numPr>
        <w:ilvl w:val="4"/>
        <w:numId w:val="3"/>
      </w:numPr>
      <w:spacing w:before="240" w:after="60"/>
      <w:outlineLvl w:val="4"/>
    </w:pPr>
    <w:rPr>
      <w:b/>
      <w:bCs/>
      <w:i/>
      <w:iCs/>
      <w:sz w:val="26"/>
      <w:szCs w:val="26"/>
    </w:rPr>
  </w:style>
  <w:style w:type="paragraph" w:styleId="Titre6">
    <w:name w:val="heading 6"/>
    <w:basedOn w:val="Normal"/>
    <w:next w:val="Normal"/>
    <w:link w:val="Titre6Car"/>
    <w:qFormat/>
    <w:rsid w:val="00B15247"/>
    <w:pPr>
      <w:numPr>
        <w:ilvl w:val="5"/>
        <w:numId w:val="3"/>
      </w:numPr>
      <w:spacing w:before="240" w:after="60"/>
      <w:outlineLvl w:val="5"/>
    </w:pPr>
    <w:rPr>
      <w:rFonts w:ascii="Times New Roman" w:hAnsi="Times New Roman"/>
      <w:b/>
      <w:bCs/>
      <w:sz w:val="22"/>
      <w:szCs w:val="22"/>
    </w:rPr>
  </w:style>
  <w:style w:type="paragraph" w:styleId="Titre7">
    <w:name w:val="heading 7"/>
    <w:basedOn w:val="Normal"/>
    <w:next w:val="Normal"/>
    <w:link w:val="Titre7Car"/>
    <w:qFormat/>
    <w:rsid w:val="00B15247"/>
    <w:pPr>
      <w:numPr>
        <w:ilvl w:val="6"/>
        <w:numId w:val="3"/>
      </w:numPr>
      <w:spacing w:before="240" w:after="60"/>
      <w:outlineLvl w:val="6"/>
    </w:pPr>
    <w:rPr>
      <w:rFonts w:ascii="Times New Roman" w:hAnsi="Times New Roman"/>
    </w:rPr>
  </w:style>
  <w:style w:type="paragraph" w:styleId="Titre8">
    <w:name w:val="heading 8"/>
    <w:basedOn w:val="Normal"/>
    <w:next w:val="Normal"/>
    <w:link w:val="Titre8Car"/>
    <w:qFormat/>
    <w:rsid w:val="00B15247"/>
    <w:pPr>
      <w:numPr>
        <w:ilvl w:val="7"/>
        <w:numId w:val="3"/>
      </w:numPr>
      <w:spacing w:before="240" w:after="60"/>
      <w:outlineLvl w:val="7"/>
    </w:pPr>
    <w:rPr>
      <w:rFonts w:ascii="Times New Roman" w:hAnsi="Times New Roman"/>
      <w:i/>
      <w:iCs/>
    </w:rPr>
  </w:style>
  <w:style w:type="paragraph" w:styleId="Titre9">
    <w:name w:val="heading 9"/>
    <w:basedOn w:val="Normal"/>
    <w:next w:val="Normal"/>
    <w:link w:val="Titre9Car"/>
    <w:qFormat/>
    <w:rsid w:val="00B15247"/>
    <w:pPr>
      <w:numPr>
        <w:ilvl w:val="8"/>
        <w:numId w:val="3"/>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7E7F"/>
    <w:rPr>
      <w:rFonts w:ascii="Tahoma" w:hAnsi="Tahoma" w:cs="Tahoma"/>
      <w:sz w:val="16"/>
      <w:szCs w:val="16"/>
    </w:rPr>
  </w:style>
  <w:style w:type="character" w:customStyle="1" w:styleId="TextedebullesCar">
    <w:name w:val="Texte de bulles Car"/>
    <w:basedOn w:val="Policepardfaut"/>
    <w:link w:val="Textedebulles"/>
    <w:uiPriority w:val="99"/>
    <w:semiHidden/>
    <w:rsid w:val="005E7E7F"/>
    <w:rPr>
      <w:rFonts w:ascii="Tahoma" w:hAnsi="Tahoma" w:cs="Tahoma"/>
      <w:sz w:val="16"/>
      <w:szCs w:val="16"/>
    </w:rPr>
  </w:style>
  <w:style w:type="paragraph" w:styleId="Sansinterligne">
    <w:name w:val="No Spacing"/>
    <w:uiPriority w:val="1"/>
    <w:qFormat/>
    <w:rsid w:val="005E7E7F"/>
    <w:pPr>
      <w:spacing w:after="0" w:line="240" w:lineRule="auto"/>
    </w:pPr>
  </w:style>
  <w:style w:type="paragraph" w:styleId="TM1">
    <w:name w:val="toc 1"/>
    <w:basedOn w:val="Normal"/>
    <w:next w:val="Normal"/>
    <w:autoRedefine/>
    <w:semiHidden/>
    <w:rsid w:val="00067E40"/>
    <w:pPr>
      <w:jc w:val="left"/>
    </w:pPr>
    <w:rPr>
      <w:b/>
      <w:smallCaps/>
      <w:noProof/>
      <w:szCs w:val="28"/>
    </w:rPr>
  </w:style>
  <w:style w:type="paragraph" w:styleId="TM2">
    <w:name w:val="toc 2"/>
    <w:basedOn w:val="Normal"/>
    <w:next w:val="Normal"/>
    <w:autoRedefine/>
    <w:semiHidden/>
    <w:rsid w:val="00B15247"/>
    <w:pPr>
      <w:ind w:left="240"/>
    </w:pPr>
  </w:style>
  <w:style w:type="paragraph" w:styleId="TM3">
    <w:name w:val="toc 3"/>
    <w:basedOn w:val="Normal"/>
    <w:next w:val="Normal"/>
    <w:autoRedefine/>
    <w:semiHidden/>
    <w:rsid w:val="00B15247"/>
    <w:pPr>
      <w:ind w:left="480"/>
    </w:pPr>
  </w:style>
  <w:style w:type="character" w:styleId="Lienhypertexte">
    <w:name w:val="Hyperlink"/>
    <w:basedOn w:val="Policepardfaut"/>
    <w:semiHidden/>
    <w:rsid w:val="00B15247"/>
    <w:rPr>
      <w:color w:val="0000FF"/>
      <w:u w:val="single"/>
    </w:rPr>
  </w:style>
  <w:style w:type="character" w:customStyle="1" w:styleId="Titre1Car">
    <w:name w:val="Titre 1 Car"/>
    <w:basedOn w:val="Policepardfaut"/>
    <w:link w:val="Titre1"/>
    <w:rsid w:val="00B15247"/>
    <w:rPr>
      <w:rFonts w:ascii="Arial" w:eastAsia="Times New Roman" w:hAnsi="Arial" w:cs="Arial"/>
      <w:b/>
      <w:smallCaps/>
      <w:sz w:val="28"/>
      <w:szCs w:val="24"/>
      <w:lang w:eastAsia="fr-FR"/>
    </w:rPr>
  </w:style>
  <w:style w:type="character" w:customStyle="1" w:styleId="Titre2Car">
    <w:name w:val="Titre 2 Car"/>
    <w:basedOn w:val="Policepardfaut"/>
    <w:link w:val="Titre2"/>
    <w:rsid w:val="00B15247"/>
    <w:rPr>
      <w:rFonts w:ascii="Arial" w:eastAsia="Times New Roman" w:hAnsi="Arial" w:cs="Arial"/>
      <w:b/>
      <w:bCs/>
      <w:sz w:val="24"/>
      <w:szCs w:val="24"/>
      <w:lang w:eastAsia="fr-FR"/>
    </w:rPr>
  </w:style>
  <w:style w:type="character" w:customStyle="1" w:styleId="Titre3Car">
    <w:name w:val="Titre 3 Car"/>
    <w:basedOn w:val="Policepardfaut"/>
    <w:link w:val="Titre3"/>
    <w:rsid w:val="00B15247"/>
    <w:rPr>
      <w:rFonts w:ascii="Arial" w:eastAsia="Times New Roman" w:hAnsi="Arial" w:cs="Arial"/>
      <w:bCs/>
      <w:sz w:val="24"/>
      <w:szCs w:val="26"/>
      <w:lang w:eastAsia="fr-FR"/>
    </w:rPr>
  </w:style>
  <w:style w:type="character" w:customStyle="1" w:styleId="Titre4Car">
    <w:name w:val="Titre 4 Car"/>
    <w:basedOn w:val="Policepardfaut"/>
    <w:link w:val="Titre4"/>
    <w:rsid w:val="00B15247"/>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B15247"/>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B15247"/>
    <w:rPr>
      <w:rFonts w:ascii="Times New Roman" w:eastAsia="Times New Roman" w:hAnsi="Times New Roman" w:cs="Times New Roman"/>
      <w:b/>
      <w:bCs/>
      <w:lang w:eastAsia="fr-FR"/>
    </w:rPr>
  </w:style>
  <w:style w:type="character" w:customStyle="1" w:styleId="Titre7Car">
    <w:name w:val="Titre 7 Car"/>
    <w:basedOn w:val="Policepardfaut"/>
    <w:link w:val="Titre7"/>
    <w:rsid w:val="00B15247"/>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B15247"/>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B15247"/>
    <w:rPr>
      <w:rFonts w:ascii="Arial" w:eastAsia="Times New Roman" w:hAnsi="Arial" w:cs="Arial"/>
      <w:lang w:eastAsia="fr-FR"/>
    </w:rPr>
  </w:style>
  <w:style w:type="paragraph" w:styleId="En-tte">
    <w:name w:val="header"/>
    <w:basedOn w:val="Normal"/>
    <w:link w:val="En-tteCar"/>
    <w:semiHidden/>
    <w:rsid w:val="00B15247"/>
    <w:pPr>
      <w:tabs>
        <w:tab w:val="center" w:pos="4536"/>
        <w:tab w:val="right" w:pos="9072"/>
      </w:tabs>
    </w:pPr>
  </w:style>
  <w:style w:type="character" w:customStyle="1" w:styleId="En-tteCar">
    <w:name w:val="En-tête Car"/>
    <w:basedOn w:val="Policepardfaut"/>
    <w:link w:val="En-tte"/>
    <w:semiHidden/>
    <w:rsid w:val="00B15247"/>
    <w:rPr>
      <w:rFonts w:ascii="Arial" w:eastAsia="Times New Roman" w:hAnsi="Arial" w:cs="Times New Roman"/>
      <w:sz w:val="24"/>
      <w:szCs w:val="24"/>
      <w:lang w:eastAsia="fr-FR"/>
    </w:rPr>
  </w:style>
  <w:style w:type="paragraph" w:styleId="Paragraphedeliste">
    <w:name w:val="List Paragraph"/>
    <w:basedOn w:val="Normal"/>
    <w:uiPriority w:val="34"/>
    <w:qFormat/>
    <w:rsid w:val="00EA300E"/>
    <w:pPr>
      <w:ind w:left="720"/>
      <w:contextualSpacing/>
    </w:pPr>
  </w:style>
  <w:style w:type="paragraph" w:styleId="Corpsdetexte">
    <w:name w:val="Body Text"/>
    <w:basedOn w:val="Normal"/>
    <w:link w:val="CorpsdetexteCar"/>
    <w:semiHidden/>
    <w:rsid w:val="004F54F6"/>
    <w:pPr>
      <w:spacing w:after="120"/>
    </w:pPr>
  </w:style>
  <w:style w:type="character" w:customStyle="1" w:styleId="CorpsdetexteCar">
    <w:name w:val="Corps de texte Car"/>
    <w:basedOn w:val="Policepardfaut"/>
    <w:link w:val="Corpsdetexte"/>
    <w:semiHidden/>
    <w:rsid w:val="004F54F6"/>
    <w:rPr>
      <w:rFonts w:ascii="Arial" w:eastAsia="Times New Roman" w:hAnsi="Arial" w:cs="Times New Roman"/>
      <w:sz w:val="24"/>
      <w:szCs w:val="24"/>
      <w:lang w:eastAsia="fr-FR"/>
    </w:rPr>
  </w:style>
  <w:style w:type="paragraph" w:styleId="Pieddepage">
    <w:name w:val="footer"/>
    <w:basedOn w:val="Normal"/>
    <w:link w:val="PieddepageCar"/>
    <w:uiPriority w:val="99"/>
    <w:unhideWhenUsed/>
    <w:rsid w:val="0037199D"/>
    <w:pPr>
      <w:tabs>
        <w:tab w:val="center" w:pos="4536"/>
        <w:tab w:val="right" w:pos="9072"/>
      </w:tabs>
    </w:pPr>
  </w:style>
  <w:style w:type="character" w:customStyle="1" w:styleId="PieddepageCar">
    <w:name w:val="Pied de page Car"/>
    <w:basedOn w:val="Policepardfaut"/>
    <w:link w:val="Pieddepage"/>
    <w:uiPriority w:val="99"/>
    <w:rsid w:val="0037199D"/>
    <w:rPr>
      <w:rFonts w:ascii="Arial" w:eastAsia="Times New Roman" w:hAnsi="Arial" w:cs="Times New Roman"/>
      <w:sz w:val="24"/>
      <w:szCs w:val="24"/>
      <w:lang w:eastAsia="fr-FR"/>
    </w:rPr>
  </w:style>
  <w:style w:type="table" w:styleId="Grilledutableau">
    <w:name w:val="Table Grid"/>
    <w:basedOn w:val="TableauNormal"/>
    <w:uiPriority w:val="59"/>
    <w:rsid w:val="00CE7C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19</Pages>
  <Words>4842</Words>
  <Characters>26633</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Falck Antonin</dc:creator>
  <cp:lastModifiedBy>Falck Antonin</cp:lastModifiedBy>
  <cp:revision>6</cp:revision>
  <cp:lastPrinted>2013-02-04T12:28:00Z</cp:lastPrinted>
  <dcterms:created xsi:type="dcterms:W3CDTF">2013-02-04T12:14:00Z</dcterms:created>
  <dcterms:modified xsi:type="dcterms:W3CDTF">2013-05-20T06:50:00Z</dcterms:modified>
</cp:coreProperties>
</file>