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A3A" w:rsidRPr="000315EE" w:rsidRDefault="000315EE">
      <w:pPr>
        <w:spacing w:after="0"/>
        <w:rPr>
          <w:rFonts w:ascii="Calibri" w:eastAsia="Calibri" w:hAnsi="Calibri" w:cs="Calibri"/>
          <w:color w:val="000000" w:themeColor="text1"/>
        </w:rPr>
      </w:pPr>
      <w:r w:rsidRPr="000315EE">
        <w:rPr>
          <w:rFonts w:ascii="Calibri" w:eastAsia="Calibri" w:hAnsi="Calibri" w:cs="Calibri"/>
          <w:color w:val="000000" w:themeColor="text1"/>
        </w:rPr>
        <w:t xml:space="preserve">UE4 : </w:t>
      </w:r>
      <w:proofErr w:type="spellStart"/>
      <w:r w:rsidRPr="000315EE">
        <w:rPr>
          <w:rFonts w:ascii="Calibri" w:eastAsia="Calibri" w:hAnsi="Calibri" w:cs="Calibri"/>
          <w:color w:val="000000" w:themeColor="text1"/>
        </w:rPr>
        <w:t>Uro</w:t>
      </w:r>
      <w:proofErr w:type="spellEnd"/>
      <w:r w:rsidRPr="000315EE">
        <w:rPr>
          <w:rFonts w:ascii="Calibri" w:eastAsia="Calibri" w:hAnsi="Calibri" w:cs="Calibri"/>
          <w:color w:val="000000" w:themeColor="text1"/>
        </w:rPr>
        <w:t>-</w:t>
      </w:r>
      <w:proofErr w:type="spellStart"/>
      <w:r w:rsidRPr="000315EE">
        <w:rPr>
          <w:rFonts w:ascii="Calibri" w:eastAsia="Calibri" w:hAnsi="Calibri" w:cs="Calibri"/>
          <w:color w:val="000000" w:themeColor="text1"/>
        </w:rPr>
        <w:t>néphro</w:t>
      </w:r>
      <w:proofErr w:type="spellEnd"/>
    </w:p>
    <w:p w:rsidR="00271A3A" w:rsidRPr="000315EE" w:rsidRDefault="000315EE">
      <w:pPr>
        <w:spacing w:after="0"/>
        <w:rPr>
          <w:rFonts w:ascii="Calibri" w:eastAsia="Calibri" w:hAnsi="Calibri" w:cs="Calibri"/>
          <w:color w:val="000000" w:themeColor="text1"/>
        </w:rPr>
      </w:pPr>
      <w:proofErr w:type="spellStart"/>
      <w:r w:rsidRPr="000315EE">
        <w:rPr>
          <w:rFonts w:ascii="Calibri" w:eastAsia="Calibri" w:hAnsi="Calibri" w:cs="Calibri"/>
          <w:color w:val="000000" w:themeColor="text1"/>
        </w:rPr>
        <w:t>Ronéotyp</w:t>
      </w:r>
      <w:proofErr w:type="spellEnd"/>
      <w:r w:rsidRPr="000315EE">
        <w:rPr>
          <w:rFonts w:ascii="Calibri" w:eastAsia="Calibri" w:hAnsi="Calibri" w:cs="Calibri"/>
          <w:color w:val="000000" w:themeColor="text1"/>
        </w:rPr>
        <w:t> : Aurélie Caye</w:t>
      </w:r>
    </w:p>
    <w:p w:rsidR="00271A3A" w:rsidRPr="000315EE" w:rsidRDefault="000315EE">
      <w:pPr>
        <w:spacing w:after="0"/>
        <w:rPr>
          <w:rFonts w:ascii="Calibri" w:eastAsia="Calibri" w:hAnsi="Calibri" w:cs="Calibri"/>
          <w:color w:val="000000" w:themeColor="text1"/>
        </w:rPr>
      </w:pPr>
      <w:proofErr w:type="spellStart"/>
      <w:r w:rsidRPr="000315EE">
        <w:rPr>
          <w:rFonts w:ascii="Calibri" w:eastAsia="Calibri" w:hAnsi="Calibri" w:cs="Calibri"/>
          <w:color w:val="000000" w:themeColor="text1"/>
        </w:rPr>
        <w:t>Ronéolec</w:t>
      </w:r>
      <w:proofErr w:type="spellEnd"/>
      <w:r w:rsidRPr="000315EE">
        <w:rPr>
          <w:rFonts w:ascii="Calibri" w:eastAsia="Calibri" w:hAnsi="Calibri" w:cs="Calibri"/>
          <w:color w:val="000000" w:themeColor="text1"/>
        </w:rPr>
        <w:t xml:space="preserve"> : Céline </w:t>
      </w:r>
      <w:proofErr w:type="spellStart"/>
      <w:r w:rsidRPr="000315EE">
        <w:rPr>
          <w:rFonts w:ascii="Calibri" w:eastAsia="Calibri" w:hAnsi="Calibri" w:cs="Calibri"/>
          <w:color w:val="000000" w:themeColor="text1"/>
        </w:rPr>
        <w:t>Jarno</w:t>
      </w:r>
      <w:proofErr w:type="spellEnd"/>
    </w:p>
    <w:p w:rsidR="00271A3A" w:rsidRPr="000315EE" w:rsidRDefault="00271A3A">
      <w:pPr>
        <w:spacing w:after="0"/>
        <w:rPr>
          <w:rFonts w:ascii="Calibri" w:eastAsia="Calibri" w:hAnsi="Calibri" w:cs="Calibri"/>
          <w:color w:val="000000" w:themeColor="text1"/>
        </w:rPr>
      </w:pPr>
    </w:p>
    <w:p w:rsidR="00271A3A" w:rsidRPr="000315EE" w:rsidRDefault="00271A3A">
      <w:pPr>
        <w:spacing w:after="0"/>
        <w:rPr>
          <w:rFonts w:ascii="Calibri" w:eastAsia="Calibri" w:hAnsi="Calibri" w:cs="Calibri"/>
          <w:color w:val="000000" w:themeColor="text1"/>
        </w:rPr>
      </w:pPr>
    </w:p>
    <w:p w:rsidR="00271A3A" w:rsidRPr="000315EE" w:rsidRDefault="00271A3A">
      <w:pPr>
        <w:spacing w:after="0"/>
        <w:rPr>
          <w:rFonts w:ascii="Calibri" w:eastAsia="Calibri" w:hAnsi="Calibri" w:cs="Calibri"/>
          <w:color w:val="000000" w:themeColor="text1"/>
        </w:rPr>
      </w:pPr>
    </w:p>
    <w:p w:rsidR="00271A3A" w:rsidRPr="000315EE" w:rsidRDefault="00271A3A">
      <w:pPr>
        <w:spacing w:after="0"/>
        <w:rPr>
          <w:rFonts w:ascii="Calibri" w:eastAsia="Calibri" w:hAnsi="Calibri" w:cs="Calibri"/>
          <w:color w:val="000000" w:themeColor="text1"/>
        </w:rPr>
      </w:pPr>
    </w:p>
    <w:p w:rsidR="00271A3A" w:rsidRPr="000315EE" w:rsidRDefault="00271A3A">
      <w:pPr>
        <w:spacing w:after="0"/>
        <w:rPr>
          <w:rFonts w:ascii="Calibri" w:eastAsia="Calibri" w:hAnsi="Calibri" w:cs="Calibri"/>
          <w:color w:val="000000" w:themeColor="text1"/>
        </w:rPr>
      </w:pPr>
    </w:p>
    <w:p w:rsidR="00271A3A" w:rsidRPr="000315EE" w:rsidRDefault="00271A3A">
      <w:pPr>
        <w:spacing w:after="0"/>
        <w:rPr>
          <w:rFonts w:ascii="Calibri" w:eastAsia="Calibri" w:hAnsi="Calibri" w:cs="Calibri"/>
          <w:color w:val="000000" w:themeColor="text1"/>
        </w:rPr>
      </w:pPr>
    </w:p>
    <w:p w:rsidR="00271A3A" w:rsidRPr="000315EE" w:rsidRDefault="00271A3A">
      <w:pPr>
        <w:spacing w:after="0"/>
        <w:rPr>
          <w:rFonts w:ascii="Calibri" w:eastAsia="Calibri" w:hAnsi="Calibri" w:cs="Calibri"/>
          <w:color w:val="000000" w:themeColor="text1"/>
        </w:rPr>
      </w:pPr>
    </w:p>
    <w:p w:rsidR="00271A3A" w:rsidRPr="000315EE" w:rsidRDefault="00271A3A">
      <w:pPr>
        <w:spacing w:after="0"/>
        <w:rPr>
          <w:rFonts w:ascii="Calibri" w:eastAsia="Calibri" w:hAnsi="Calibri" w:cs="Calibri"/>
          <w:color w:val="000000" w:themeColor="text1"/>
        </w:rPr>
      </w:pPr>
    </w:p>
    <w:p w:rsidR="00271A3A" w:rsidRPr="000315EE" w:rsidRDefault="00271A3A">
      <w:pPr>
        <w:spacing w:after="0"/>
        <w:rPr>
          <w:rFonts w:ascii="Calibri" w:eastAsia="Calibri" w:hAnsi="Calibri" w:cs="Calibri"/>
          <w:color w:val="000000" w:themeColor="text1"/>
        </w:rPr>
      </w:pPr>
    </w:p>
    <w:p w:rsidR="00271A3A" w:rsidRPr="000315EE" w:rsidRDefault="00271A3A">
      <w:pPr>
        <w:spacing w:after="0"/>
        <w:rPr>
          <w:rFonts w:ascii="Calibri" w:eastAsia="Calibri" w:hAnsi="Calibri" w:cs="Calibri"/>
          <w:color w:val="000000" w:themeColor="text1"/>
        </w:rPr>
      </w:pPr>
    </w:p>
    <w:p w:rsidR="00271A3A" w:rsidRPr="000315EE" w:rsidRDefault="00271A3A">
      <w:pPr>
        <w:spacing w:after="0"/>
        <w:rPr>
          <w:rFonts w:ascii="Calibri" w:eastAsia="Calibri" w:hAnsi="Calibri" w:cs="Calibri"/>
          <w:color w:val="000000" w:themeColor="text1"/>
        </w:rPr>
      </w:pPr>
    </w:p>
    <w:p w:rsidR="00271A3A" w:rsidRPr="000315EE" w:rsidRDefault="00271A3A">
      <w:pPr>
        <w:spacing w:after="0"/>
        <w:rPr>
          <w:rFonts w:ascii="Calibri" w:eastAsia="Calibri" w:hAnsi="Calibri" w:cs="Calibri"/>
          <w:color w:val="000000" w:themeColor="text1"/>
        </w:rPr>
      </w:pPr>
    </w:p>
    <w:p w:rsidR="00271A3A" w:rsidRPr="000315EE" w:rsidRDefault="00271A3A">
      <w:pPr>
        <w:spacing w:after="0"/>
        <w:rPr>
          <w:rFonts w:ascii="Calibri" w:eastAsia="Calibri" w:hAnsi="Calibri" w:cs="Calibri"/>
          <w:color w:val="000000" w:themeColor="text1"/>
        </w:rPr>
      </w:pPr>
    </w:p>
    <w:p w:rsidR="00271A3A" w:rsidRPr="000315EE" w:rsidRDefault="00271A3A">
      <w:pPr>
        <w:spacing w:after="0"/>
        <w:rPr>
          <w:rFonts w:ascii="Calibri" w:eastAsia="Calibri" w:hAnsi="Calibri" w:cs="Calibri"/>
          <w:color w:val="000000" w:themeColor="text1"/>
        </w:rPr>
      </w:pPr>
    </w:p>
    <w:p w:rsidR="00271A3A" w:rsidRPr="000315EE" w:rsidRDefault="00271A3A">
      <w:pPr>
        <w:spacing w:after="0"/>
        <w:rPr>
          <w:rFonts w:ascii="Calibri" w:eastAsia="Calibri" w:hAnsi="Calibri" w:cs="Calibri"/>
          <w:color w:val="000000" w:themeColor="text1"/>
        </w:rPr>
      </w:pPr>
    </w:p>
    <w:p w:rsidR="00271A3A" w:rsidRPr="000315EE" w:rsidRDefault="00271A3A">
      <w:pPr>
        <w:spacing w:after="0"/>
        <w:rPr>
          <w:rFonts w:ascii="Calibri" w:eastAsia="Calibri" w:hAnsi="Calibri" w:cs="Calibri"/>
          <w:color w:val="000000" w:themeColor="text1"/>
        </w:rPr>
      </w:pPr>
    </w:p>
    <w:p w:rsidR="00271A3A" w:rsidRPr="000315EE" w:rsidRDefault="00271A3A">
      <w:pPr>
        <w:spacing w:after="0"/>
        <w:rPr>
          <w:rFonts w:ascii="Calibri" w:eastAsia="Calibri" w:hAnsi="Calibri" w:cs="Calibri"/>
          <w:color w:val="000000" w:themeColor="text1"/>
        </w:rPr>
      </w:pPr>
    </w:p>
    <w:p w:rsidR="00271A3A" w:rsidRPr="000315EE" w:rsidRDefault="00271A3A">
      <w:pPr>
        <w:spacing w:after="0"/>
        <w:rPr>
          <w:rFonts w:ascii="Calibri" w:eastAsia="Calibri" w:hAnsi="Calibri" w:cs="Calibri"/>
          <w:color w:val="000000" w:themeColor="text1"/>
        </w:rPr>
      </w:pPr>
    </w:p>
    <w:p w:rsidR="00271A3A" w:rsidRPr="000315EE" w:rsidRDefault="00271A3A">
      <w:pPr>
        <w:spacing w:after="0"/>
        <w:rPr>
          <w:rFonts w:ascii="Calibri" w:eastAsia="Calibri" w:hAnsi="Calibri" w:cs="Calibri"/>
          <w:color w:val="000000" w:themeColor="text1"/>
        </w:rPr>
      </w:pPr>
    </w:p>
    <w:p w:rsidR="00271A3A" w:rsidRPr="000315EE" w:rsidRDefault="00271A3A">
      <w:pPr>
        <w:spacing w:after="0"/>
        <w:rPr>
          <w:rFonts w:ascii="Calibri" w:eastAsia="Calibri" w:hAnsi="Calibri" w:cs="Calibri"/>
          <w:b/>
          <w:color w:val="000000" w:themeColor="text1"/>
          <w:u w:val="single"/>
        </w:rPr>
      </w:pPr>
    </w:p>
    <w:p w:rsidR="00271A3A" w:rsidRPr="000315EE" w:rsidRDefault="000315EE">
      <w:pPr>
        <w:spacing w:after="0"/>
        <w:jc w:val="center"/>
        <w:rPr>
          <w:rFonts w:ascii="Calibri" w:eastAsia="Calibri" w:hAnsi="Calibri" w:cs="Calibri"/>
          <w:b/>
          <w:color w:val="000000" w:themeColor="text1"/>
          <w:sz w:val="32"/>
          <w:u w:val="single"/>
        </w:rPr>
      </w:pPr>
      <w:r w:rsidRPr="000315EE">
        <w:rPr>
          <w:rFonts w:ascii="Calibri" w:eastAsia="Calibri" w:hAnsi="Calibri" w:cs="Calibri"/>
          <w:b/>
          <w:color w:val="000000" w:themeColor="text1"/>
          <w:sz w:val="32"/>
          <w:u w:val="single"/>
        </w:rPr>
        <w:t xml:space="preserve">ED 4 </w:t>
      </w:r>
      <w:proofErr w:type="spellStart"/>
      <w:r w:rsidRPr="000315EE">
        <w:rPr>
          <w:rFonts w:ascii="Calibri" w:eastAsia="Calibri" w:hAnsi="Calibri" w:cs="Calibri"/>
          <w:b/>
          <w:color w:val="000000" w:themeColor="text1"/>
          <w:sz w:val="32"/>
          <w:u w:val="single"/>
        </w:rPr>
        <w:t>uro</w:t>
      </w:r>
      <w:proofErr w:type="spellEnd"/>
      <w:r w:rsidRPr="000315EE">
        <w:rPr>
          <w:rFonts w:ascii="Calibri" w:eastAsia="Calibri" w:hAnsi="Calibri" w:cs="Calibri"/>
          <w:b/>
          <w:color w:val="000000" w:themeColor="text1"/>
          <w:sz w:val="32"/>
          <w:u w:val="single"/>
        </w:rPr>
        <w:t>-</w:t>
      </w:r>
      <w:proofErr w:type="spellStart"/>
      <w:r w:rsidRPr="000315EE">
        <w:rPr>
          <w:rFonts w:ascii="Calibri" w:eastAsia="Calibri" w:hAnsi="Calibri" w:cs="Calibri"/>
          <w:b/>
          <w:color w:val="000000" w:themeColor="text1"/>
          <w:sz w:val="32"/>
          <w:u w:val="single"/>
        </w:rPr>
        <w:t>néphro</w:t>
      </w:r>
      <w:proofErr w:type="spellEnd"/>
      <w:r w:rsidRPr="000315EE">
        <w:rPr>
          <w:rFonts w:ascii="Calibri" w:eastAsia="Calibri" w:hAnsi="Calibri" w:cs="Calibri"/>
          <w:b/>
          <w:color w:val="000000" w:themeColor="text1"/>
          <w:sz w:val="32"/>
          <w:u w:val="single"/>
        </w:rPr>
        <w:t> :</w:t>
      </w:r>
    </w:p>
    <w:p w:rsidR="00271A3A" w:rsidRPr="000315EE" w:rsidRDefault="000315EE">
      <w:pPr>
        <w:spacing w:after="0"/>
        <w:jc w:val="center"/>
        <w:rPr>
          <w:rFonts w:ascii="Calibri" w:eastAsia="Calibri" w:hAnsi="Calibri" w:cs="Calibri"/>
          <w:b/>
          <w:color w:val="000000" w:themeColor="text1"/>
          <w:sz w:val="32"/>
          <w:u w:val="single"/>
        </w:rPr>
      </w:pPr>
      <w:r w:rsidRPr="000315EE">
        <w:rPr>
          <w:rFonts w:ascii="Calibri" w:eastAsia="Calibri" w:hAnsi="Calibri" w:cs="Calibri"/>
          <w:b/>
          <w:color w:val="000000" w:themeColor="text1"/>
          <w:sz w:val="32"/>
          <w:u w:val="single"/>
        </w:rPr>
        <w:t>Trouble acido-basique et désordre de la kaliémie</w:t>
      </w:r>
    </w:p>
    <w:p w:rsidR="00271A3A" w:rsidRPr="000315EE" w:rsidRDefault="00271A3A">
      <w:pPr>
        <w:spacing w:after="0"/>
        <w:rPr>
          <w:rFonts w:ascii="Calibri" w:eastAsia="Calibri" w:hAnsi="Calibri" w:cs="Calibri"/>
          <w:color w:val="000000" w:themeColor="text1"/>
        </w:rPr>
      </w:pPr>
    </w:p>
    <w:p w:rsidR="00271A3A" w:rsidRPr="000315EE" w:rsidRDefault="00271A3A">
      <w:pPr>
        <w:spacing w:after="0"/>
        <w:rPr>
          <w:rFonts w:ascii="Calibri" w:eastAsia="Calibri" w:hAnsi="Calibri" w:cs="Calibri"/>
          <w:color w:val="000000" w:themeColor="text1"/>
        </w:rPr>
      </w:pPr>
    </w:p>
    <w:p w:rsidR="00271A3A" w:rsidRPr="000315EE" w:rsidRDefault="00271A3A">
      <w:pPr>
        <w:spacing w:after="0"/>
        <w:rPr>
          <w:rFonts w:ascii="Calibri" w:eastAsia="Calibri" w:hAnsi="Calibri" w:cs="Calibri"/>
          <w:color w:val="000000" w:themeColor="text1"/>
        </w:rPr>
      </w:pPr>
    </w:p>
    <w:p w:rsidR="00271A3A" w:rsidRPr="000315EE" w:rsidRDefault="00271A3A">
      <w:pPr>
        <w:spacing w:after="0"/>
        <w:rPr>
          <w:rFonts w:ascii="Calibri" w:eastAsia="Calibri" w:hAnsi="Calibri" w:cs="Calibri"/>
          <w:color w:val="000000" w:themeColor="text1"/>
        </w:rPr>
      </w:pPr>
    </w:p>
    <w:p w:rsidR="00271A3A" w:rsidRPr="000315EE" w:rsidRDefault="00271A3A">
      <w:pPr>
        <w:spacing w:after="0"/>
        <w:rPr>
          <w:rFonts w:ascii="Calibri" w:eastAsia="Calibri" w:hAnsi="Calibri" w:cs="Calibri"/>
          <w:color w:val="000000" w:themeColor="text1"/>
        </w:rPr>
      </w:pPr>
    </w:p>
    <w:p w:rsidR="00271A3A" w:rsidRPr="000315EE" w:rsidRDefault="00271A3A">
      <w:pPr>
        <w:spacing w:after="0"/>
        <w:rPr>
          <w:rFonts w:ascii="Calibri" w:eastAsia="Calibri" w:hAnsi="Calibri" w:cs="Calibri"/>
          <w:color w:val="000000" w:themeColor="text1"/>
        </w:rPr>
      </w:pPr>
    </w:p>
    <w:p w:rsidR="00271A3A" w:rsidRPr="000315EE" w:rsidRDefault="00271A3A">
      <w:pPr>
        <w:spacing w:after="0"/>
        <w:rPr>
          <w:rFonts w:ascii="Calibri" w:eastAsia="Calibri" w:hAnsi="Calibri" w:cs="Calibri"/>
          <w:color w:val="000000" w:themeColor="text1"/>
        </w:rPr>
      </w:pPr>
    </w:p>
    <w:p w:rsidR="00271A3A" w:rsidRPr="000315EE" w:rsidRDefault="00271A3A">
      <w:pPr>
        <w:spacing w:after="0"/>
        <w:rPr>
          <w:rFonts w:ascii="Calibri" w:eastAsia="Calibri" w:hAnsi="Calibri" w:cs="Calibri"/>
          <w:color w:val="000000" w:themeColor="text1"/>
        </w:rPr>
      </w:pPr>
    </w:p>
    <w:p w:rsidR="00271A3A" w:rsidRPr="000315EE" w:rsidRDefault="00271A3A">
      <w:pPr>
        <w:spacing w:after="0"/>
        <w:rPr>
          <w:rFonts w:ascii="Calibri" w:eastAsia="Calibri" w:hAnsi="Calibri" w:cs="Calibri"/>
          <w:color w:val="000000" w:themeColor="text1"/>
        </w:rPr>
      </w:pPr>
    </w:p>
    <w:p w:rsidR="00271A3A" w:rsidRPr="000315EE" w:rsidRDefault="00271A3A">
      <w:pPr>
        <w:spacing w:after="0"/>
        <w:rPr>
          <w:rFonts w:ascii="Calibri" w:eastAsia="Calibri" w:hAnsi="Calibri" w:cs="Calibri"/>
          <w:color w:val="000000" w:themeColor="text1"/>
        </w:rPr>
      </w:pPr>
    </w:p>
    <w:p w:rsidR="00271A3A" w:rsidRPr="00D643C9" w:rsidRDefault="00271A3A">
      <w:pPr>
        <w:spacing w:after="0"/>
        <w:rPr>
          <w:rFonts w:ascii="Calibri" w:eastAsia="Calibri" w:hAnsi="Calibri" w:cs="Calibri"/>
          <w:color w:val="000000" w:themeColor="text1"/>
          <w:sz w:val="20"/>
          <w:szCs w:val="20"/>
        </w:rPr>
      </w:pPr>
    </w:p>
    <w:p w:rsidR="00271A3A" w:rsidRPr="00D643C9" w:rsidRDefault="00271A3A">
      <w:pPr>
        <w:spacing w:after="0"/>
        <w:rPr>
          <w:rFonts w:ascii="Calibri" w:eastAsia="Calibri" w:hAnsi="Calibri" w:cs="Calibri"/>
          <w:color w:val="000000" w:themeColor="text1"/>
          <w:sz w:val="20"/>
          <w:szCs w:val="20"/>
        </w:rPr>
      </w:pPr>
    </w:p>
    <w:p w:rsidR="00271A3A" w:rsidRPr="00D643C9" w:rsidRDefault="00271A3A">
      <w:pPr>
        <w:spacing w:after="0"/>
        <w:rPr>
          <w:rFonts w:ascii="Calibri" w:eastAsia="Calibri" w:hAnsi="Calibri" w:cs="Calibri"/>
          <w:color w:val="000000" w:themeColor="text1"/>
          <w:sz w:val="20"/>
          <w:szCs w:val="20"/>
        </w:rPr>
      </w:pPr>
    </w:p>
    <w:p w:rsidR="00271A3A" w:rsidRPr="00D643C9" w:rsidRDefault="00271A3A">
      <w:pPr>
        <w:spacing w:after="0"/>
        <w:rPr>
          <w:rFonts w:ascii="Calibri" w:eastAsia="Calibri" w:hAnsi="Calibri" w:cs="Calibri"/>
          <w:color w:val="000000" w:themeColor="text1"/>
          <w:sz w:val="20"/>
          <w:szCs w:val="20"/>
        </w:rPr>
      </w:pPr>
    </w:p>
    <w:p w:rsidR="00271A3A" w:rsidRPr="00D643C9" w:rsidRDefault="00271A3A">
      <w:pPr>
        <w:spacing w:after="0"/>
        <w:rPr>
          <w:rFonts w:ascii="Calibri" w:eastAsia="Calibri" w:hAnsi="Calibri" w:cs="Calibri"/>
          <w:color w:val="000000" w:themeColor="text1"/>
          <w:sz w:val="20"/>
          <w:szCs w:val="20"/>
        </w:rPr>
      </w:pPr>
    </w:p>
    <w:p w:rsidR="00271A3A" w:rsidRPr="00D643C9" w:rsidRDefault="00271A3A">
      <w:pPr>
        <w:spacing w:after="0"/>
        <w:rPr>
          <w:rFonts w:ascii="Calibri" w:eastAsia="Calibri" w:hAnsi="Calibri" w:cs="Calibri"/>
          <w:color w:val="000000" w:themeColor="text1"/>
          <w:sz w:val="20"/>
          <w:szCs w:val="20"/>
        </w:rPr>
      </w:pPr>
    </w:p>
    <w:p w:rsidR="00271A3A" w:rsidRPr="00D643C9" w:rsidRDefault="00271A3A">
      <w:pPr>
        <w:spacing w:after="0"/>
        <w:rPr>
          <w:rFonts w:ascii="Calibri" w:eastAsia="Calibri" w:hAnsi="Calibri" w:cs="Calibri"/>
          <w:color w:val="000000" w:themeColor="text1"/>
          <w:sz w:val="20"/>
          <w:szCs w:val="20"/>
        </w:rPr>
      </w:pPr>
    </w:p>
    <w:p w:rsidR="00271A3A" w:rsidRPr="00D643C9" w:rsidRDefault="00271A3A">
      <w:pPr>
        <w:spacing w:after="0"/>
        <w:rPr>
          <w:rFonts w:ascii="Calibri" w:eastAsia="Calibri" w:hAnsi="Calibri" w:cs="Calibri"/>
          <w:color w:val="000000" w:themeColor="text1"/>
          <w:sz w:val="20"/>
          <w:szCs w:val="20"/>
        </w:rPr>
      </w:pPr>
    </w:p>
    <w:p w:rsidR="00D643C9" w:rsidRDefault="00D643C9">
      <w:pPr>
        <w:spacing w:after="0"/>
        <w:rPr>
          <w:rFonts w:ascii="Calibri" w:eastAsia="Calibri" w:hAnsi="Calibri" w:cs="Calibri"/>
          <w:color w:val="000000" w:themeColor="text1"/>
          <w:sz w:val="20"/>
          <w:szCs w:val="20"/>
        </w:rPr>
      </w:pPr>
    </w:p>
    <w:p w:rsidR="00271A3A" w:rsidRPr="00D643C9" w:rsidRDefault="000315EE">
      <w:pPr>
        <w:spacing w:after="0"/>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lastRenderedPageBreak/>
        <w:t xml:space="preserve">Madame V, 65 ans, a comme principal antécédent une tuberculose d’évolution favorable sous traitement. Une échographie abdominale avait montré des calcifications surrénaliennes bilatérales </w:t>
      </w:r>
      <w:proofErr w:type="spellStart"/>
      <w:r w:rsidRPr="00D643C9">
        <w:rPr>
          <w:rFonts w:ascii="Calibri" w:eastAsia="Calibri" w:hAnsi="Calibri" w:cs="Calibri"/>
          <w:color w:val="000000" w:themeColor="text1"/>
          <w:sz w:val="20"/>
          <w:szCs w:val="20"/>
        </w:rPr>
        <w:t>séquellaires</w:t>
      </w:r>
      <w:proofErr w:type="spellEnd"/>
      <w:r w:rsidRPr="00D643C9">
        <w:rPr>
          <w:rFonts w:ascii="Calibri" w:eastAsia="Calibri" w:hAnsi="Calibri" w:cs="Calibri"/>
          <w:color w:val="000000" w:themeColor="text1"/>
          <w:sz w:val="20"/>
          <w:szCs w:val="20"/>
        </w:rPr>
        <w:t>. Devant une asthénie croissante et une hypotension, son médecin traitant lui a fait effectuer des examens biologiques dont les principaux résultats sont les suivants :</w:t>
      </w:r>
    </w:p>
    <w:p w:rsidR="00271A3A" w:rsidRPr="00D643C9" w:rsidRDefault="00271A3A">
      <w:pPr>
        <w:rPr>
          <w:rFonts w:ascii="Calibri" w:eastAsia="Calibri" w:hAnsi="Calibri" w:cs="Calibri"/>
          <w:b/>
          <w:color w:val="000000" w:themeColor="text1"/>
          <w:sz w:val="20"/>
          <w:szCs w:val="20"/>
        </w:rPr>
      </w:pPr>
    </w:p>
    <w:p w:rsidR="00AB5FF3" w:rsidRDefault="00AB5FF3">
      <w:pPr>
        <w:rPr>
          <w:rFonts w:ascii="Calibri" w:eastAsia="Calibri" w:hAnsi="Calibri" w:cs="Calibri"/>
          <w:b/>
          <w:color w:val="000000" w:themeColor="text1"/>
          <w:sz w:val="20"/>
          <w:szCs w:val="20"/>
        </w:rPr>
        <w:sectPr w:rsidR="00AB5FF3" w:rsidSect="0046225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p>
    <w:p w:rsidR="00271A3A" w:rsidRPr="00D643C9" w:rsidRDefault="000315EE">
      <w:pPr>
        <w:rPr>
          <w:rFonts w:ascii="Calibri" w:eastAsia="Calibri" w:hAnsi="Calibri" w:cs="Calibri"/>
          <w:b/>
          <w:color w:val="000000" w:themeColor="text1"/>
          <w:sz w:val="20"/>
          <w:szCs w:val="20"/>
        </w:rPr>
      </w:pPr>
      <w:r w:rsidRPr="00D643C9">
        <w:rPr>
          <w:rFonts w:ascii="Calibri" w:eastAsia="Calibri" w:hAnsi="Calibri" w:cs="Calibri"/>
          <w:b/>
          <w:color w:val="000000" w:themeColor="text1"/>
          <w:sz w:val="20"/>
          <w:szCs w:val="20"/>
        </w:rPr>
        <w:lastRenderedPageBreak/>
        <w:t>Ionogramme plasmatique :</w:t>
      </w:r>
    </w:p>
    <w:p w:rsidR="00271A3A" w:rsidRPr="00D643C9" w:rsidRDefault="000315EE">
      <w:pPr>
        <w:spacing w:after="0"/>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t>Na</w:t>
      </w:r>
      <w:r w:rsidRPr="00D643C9">
        <w:rPr>
          <w:rFonts w:ascii="Calibri" w:eastAsia="Calibri" w:hAnsi="Calibri" w:cs="Calibri"/>
          <w:color w:val="000000" w:themeColor="text1"/>
          <w:sz w:val="20"/>
          <w:szCs w:val="20"/>
          <w:vertAlign w:val="superscript"/>
        </w:rPr>
        <w:t>+</w:t>
      </w:r>
      <w:r w:rsidRPr="00D643C9">
        <w:rPr>
          <w:rFonts w:ascii="Calibri" w:eastAsia="Calibri" w:hAnsi="Calibri" w:cs="Calibri"/>
          <w:color w:val="000000" w:themeColor="text1"/>
          <w:sz w:val="20"/>
          <w:szCs w:val="20"/>
        </w:rPr>
        <w:t>: 133mmol/L</w:t>
      </w:r>
    </w:p>
    <w:p w:rsidR="00271A3A" w:rsidRPr="00D643C9" w:rsidRDefault="000315EE">
      <w:pPr>
        <w:spacing w:after="0"/>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t>Cl</w:t>
      </w:r>
      <w:r w:rsidRPr="00D643C9">
        <w:rPr>
          <w:rFonts w:ascii="Calibri" w:eastAsia="Calibri" w:hAnsi="Calibri" w:cs="Calibri"/>
          <w:color w:val="000000" w:themeColor="text1"/>
          <w:sz w:val="20"/>
          <w:szCs w:val="20"/>
          <w:vertAlign w:val="superscript"/>
        </w:rPr>
        <w:t>- </w:t>
      </w:r>
      <w:r w:rsidRPr="00D643C9">
        <w:rPr>
          <w:rFonts w:ascii="Calibri" w:eastAsia="Calibri" w:hAnsi="Calibri" w:cs="Calibri"/>
          <w:color w:val="000000" w:themeColor="text1"/>
          <w:sz w:val="20"/>
          <w:szCs w:val="20"/>
        </w:rPr>
        <w:t>: 110mmol/L</w:t>
      </w:r>
    </w:p>
    <w:p w:rsidR="00271A3A" w:rsidRPr="00D643C9" w:rsidRDefault="000315EE">
      <w:pPr>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t>K</w:t>
      </w:r>
      <w:r w:rsidRPr="00D643C9">
        <w:rPr>
          <w:rFonts w:ascii="Calibri" w:eastAsia="Calibri" w:hAnsi="Calibri" w:cs="Calibri"/>
          <w:color w:val="000000" w:themeColor="text1"/>
          <w:sz w:val="20"/>
          <w:szCs w:val="20"/>
          <w:vertAlign w:val="superscript"/>
        </w:rPr>
        <w:t>+</w:t>
      </w:r>
      <w:r w:rsidRPr="00D643C9">
        <w:rPr>
          <w:rFonts w:ascii="Calibri" w:eastAsia="Calibri" w:hAnsi="Calibri" w:cs="Calibri"/>
          <w:color w:val="000000" w:themeColor="text1"/>
          <w:sz w:val="20"/>
          <w:szCs w:val="20"/>
        </w:rPr>
        <w:t>: 5,2mmol/L</w:t>
      </w:r>
    </w:p>
    <w:p w:rsidR="00271A3A" w:rsidRPr="00D643C9" w:rsidRDefault="000315EE">
      <w:pPr>
        <w:spacing w:after="0"/>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t>Glycémie: 4,5mmol/L</w:t>
      </w:r>
    </w:p>
    <w:p w:rsidR="00271A3A" w:rsidRPr="00D643C9" w:rsidRDefault="000315EE">
      <w:pPr>
        <w:spacing w:after="0"/>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t>Protidémie: 78g/L</w:t>
      </w:r>
    </w:p>
    <w:p w:rsidR="00271A3A" w:rsidRPr="00D643C9" w:rsidRDefault="000315EE">
      <w:pPr>
        <w:spacing w:after="0"/>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t>Hématocrite: 53%</w:t>
      </w:r>
    </w:p>
    <w:p w:rsidR="00271A3A" w:rsidRPr="00D643C9" w:rsidRDefault="000315EE">
      <w:pPr>
        <w:spacing w:after="0"/>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t>Urée: 15mmol/L</w:t>
      </w:r>
    </w:p>
    <w:p w:rsidR="00271A3A" w:rsidRPr="00D643C9" w:rsidRDefault="000315EE">
      <w:pPr>
        <w:spacing w:after="0"/>
        <w:rPr>
          <w:rFonts w:ascii="Calibri" w:eastAsia="Calibri" w:hAnsi="Calibri" w:cs="Calibri"/>
          <w:color w:val="000000" w:themeColor="text1"/>
          <w:sz w:val="20"/>
          <w:szCs w:val="20"/>
        </w:rPr>
      </w:pPr>
      <w:proofErr w:type="spellStart"/>
      <w:r w:rsidRPr="00D643C9">
        <w:rPr>
          <w:rFonts w:ascii="Calibri" w:eastAsia="Calibri" w:hAnsi="Calibri" w:cs="Calibri"/>
          <w:color w:val="000000" w:themeColor="text1"/>
          <w:sz w:val="20"/>
          <w:szCs w:val="20"/>
        </w:rPr>
        <w:t>Créatininémie</w:t>
      </w:r>
      <w:proofErr w:type="spellEnd"/>
      <w:r w:rsidRPr="00D643C9">
        <w:rPr>
          <w:rFonts w:ascii="Calibri" w:eastAsia="Calibri" w:hAnsi="Calibri" w:cs="Calibri"/>
          <w:color w:val="000000" w:themeColor="text1"/>
          <w:sz w:val="20"/>
          <w:szCs w:val="20"/>
        </w:rPr>
        <w:t> : 95µmol/L</w:t>
      </w:r>
    </w:p>
    <w:p w:rsidR="00271A3A" w:rsidRPr="00D643C9" w:rsidRDefault="00271A3A">
      <w:pPr>
        <w:rPr>
          <w:rFonts w:ascii="Calibri" w:eastAsia="Calibri" w:hAnsi="Calibri" w:cs="Calibri"/>
          <w:color w:val="000000" w:themeColor="text1"/>
          <w:sz w:val="20"/>
          <w:szCs w:val="20"/>
        </w:rPr>
      </w:pPr>
    </w:p>
    <w:p w:rsidR="00271A3A" w:rsidRPr="00D643C9" w:rsidRDefault="000315EE">
      <w:pPr>
        <w:spacing w:after="0"/>
        <w:rPr>
          <w:rFonts w:ascii="Calibri" w:eastAsia="Calibri" w:hAnsi="Calibri" w:cs="Calibri"/>
          <w:color w:val="000000" w:themeColor="text1"/>
          <w:sz w:val="20"/>
          <w:szCs w:val="20"/>
        </w:rPr>
      </w:pPr>
      <w:r w:rsidRPr="00D643C9">
        <w:rPr>
          <w:rFonts w:ascii="Calibri" w:eastAsia="Calibri" w:hAnsi="Calibri" w:cs="Calibri"/>
          <w:b/>
          <w:color w:val="000000" w:themeColor="text1"/>
          <w:sz w:val="20"/>
          <w:szCs w:val="20"/>
        </w:rPr>
        <w:lastRenderedPageBreak/>
        <w:t>GDS :</w:t>
      </w:r>
      <w:r w:rsidRPr="00D643C9">
        <w:rPr>
          <w:rFonts w:ascii="Calibri" w:eastAsia="Calibri" w:hAnsi="Calibri" w:cs="Calibri"/>
          <w:color w:val="000000" w:themeColor="text1"/>
          <w:sz w:val="20"/>
          <w:szCs w:val="20"/>
        </w:rPr>
        <w:t xml:space="preserve"> pH=7,35 _ PaCO2=35mmHg</w:t>
      </w:r>
    </w:p>
    <w:p w:rsidR="00271A3A" w:rsidRPr="00D643C9" w:rsidRDefault="000315EE">
      <w:pPr>
        <w:spacing w:after="0"/>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t>PaO2=100mmHg _ HCO3</w:t>
      </w:r>
      <w:r w:rsidRPr="00D643C9">
        <w:rPr>
          <w:rFonts w:ascii="Calibri" w:eastAsia="Calibri" w:hAnsi="Calibri" w:cs="Calibri"/>
          <w:color w:val="000000" w:themeColor="text1"/>
          <w:sz w:val="20"/>
          <w:szCs w:val="20"/>
          <w:vertAlign w:val="superscript"/>
        </w:rPr>
        <w:t>-</w:t>
      </w:r>
      <w:r w:rsidRPr="00D643C9">
        <w:rPr>
          <w:rFonts w:ascii="Calibri" w:eastAsia="Calibri" w:hAnsi="Calibri" w:cs="Calibri"/>
          <w:color w:val="000000" w:themeColor="text1"/>
          <w:sz w:val="20"/>
          <w:szCs w:val="20"/>
        </w:rPr>
        <w:t>=16mmol/L</w:t>
      </w:r>
    </w:p>
    <w:p w:rsidR="00271A3A" w:rsidRPr="00D643C9" w:rsidRDefault="00271A3A">
      <w:pPr>
        <w:spacing w:after="0"/>
        <w:rPr>
          <w:rFonts w:ascii="Calibri" w:eastAsia="Calibri" w:hAnsi="Calibri" w:cs="Calibri"/>
          <w:color w:val="000000" w:themeColor="text1"/>
          <w:sz w:val="20"/>
          <w:szCs w:val="20"/>
        </w:rPr>
      </w:pPr>
    </w:p>
    <w:p w:rsidR="00271A3A" w:rsidRPr="00D643C9" w:rsidRDefault="000315EE">
      <w:pPr>
        <w:spacing w:after="0"/>
        <w:rPr>
          <w:rFonts w:ascii="Calibri" w:eastAsia="Calibri" w:hAnsi="Calibri" w:cs="Calibri"/>
          <w:color w:val="000000" w:themeColor="text1"/>
          <w:sz w:val="20"/>
          <w:szCs w:val="20"/>
        </w:rPr>
      </w:pPr>
      <w:r w:rsidRPr="00D643C9">
        <w:rPr>
          <w:rFonts w:ascii="Calibri" w:eastAsia="Calibri" w:hAnsi="Calibri" w:cs="Calibri"/>
          <w:b/>
          <w:color w:val="000000" w:themeColor="text1"/>
          <w:sz w:val="20"/>
          <w:szCs w:val="20"/>
        </w:rPr>
        <w:t>Bandelette urinaire</w:t>
      </w:r>
      <w:r w:rsidRPr="00D643C9">
        <w:rPr>
          <w:rFonts w:ascii="Calibri" w:eastAsia="Calibri" w:hAnsi="Calibri" w:cs="Calibri"/>
          <w:color w:val="000000" w:themeColor="text1"/>
          <w:sz w:val="20"/>
          <w:szCs w:val="20"/>
        </w:rPr>
        <w:t> : GR=0 _ GB=0 _ Protéinurie=0</w:t>
      </w:r>
    </w:p>
    <w:p w:rsidR="00271A3A" w:rsidRPr="00D643C9" w:rsidRDefault="000315EE">
      <w:pPr>
        <w:spacing w:after="0"/>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t>Corps cétoniques=0</w:t>
      </w:r>
    </w:p>
    <w:p w:rsidR="00271A3A" w:rsidRPr="00D643C9" w:rsidRDefault="00271A3A">
      <w:pPr>
        <w:spacing w:after="0"/>
        <w:rPr>
          <w:rFonts w:ascii="Calibri" w:eastAsia="Calibri" w:hAnsi="Calibri" w:cs="Calibri"/>
          <w:color w:val="000000" w:themeColor="text1"/>
          <w:sz w:val="20"/>
          <w:szCs w:val="20"/>
        </w:rPr>
      </w:pPr>
    </w:p>
    <w:p w:rsidR="00271A3A" w:rsidRPr="00D643C9" w:rsidRDefault="000315EE">
      <w:pPr>
        <w:spacing w:after="0"/>
        <w:rPr>
          <w:rFonts w:ascii="Calibri" w:eastAsia="Calibri" w:hAnsi="Calibri" w:cs="Calibri"/>
          <w:b/>
          <w:color w:val="000000" w:themeColor="text1"/>
          <w:sz w:val="20"/>
          <w:szCs w:val="20"/>
        </w:rPr>
      </w:pPr>
      <w:r w:rsidRPr="00D643C9">
        <w:rPr>
          <w:rFonts w:ascii="Calibri" w:eastAsia="Calibri" w:hAnsi="Calibri" w:cs="Calibri"/>
          <w:b/>
          <w:color w:val="000000" w:themeColor="text1"/>
          <w:sz w:val="20"/>
          <w:szCs w:val="20"/>
        </w:rPr>
        <w:t>Ionogramme urinaire :</w:t>
      </w:r>
    </w:p>
    <w:p w:rsidR="00271A3A" w:rsidRPr="00D643C9" w:rsidRDefault="000315EE">
      <w:pPr>
        <w:spacing w:after="0"/>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t>Na</w:t>
      </w:r>
      <w:r w:rsidRPr="00D643C9">
        <w:rPr>
          <w:rFonts w:ascii="Calibri" w:eastAsia="Calibri" w:hAnsi="Calibri" w:cs="Calibri"/>
          <w:color w:val="000000" w:themeColor="text1"/>
          <w:sz w:val="20"/>
          <w:szCs w:val="20"/>
          <w:vertAlign w:val="superscript"/>
        </w:rPr>
        <w:t>+</w:t>
      </w:r>
      <w:r w:rsidRPr="00D643C9">
        <w:rPr>
          <w:rFonts w:ascii="Calibri" w:eastAsia="Calibri" w:hAnsi="Calibri" w:cs="Calibri"/>
          <w:color w:val="000000" w:themeColor="text1"/>
          <w:sz w:val="20"/>
          <w:szCs w:val="20"/>
        </w:rPr>
        <w:t> : 65mmol/L</w:t>
      </w:r>
    </w:p>
    <w:p w:rsidR="00271A3A" w:rsidRPr="00D643C9" w:rsidRDefault="000315EE">
      <w:pPr>
        <w:spacing w:after="0"/>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t>K</w:t>
      </w:r>
      <w:r w:rsidRPr="00D643C9">
        <w:rPr>
          <w:rFonts w:ascii="Calibri" w:eastAsia="Calibri" w:hAnsi="Calibri" w:cs="Calibri"/>
          <w:color w:val="000000" w:themeColor="text1"/>
          <w:sz w:val="20"/>
          <w:szCs w:val="20"/>
          <w:vertAlign w:val="superscript"/>
        </w:rPr>
        <w:t>+</w:t>
      </w:r>
      <w:r w:rsidRPr="00D643C9">
        <w:rPr>
          <w:rFonts w:ascii="Calibri" w:eastAsia="Calibri" w:hAnsi="Calibri" w:cs="Calibri"/>
          <w:color w:val="000000" w:themeColor="text1"/>
          <w:sz w:val="20"/>
          <w:szCs w:val="20"/>
        </w:rPr>
        <w:t> : 10mmol/L</w:t>
      </w:r>
    </w:p>
    <w:p w:rsidR="00271A3A" w:rsidRPr="00D643C9" w:rsidRDefault="000315EE">
      <w:pPr>
        <w:spacing w:after="0"/>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t>Cl</w:t>
      </w:r>
      <w:r w:rsidRPr="00D643C9">
        <w:rPr>
          <w:rFonts w:ascii="Calibri" w:eastAsia="Calibri" w:hAnsi="Calibri" w:cs="Calibri"/>
          <w:color w:val="000000" w:themeColor="text1"/>
          <w:sz w:val="20"/>
          <w:szCs w:val="20"/>
          <w:vertAlign w:val="superscript"/>
        </w:rPr>
        <w:t>-</w:t>
      </w:r>
      <w:r w:rsidRPr="00D643C9">
        <w:rPr>
          <w:rFonts w:ascii="Calibri" w:eastAsia="Calibri" w:hAnsi="Calibri" w:cs="Calibri"/>
          <w:color w:val="000000" w:themeColor="text1"/>
          <w:sz w:val="20"/>
          <w:szCs w:val="20"/>
        </w:rPr>
        <w:t> : 70mmol/L</w:t>
      </w:r>
    </w:p>
    <w:p w:rsidR="00271A3A" w:rsidRPr="00D643C9" w:rsidRDefault="000315EE">
      <w:pPr>
        <w:spacing w:after="0"/>
        <w:rPr>
          <w:rFonts w:ascii="Calibri" w:eastAsia="Calibri" w:hAnsi="Calibri" w:cs="Calibri"/>
          <w:color w:val="000000" w:themeColor="text1"/>
          <w:sz w:val="20"/>
          <w:szCs w:val="20"/>
        </w:rPr>
      </w:pPr>
      <w:proofErr w:type="gramStart"/>
      <w:r w:rsidRPr="00D643C9">
        <w:rPr>
          <w:rFonts w:ascii="Calibri" w:eastAsia="Calibri" w:hAnsi="Calibri" w:cs="Calibri"/>
          <w:color w:val="000000" w:themeColor="text1"/>
          <w:sz w:val="20"/>
          <w:szCs w:val="20"/>
        </w:rPr>
        <w:t>pH</w:t>
      </w:r>
      <w:proofErr w:type="gramEnd"/>
      <w:r w:rsidRPr="00D643C9">
        <w:rPr>
          <w:rFonts w:ascii="Calibri" w:eastAsia="Calibri" w:hAnsi="Calibri" w:cs="Calibri"/>
          <w:color w:val="000000" w:themeColor="text1"/>
          <w:sz w:val="20"/>
          <w:szCs w:val="20"/>
        </w:rPr>
        <w:t xml:space="preserve"> urinaire=5</w:t>
      </w:r>
    </w:p>
    <w:p w:rsidR="00AB5FF3" w:rsidRDefault="00AB5FF3">
      <w:pPr>
        <w:spacing w:after="0"/>
        <w:jc w:val="right"/>
        <w:rPr>
          <w:rFonts w:ascii="Calibri" w:eastAsia="Calibri" w:hAnsi="Calibri" w:cs="Calibri"/>
          <w:color w:val="000000" w:themeColor="text1"/>
          <w:sz w:val="20"/>
          <w:szCs w:val="20"/>
        </w:rPr>
        <w:sectPr w:rsidR="00AB5FF3" w:rsidSect="00AB5FF3">
          <w:type w:val="continuous"/>
          <w:pgSz w:w="11906" w:h="16838"/>
          <w:pgMar w:top="1417" w:right="1417" w:bottom="1417" w:left="1417" w:header="708" w:footer="708" w:gutter="0"/>
          <w:cols w:num="2" w:space="708"/>
          <w:docGrid w:linePitch="360"/>
        </w:sectPr>
      </w:pPr>
    </w:p>
    <w:p w:rsidR="00271A3A" w:rsidRPr="00D643C9" w:rsidRDefault="00271A3A">
      <w:pPr>
        <w:spacing w:after="0"/>
        <w:jc w:val="right"/>
        <w:rPr>
          <w:rFonts w:ascii="Calibri" w:eastAsia="Calibri" w:hAnsi="Calibri" w:cs="Calibri"/>
          <w:color w:val="000000" w:themeColor="text1"/>
          <w:sz w:val="20"/>
          <w:szCs w:val="20"/>
        </w:rPr>
      </w:pPr>
    </w:p>
    <w:p w:rsidR="00271A3A" w:rsidRPr="00D643C9" w:rsidRDefault="00271A3A">
      <w:pPr>
        <w:spacing w:after="0"/>
        <w:rPr>
          <w:rFonts w:ascii="Calibri" w:eastAsia="Calibri" w:hAnsi="Calibri" w:cs="Calibri"/>
          <w:color w:val="000000" w:themeColor="text1"/>
          <w:sz w:val="20"/>
          <w:szCs w:val="20"/>
        </w:rPr>
      </w:pPr>
    </w:p>
    <w:p w:rsidR="00271A3A" w:rsidRPr="00D643C9" w:rsidRDefault="00271A3A">
      <w:pPr>
        <w:spacing w:after="0"/>
        <w:rPr>
          <w:rFonts w:ascii="Calibri" w:eastAsia="Calibri" w:hAnsi="Calibri" w:cs="Calibri"/>
          <w:color w:val="000000" w:themeColor="text1"/>
          <w:sz w:val="20"/>
          <w:szCs w:val="20"/>
        </w:rPr>
      </w:pPr>
    </w:p>
    <w:p w:rsidR="00271A3A" w:rsidRPr="000F1957" w:rsidRDefault="000315EE">
      <w:pPr>
        <w:spacing w:after="0"/>
        <w:rPr>
          <w:rFonts w:ascii="Calibri" w:eastAsia="Calibri" w:hAnsi="Calibri" w:cs="Calibri"/>
          <w:b/>
          <w:color w:val="000000" w:themeColor="text1"/>
          <w:u w:val="single"/>
        </w:rPr>
      </w:pPr>
      <w:r w:rsidRPr="000F1957">
        <w:rPr>
          <w:rFonts w:ascii="Calibri" w:eastAsia="Calibri" w:hAnsi="Calibri" w:cs="Calibri"/>
          <w:b/>
          <w:color w:val="000000" w:themeColor="text1"/>
          <w:u w:val="single"/>
        </w:rPr>
        <w:t>Question 1 :</w:t>
      </w:r>
    </w:p>
    <w:p w:rsidR="00271A3A" w:rsidRPr="000F1957" w:rsidRDefault="000315EE">
      <w:pPr>
        <w:spacing w:after="0"/>
        <w:rPr>
          <w:rFonts w:ascii="Calibri" w:eastAsia="Calibri" w:hAnsi="Calibri" w:cs="Calibri"/>
          <w:b/>
          <w:color w:val="000000" w:themeColor="text1"/>
          <w:u w:val="single"/>
        </w:rPr>
      </w:pPr>
      <w:r w:rsidRPr="000F1957">
        <w:rPr>
          <w:rFonts w:ascii="Calibri" w:eastAsia="Calibri" w:hAnsi="Calibri" w:cs="Calibri"/>
          <w:b/>
          <w:color w:val="000000" w:themeColor="text1"/>
          <w:u w:val="single"/>
        </w:rPr>
        <w:t>Quel est le trouble de l’hydratation ?</w:t>
      </w:r>
    </w:p>
    <w:p w:rsidR="00271A3A" w:rsidRPr="00D643C9" w:rsidRDefault="00271A3A">
      <w:pPr>
        <w:spacing w:after="0"/>
        <w:rPr>
          <w:rFonts w:ascii="Calibri" w:eastAsia="Calibri" w:hAnsi="Calibri" w:cs="Calibri"/>
          <w:color w:val="000000" w:themeColor="text1"/>
          <w:sz w:val="20"/>
          <w:szCs w:val="20"/>
        </w:rPr>
      </w:pPr>
    </w:p>
    <w:p w:rsidR="00271A3A" w:rsidRPr="00D643C9" w:rsidRDefault="000315EE">
      <w:pPr>
        <w:spacing w:after="0"/>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t xml:space="preserve">On peut constater ici une </w:t>
      </w:r>
      <w:r w:rsidRPr="00D643C9">
        <w:rPr>
          <w:rFonts w:ascii="Calibri" w:eastAsia="Calibri" w:hAnsi="Calibri" w:cs="Calibri"/>
          <w:color w:val="000000" w:themeColor="text1"/>
          <w:sz w:val="20"/>
          <w:szCs w:val="20"/>
          <w:u w:val="single"/>
        </w:rPr>
        <w:t>déshydratation extra cellulaire (DEC)</w:t>
      </w:r>
      <w:r w:rsidRPr="00D643C9">
        <w:rPr>
          <w:rFonts w:ascii="Calibri" w:eastAsia="Calibri" w:hAnsi="Calibri" w:cs="Calibri"/>
          <w:color w:val="000000" w:themeColor="text1"/>
          <w:sz w:val="20"/>
          <w:szCs w:val="20"/>
        </w:rPr>
        <w:t xml:space="preserve"> car :</w:t>
      </w:r>
    </w:p>
    <w:p w:rsidR="00271A3A" w:rsidRPr="00D643C9" w:rsidRDefault="000315EE">
      <w:pPr>
        <w:numPr>
          <w:ilvl w:val="0"/>
          <w:numId w:val="1"/>
        </w:numPr>
        <w:spacing w:after="0"/>
        <w:ind w:left="720" w:hanging="360"/>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t>Syndrome d’hémoconcentration dont témoignent la protidémie et l’hématocrite élevés.</w:t>
      </w:r>
    </w:p>
    <w:p w:rsidR="00271A3A" w:rsidRPr="00D643C9" w:rsidRDefault="000315EE">
      <w:pPr>
        <w:numPr>
          <w:ilvl w:val="0"/>
          <w:numId w:val="1"/>
        </w:numPr>
        <w:spacing w:after="0"/>
        <w:ind w:left="720" w:hanging="360"/>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t>Insuffisance rénale fonctionnelle avec  l’urée qui augmente plus que la créatinine et un rapport d’urée/</w:t>
      </w:r>
      <w:proofErr w:type="spellStart"/>
      <w:r w:rsidRPr="00D643C9">
        <w:rPr>
          <w:rFonts w:ascii="Calibri" w:eastAsia="Calibri" w:hAnsi="Calibri" w:cs="Calibri"/>
          <w:color w:val="000000" w:themeColor="text1"/>
          <w:sz w:val="20"/>
          <w:szCs w:val="20"/>
        </w:rPr>
        <w:t>créatininémie</w:t>
      </w:r>
      <w:proofErr w:type="spellEnd"/>
      <w:r w:rsidRPr="00D643C9">
        <w:rPr>
          <w:rFonts w:ascii="Calibri" w:eastAsia="Calibri" w:hAnsi="Calibri" w:cs="Calibri"/>
          <w:color w:val="000000" w:themeColor="text1"/>
          <w:sz w:val="20"/>
          <w:szCs w:val="20"/>
        </w:rPr>
        <w:t xml:space="preserve"> supérieur à 100.</w:t>
      </w:r>
    </w:p>
    <w:p w:rsidR="00271A3A" w:rsidRPr="00D643C9" w:rsidRDefault="000315EE">
      <w:pPr>
        <w:numPr>
          <w:ilvl w:val="0"/>
          <w:numId w:val="1"/>
        </w:numPr>
        <w:spacing w:after="0"/>
        <w:ind w:left="720" w:hanging="360"/>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t xml:space="preserve">Hypotension. </w:t>
      </w:r>
    </w:p>
    <w:p w:rsidR="00271A3A" w:rsidRPr="00D643C9" w:rsidRDefault="00271A3A">
      <w:pPr>
        <w:spacing w:after="0"/>
        <w:rPr>
          <w:rFonts w:ascii="Calibri" w:eastAsia="Calibri" w:hAnsi="Calibri" w:cs="Calibri"/>
          <w:color w:val="000000" w:themeColor="text1"/>
          <w:sz w:val="20"/>
          <w:szCs w:val="20"/>
        </w:rPr>
      </w:pPr>
    </w:p>
    <w:p w:rsidR="000315EE" w:rsidRPr="00D643C9" w:rsidRDefault="000315EE">
      <w:pPr>
        <w:spacing w:after="0"/>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t xml:space="preserve">Ainsi qu’une </w:t>
      </w:r>
      <w:r w:rsidRPr="00D643C9">
        <w:rPr>
          <w:rFonts w:ascii="Calibri" w:eastAsia="Calibri" w:hAnsi="Calibri" w:cs="Calibri"/>
          <w:color w:val="000000" w:themeColor="text1"/>
          <w:sz w:val="20"/>
          <w:szCs w:val="20"/>
          <w:u w:val="single"/>
        </w:rPr>
        <w:t>hyperhydratation intracellulaire (HIC)</w:t>
      </w:r>
      <w:r w:rsidRPr="00D643C9">
        <w:rPr>
          <w:rFonts w:ascii="Calibri" w:eastAsia="Calibri" w:hAnsi="Calibri" w:cs="Calibri"/>
          <w:color w:val="000000" w:themeColor="text1"/>
          <w:sz w:val="20"/>
          <w:szCs w:val="20"/>
        </w:rPr>
        <w:t xml:space="preserve"> car la natrémie est basse.</w:t>
      </w:r>
    </w:p>
    <w:p w:rsidR="00271A3A" w:rsidRPr="00D643C9" w:rsidRDefault="000315EE">
      <w:pPr>
        <w:spacing w:after="0"/>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t xml:space="preserve"> La glycémie étant normale, on est certain de ne pas être en présence d'une "hyponatrémie </w:t>
      </w:r>
      <w:proofErr w:type="spellStart"/>
      <w:r w:rsidRPr="00D643C9">
        <w:rPr>
          <w:rFonts w:ascii="Calibri" w:eastAsia="Calibri" w:hAnsi="Calibri" w:cs="Calibri"/>
          <w:color w:val="000000" w:themeColor="text1"/>
          <w:sz w:val="20"/>
          <w:szCs w:val="20"/>
        </w:rPr>
        <w:t>hyperosmolaire</w:t>
      </w:r>
      <w:proofErr w:type="spellEnd"/>
      <w:r w:rsidRPr="00D643C9">
        <w:rPr>
          <w:rFonts w:ascii="Calibri" w:eastAsia="Calibri" w:hAnsi="Calibri" w:cs="Calibri"/>
          <w:color w:val="000000" w:themeColor="text1"/>
          <w:sz w:val="20"/>
          <w:szCs w:val="20"/>
        </w:rPr>
        <w:t>" (</w:t>
      </w:r>
      <w:proofErr w:type="spellStart"/>
      <w:r w:rsidRPr="00D643C9">
        <w:rPr>
          <w:rFonts w:ascii="Calibri" w:eastAsia="Calibri" w:hAnsi="Calibri" w:cs="Calibri"/>
          <w:color w:val="000000" w:themeColor="text1"/>
          <w:sz w:val="20"/>
          <w:szCs w:val="20"/>
        </w:rPr>
        <w:t>cf</w:t>
      </w:r>
      <w:proofErr w:type="spellEnd"/>
      <w:r w:rsidRPr="00D643C9">
        <w:rPr>
          <w:rFonts w:ascii="Calibri" w:eastAsia="Calibri" w:hAnsi="Calibri" w:cs="Calibri"/>
          <w:color w:val="000000" w:themeColor="text1"/>
          <w:sz w:val="20"/>
          <w:szCs w:val="20"/>
        </w:rPr>
        <w:t xml:space="preserve"> cours sur les </w:t>
      </w:r>
      <w:proofErr w:type="spellStart"/>
      <w:r w:rsidRPr="00D643C9">
        <w:rPr>
          <w:rFonts w:ascii="Calibri" w:eastAsia="Calibri" w:hAnsi="Calibri" w:cs="Calibri"/>
          <w:color w:val="000000" w:themeColor="text1"/>
          <w:sz w:val="20"/>
          <w:szCs w:val="20"/>
        </w:rPr>
        <w:t>desordres</w:t>
      </w:r>
      <w:proofErr w:type="spellEnd"/>
      <w:r w:rsidRPr="00D643C9">
        <w:rPr>
          <w:rFonts w:ascii="Calibri" w:eastAsia="Calibri" w:hAnsi="Calibri" w:cs="Calibri"/>
          <w:color w:val="000000" w:themeColor="text1"/>
          <w:sz w:val="20"/>
          <w:szCs w:val="20"/>
        </w:rPr>
        <w:t xml:space="preserve"> hydro-électrolytiques). L'hyponatrémie est donc bien due à une HIC.</w:t>
      </w:r>
    </w:p>
    <w:p w:rsidR="00271A3A" w:rsidRPr="00D643C9" w:rsidRDefault="00271A3A">
      <w:pPr>
        <w:spacing w:after="0"/>
        <w:rPr>
          <w:rFonts w:ascii="Calibri" w:eastAsia="Calibri" w:hAnsi="Calibri" w:cs="Calibri"/>
          <w:color w:val="000000" w:themeColor="text1"/>
          <w:sz w:val="20"/>
          <w:szCs w:val="20"/>
        </w:rPr>
      </w:pPr>
    </w:p>
    <w:p w:rsidR="000F1957" w:rsidRDefault="000F1957">
      <w:pPr>
        <w:spacing w:after="0"/>
        <w:rPr>
          <w:rFonts w:ascii="Calibri" w:eastAsia="Calibri" w:hAnsi="Calibri" w:cs="Calibri"/>
          <w:b/>
          <w:color w:val="000000" w:themeColor="text1"/>
          <w:u w:val="single"/>
        </w:rPr>
      </w:pPr>
    </w:p>
    <w:p w:rsidR="00271A3A" w:rsidRPr="000F1957" w:rsidRDefault="000315EE">
      <w:pPr>
        <w:spacing w:after="0"/>
        <w:rPr>
          <w:rFonts w:ascii="Calibri" w:eastAsia="Calibri" w:hAnsi="Calibri" w:cs="Calibri"/>
          <w:b/>
          <w:color w:val="000000" w:themeColor="text1"/>
          <w:u w:val="single"/>
        </w:rPr>
      </w:pPr>
      <w:r w:rsidRPr="000F1957">
        <w:rPr>
          <w:rFonts w:ascii="Calibri" w:eastAsia="Calibri" w:hAnsi="Calibri" w:cs="Calibri"/>
          <w:b/>
          <w:color w:val="000000" w:themeColor="text1"/>
          <w:u w:val="single"/>
        </w:rPr>
        <w:t>Question 2 :</w:t>
      </w:r>
    </w:p>
    <w:p w:rsidR="00271A3A" w:rsidRPr="000F1957" w:rsidRDefault="000315EE">
      <w:pPr>
        <w:spacing w:after="0"/>
        <w:rPr>
          <w:rFonts w:ascii="Calibri" w:eastAsia="Calibri" w:hAnsi="Calibri" w:cs="Calibri"/>
          <w:b/>
          <w:color w:val="000000" w:themeColor="text1"/>
          <w:u w:val="single"/>
        </w:rPr>
      </w:pPr>
      <w:r w:rsidRPr="000F1957">
        <w:rPr>
          <w:rFonts w:ascii="Calibri" w:eastAsia="Calibri" w:hAnsi="Calibri" w:cs="Calibri"/>
          <w:b/>
          <w:color w:val="000000" w:themeColor="text1"/>
          <w:u w:val="single"/>
        </w:rPr>
        <w:t>Décrivez l’état acide base. S’agit-il d’un trouble d’origine métabolique ou respiratoire. Quel est l’anion accompagnant la charge acide ?</w:t>
      </w:r>
    </w:p>
    <w:p w:rsidR="00271A3A" w:rsidRPr="00D643C9" w:rsidRDefault="00271A3A">
      <w:pPr>
        <w:spacing w:after="0"/>
        <w:rPr>
          <w:rFonts w:ascii="Calibri" w:eastAsia="Calibri" w:hAnsi="Calibri" w:cs="Calibri"/>
          <w:color w:val="000000" w:themeColor="text1"/>
          <w:sz w:val="20"/>
          <w:szCs w:val="20"/>
        </w:rPr>
      </w:pPr>
    </w:p>
    <w:p w:rsidR="00271A3A" w:rsidRPr="00D643C9" w:rsidRDefault="000315EE">
      <w:pPr>
        <w:numPr>
          <w:ilvl w:val="0"/>
          <w:numId w:val="2"/>
        </w:numPr>
        <w:spacing w:after="0"/>
        <w:ind w:left="720" w:hanging="360"/>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t>On doit regarder :</w:t>
      </w:r>
    </w:p>
    <w:p w:rsidR="00271A3A" w:rsidRPr="00D643C9" w:rsidRDefault="000315EE">
      <w:pPr>
        <w:numPr>
          <w:ilvl w:val="0"/>
          <w:numId w:val="2"/>
        </w:numPr>
        <w:spacing w:after="0"/>
        <w:ind w:left="720" w:hanging="360"/>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t>Le pH=7,35 donc acidose (norme entre 7,38 et 7,42)</w:t>
      </w:r>
    </w:p>
    <w:p w:rsidR="00271A3A" w:rsidRPr="00D643C9" w:rsidRDefault="000315EE">
      <w:pPr>
        <w:numPr>
          <w:ilvl w:val="0"/>
          <w:numId w:val="2"/>
        </w:numPr>
        <w:spacing w:after="0"/>
        <w:ind w:left="720" w:hanging="360"/>
        <w:rPr>
          <w:rFonts w:ascii="Calibri" w:eastAsia="Calibri" w:hAnsi="Calibri" w:cs="Calibri"/>
          <w:i/>
          <w:color w:val="000000" w:themeColor="text1"/>
          <w:sz w:val="20"/>
          <w:szCs w:val="20"/>
        </w:rPr>
      </w:pPr>
      <w:r w:rsidRPr="00D643C9">
        <w:rPr>
          <w:rFonts w:ascii="Calibri" w:eastAsia="Calibri" w:hAnsi="Calibri" w:cs="Calibri"/>
          <w:color w:val="000000" w:themeColor="text1"/>
          <w:sz w:val="20"/>
          <w:szCs w:val="20"/>
        </w:rPr>
        <w:t>HCO3</w:t>
      </w:r>
      <w:r w:rsidRPr="00D643C9">
        <w:rPr>
          <w:rFonts w:ascii="Calibri" w:eastAsia="Calibri" w:hAnsi="Calibri" w:cs="Calibri"/>
          <w:color w:val="000000" w:themeColor="text1"/>
          <w:sz w:val="20"/>
          <w:szCs w:val="20"/>
          <w:vertAlign w:val="superscript"/>
        </w:rPr>
        <w:t>-</w:t>
      </w:r>
      <w:r w:rsidRPr="00D643C9">
        <w:rPr>
          <w:rFonts w:ascii="Calibri" w:eastAsia="Calibri" w:hAnsi="Calibri" w:cs="Calibri"/>
          <w:color w:val="000000" w:themeColor="text1"/>
          <w:sz w:val="20"/>
          <w:szCs w:val="20"/>
        </w:rPr>
        <w:t xml:space="preserve">= 16mmol/L (norme entre 23 et 28mmol/L). </w:t>
      </w:r>
      <w:r w:rsidRPr="00D643C9">
        <w:rPr>
          <w:rFonts w:ascii="Calibri" w:eastAsia="Calibri" w:hAnsi="Calibri" w:cs="Calibri"/>
          <w:i/>
          <w:color w:val="000000" w:themeColor="text1"/>
          <w:sz w:val="20"/>
          <w:szCs w:val="20"/>
        </w:rPr>
        <w:t>Le fait d’avoir une concentration de bicarbonate diminuée peut entrainer une acidose, le trouble sera donc d’origine métabolique.</w:t>
      </w:r>
    </w:p>
    <w:p w:rsidR="00271A3A" w:rsidRPr="00D643C9" w:rsidRDefault="000315EE">
      <w:pPr>
        <w:numPr>
          <w:ilvl w:val="0"/>
          <w:numId w:val="2"/>
        </w:numPr>
        <w:spacing w:after="0"/>
        <w:ind w:left="720" w:hanging="360"/>
        <w:rPr>
          <w:rFonts w:ascii="Calibri" w:eastAsia="Calibri" w:hAnsi="Calibri" w:cs="Calibri"/>
          <w:i/>
          <w:color w:val="000000" w:themeColor="text1"/>
          <w:sz w:val="20"/>
          <w:szCs w:val="20"/>
        </w:rPr>
      </w:pPr>
      <w:r w:rsidRPr="00D643C9">
        <w:rPr>
          <w:rFonts w:ascii="Calibri" w:eastAsia="Calibri" w:hAnsi="Calibri" w:cs="Calibri"/>
          <w:color w:val="000000" w:themeColor="text1"/>
          <w:sz w:val="20"/>
          <w:szCs w:val="20"/>
        </w:rPr>
        <w:t xml:space="preserve">PaCO2= 35mmHg (norme entre 38 et 42mmHg). </w:t>
      </w:r>
      <w:r w:rsidRPr="00D643C9">
        <w:rPr>
          <w:rFonts w:ascii="Calibri" w:eastAsia="Calibri" w:hAnsi="Calibri" w:cs="Calibri"/>
          <w:i/>
          <w:color w:val="000000" w:themeColor="text1"/>
          <w:sz w:val="20"/>
          <w:szCs w:val="20"/>
        </w:rPr>
        <w:t>Une PaCO2 basse ne peut entrainer une acidose, donc la baisse de la paCO2 correspond à une compensation respiratoire.</w:t>
      </w:r>
    </w:p>
    <w:p w:rsidR="00271A3A" w:rsidRPr="00D643C9" w:rsidRDefault="00271A3A">
      <w:pPr>
        <w:spacing w:after="0"/>
        <w:rPr>
          <w:rFonts w:ascii="Calibri" w:eastAsia="Calibri" w:hAnsi="Calibri" w:cs="Calibri"/>
          <w:color w:val="000000" w:themeColor="text1"/>
          <w:sz w:val="20"/>
          <w:szCs w:val="20"/>
        </w:rPr>
      </w:pPr>
    </w:p>
    <w:p w:rsidR="00271A3A" w:rsidRPr="00D643C9" w:rsidRDefault="000315EE">
      <w:pPr>
        <w:spacing w:after="0"/>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t xml:space="preserve">En conclusion, on aura une </w:t>
      </w:r>
      <w:r w:rsidRPr="00D643C9">
        <w:rPr>
          <w:rFonts w:ascii="Calibri" w:eastAsia="Calibri" w:hAnsi="Calibri" w:cs="Calibri"/>
          <w:color w:val="000000" w:themeColor="text1"/>
          <w:sz w:val="20"/>
          <w:szCs w:val="20"/>
          <w:u w:val="single"/>
        </w:rPr>
        <w:t>acidose métabolique partiellement compensée par la fonction respiratoire.</w:t>
      </w:r>
    </w:p>
    <w:p w:rsidR="00271A3A" w:rsidRPr="00D643C9" w:rsidRDefault="00271A3A">
      <w:pPr>
        <w:spacing w:after="0"/>
        <w:rPr>
          <w:rFonts w:ascii="Calibri" w:eastAsia="Calibri" w:hAnsi="Calibri" w:cs="Calibri"/>
          <w:color w:val="000000" w:themeColor="text1"/>
          <w:sz w:val="20"/>
          <w:szCs w:val="20"/>
        </w:rPr>
      </w:pPr>
    </w:p>
    <w:p w:rsidR="00271A3A" w:rsidRPr="00D643C9" w:rsidRDefault="000315EE">
      <w:pPr>
        <w:spacing w:after="0"/>
        <w:rPr>
          <w:rFonts w:ascii="Calibri" w:eastAsia="Calibri" w:hAnsi="Calibri" w:cs="Calibri"/>
          <w:i/>
          <w:color w:val="000000" w:themeColor="text1"/>
          <w:sz w:val="20"/>
          <w:szCs w:val="20"/>
        </w:rPr>
      </w:pPr>
      <w:r w:rsidRPr="00D643C9">
        <w:rPr>
          <w:rFonts w:ascii="Calibri" w:eastAsia="Calibri" w:hAnsi="Calibri" w:cs="Calibri"/>
          <w:i/>
          <w:color w:val="000000" w:themeColor="text1"/>
          <w:sz w:val="20"/>
          <w:szCs w:val="20"/>
        </w:rPr>
        <w:t>(Attention ; il est possible d’avoir une acidose métabolique avec un pH normal si la compensation respiratoire est totale.)</w:t>
      </w:r>
    </w:p>
    <w:p w:rsidR="00271A3A" w:rsidRPr="00D643C9" w:rsidRDefault="00271A3A">
      <w:pPr>
        <w:spacing w:after="0"/>
        <w:rPr>
          <w:rFonts w:ascii="Calibri" w:eastAsia="Calibri" w:hAnsi="Calibri" w:cs="Calibri"/>
          <w:i/>
          <w:color w:val="000000" w:themeColor="text1"/>
          <w:sz w:val="20"/>
          <w:szCs w:val="20"/>
        </w:rPr>
      </w:pPr>
    </w:p>
    <w:p w:rsidR="00271A3A" w:rsidRPr="00D643C9" w:rsidRDefault="000315EE">
      <w:pPr>
        <w:numPr>
          <w:ilvl w:val="0"/>
          <w:numId w:val="3"/>
        </w:numPr>
        <w:spacing w:after="0"/>
        <w:ind w:left="720" w:hanging="360"/>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t>Pour connaitre l’anion accompagnant la charge acide, on va calculer le trou anionique plasmatique (TAP) :</w:t>
      </w:r>
    </w:p>
    <w:p w:rsidR="00271A3A" w:rsidRPr="00D643C9" w:rsidRDefault="000315EE">
      <w:pPr>
        <w:numPr>
          <w:ilvl w:val="0"/>
          <w:numId w:val="3"/>
        </w:numPr>
        <w:spacing w:after="0" w:line="360" w:lineRule="auto"/>
        <w:ind w:left="720" w:hanging="360"/>
        <w:rPr>
          <w:rFonts w:ascii="Calibri" w:eastAsia="Calibri" w:hAnsi="Calibri" w:cs="Calibri"/>
          <w:color w:val="000000" w:themeColor="text1"/>
          <w:sz w:val="20"/>
          <w:szCs w:val="20"/>
          <w:lang w:val="en-US"/>
        </w:rPr>
      </w:pPr>
      <w:r w:rsidRPr="00D643C9">
        <w:rPr>
          <w:rFonts w:ascii="Calibri" w:eastAsia="Calibri" w:hAnsi="Calibri" w:cs="Calibri"/>
          <w:color w:val="000000" w:themeColor="text1"/>
          <w:sz w:val="20"/>
          <w:szCs w:val="20"/>
          <w:lang w:val="en-US"/>
        </w:rPr>
        <w:t>TAP= ([Na</w:t>
      </w:r>
      <w:r w:rsidRPr="00D643C9">
        <w:rPr>
          <w:rFonts w:ascii="Calibri" w:eastAsia="Calibri" w:hAnsi="Calibri" w:cs="Calibri"/>
          <w:color w:val="000000" w:themeColor="text1"/>
          <w:sz w:val="20"/>
          <w:szCs w:val="20"/>
          <w:vertAlign w:val="superscript"/>
          <w:lang w:val="en-US"/>
        </w:rPr>
        <w:t>+</w:t>
      </w:r>
      <w:r w:rsidRPr="00D643C9">
        <w:rPr>
          <w:rFonts w:ascii="Calibri" w:eastAsia="Calibri" w:hAnsi="Calibri" w:cs="Calibri"/>
          <w:color w:val="000000" w:themeColor="text1"/>
          <w:sz w:val="20"/>
          <w:szCs w:val="20"/>
          <w:lang w:val="en-US"/>
        </w:rPr>
        <w:t>] + [K</w:t>
      </w:r>
      <w:r w:rsidRPr="00D643C9">
        <w:rPr>
          <w:rFonts w:ascii="Calibri" w:eastAsia="Calibri" w:hAnsi="Calibri" w:cs="Calibri"/>
          <w:color w:val="000000" w:themeColor="text1"/>
          <w:sz w:val="20"/>
          <w:szCs w:val="20"/>
          <w:vertAlign w:val="superscript"/>
          <w:lang w:val="en-US"/>
        </w:rPr>
        <w:t>+</w:t>
      </w:r>
      <w:r w:rsidRPr="00D643C9">
        <w:rPr>
          <w:rFonts w:ascii="Calibri" w:eastAsia="Calibri" w:hAnsi="Calibri" w:cs="Calibri"/>
          <w:color w:val="000000" w:themeColor="text1"/>
          <w:sz w:val="20"/>
          <w:szCs w:val="20"/>
          <w:lang w:val="en-US"/>
        </w:rPr>
        <w:t>]) – ([</w:t>
      </w:r>
      <w:proofErr w:type="spellStart"/>
      <w:r w:rsidRPr="00D643C9">
        <w:rPr>
          <w:rFonts w:ascii="Calibri" w:eastAsia="Calibri" w:hAnsi="Calibri" w:cs="Calibri"/>
          <w:color w:val="000000" w:themeColor="text1"/>
          <w:sz w:val="20"/>
          <w:szCs w:val="20"/>
          <w:lang w:val="en-US"/>
        </w:rPr>
        <w:t>Cl</w:t>
      </w:r>
      <w:proofErr w:type="spellEnd"/>
      <w:r w:rsidRPr="00D643C9">
        <w:rPr>
          <w:rFonts w:ascii="Calibri" w:eastAsia="Calibri" w:hAnsi="Calibri" w:cs="Calibri"/>
          <w:color w:val="000000" w:themeColor="text1"/>
          <w:sz w:val="20"/>
          <w:szCs w:val="20"/>
          <w:vertAlign w:val="superscript"/>
          <w:lang w:val="en-US"/>
        </w:rPr>
        <w:t>–</w:t>
      </w:r>
      <w:r w:rsidRPr="00D643C9">
        <w:rPr>
          <w:rFonts w:ascii="Calibri" w:eastAsia="Calibri" w:hAnsi="Calibri" w:cs="Calibri"/>
          <w:color w:val="000000" w:themeColor="text1"/>
          <w:sz w:val="20"/>
          <w:szCs w:val="20"/>
          <w:lang w:val="en-US"/>
        </w:rPr>
        <w:t>] + [HCO3</w:t>
      </w:r>
      <w:r w:rsidRPr="00D643C9">
        <w:rPr>
          <w:rFonts w:ascii="Calibri" w:eastAsia="Calibri" w:hAnsi="Calibri" w:cs="Calibri"/>
          <w:color w:val="000000" w:themeColor="text1"/>
          <w:sz w:val="20"/>
          <w:szCs w:val="20"/>
          <w:vertAlign w:val="superscript"/>
          <w:lang w:val="en-US"/>
        </w:rPr>
        <w:t>–</w:t>
      </w:r>
      <w:r w:rsidRPr="00D643C9">
        <w:rPr>
          <w:rFonts w:ascii="Calibri" w:eastAsia="Calibri" w:hAnsi="Calibri" w:cs="Calibri"/>
          <w:color w:val="000000" w:themeColor="text1"/>
          <w:sz w:val="20"/>
          <w:szCs w:val="20"/>
          <w:lang w:val="en-US"/>
        </w:rPr>
        <w:t>])</w:t>
      </w:r>
    </w:p>
    <w:p w:rsidR="00271A3A" w:rsidRPr="00D643C9" w:rsidRDefault="000315EE">
      <w:pPr>
        <w:numPr>
          <w:ilvl w:val="0"/>
          <w:numId w:val="3"/>
        </w:numPr>
        <w:spacing w:after="0" w:line="360" w:lineRule="auto"/>
        <w:ind w:left="720" w:hanging="360"/>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t>TAP= (133+5,2) – (110+16)</w:t>
      </w:r>
    </w:p>
    <w:p w:rsidR="00271A3A" w:rsidRPr="00D643C9" w:rsidRDefault="000315EE">
      <w:pPr>
        <w:numPr>
          <w:ilvl w:val="0"/>
          <w:numId w:val="3"/>
        </w:numPr>
        <w:spacing w:after="0" w:line="360" w:lineRule="auto"/>
        <w:ind w:left="720" w:hanging="360"/>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t>TAP=12</w:t>
      </w:r>
    </w:p>
    <w:p w:rsidR="00271A3A" w:rsidRPr="00D643C9" w:rsidRDefault="000315EE">
      <w:pPr>
        <w:spacing w:after="0" w:line="360" w:lineRule="auto"/>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t xml:space="preserve">On rappelle qu’un TAP normal doit être inferieur à 20. </w:t>
      </w:r>
    </w:p>
    <w:p w:rsidR="00271A3A" w:rsidRPr="00D643C9" w:rsidRDefault="000315EE">
      <w:pPr>
        <w:numPr>
          <w:ilvl w:val="0"/>
          <w:numId w:val="4"/>
        </w:numPr>
        <w:spacing w:after="0" w:line="360" w:lineRule="auto"/>
        <w:ind w:left="720" w:hanging="360"/>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t xml:space="preserve">Si le TAP devient supérieur à 20, c’est qu’il y a un anion </w:t>
      </w:r>
      <w:proofErr w:type="spellStart"/>
      <w:r w:rsidRPr="00D643C9">
        <w:rPr>
          <w:rFonts w:ascii="Calibri" w:eastAsia="Calibri" w:hAnsi="Calibri" w:cs="Calibri"/>
          <w:color w:val="000000" w:themeColor="text1"/>
          <w:sz w:val="20"/>
          <w:szCs w:val="20"/>
        </w:rPr>
        <w:t>indosé</w:t>
      </w:r>
      <w:proofErr w:type="spellEnd"/>
      <w:r w:rsidRPr="00D643C9">
        <w:rPr>
          <w:rFonts w:ascii="Calibri" w:eastAsia="Calibri" w:hAnsi="Calibri" w:cs="Calibri"/>
          <w:color w:val="000000" w:themeColor="text1"/>
          <w:sz w:val="20"/>
          <w:szCs w:val="20"/>
        </w:rPr>
        <w:t xml:space="preserve"> en excès ; on aura donc un TAP augmenté, </w:t>
      </w:r>
      <w:proofErr w:type="spellStart"/>
      <w:r w:rsidRPr="00D643C9">
        <w:rPr>
          <w:rFonts w:ascii="Calibri" w:eastAsia="Calibri" w:hAnsi="Calibri" w:cs="Calibri"/>
          <w:color w:val="000000" w:themeColor="text1"/>
          <w:sz w:val="20"/>
          <w:szCs w:val="20"/>
        </w:rPr>
        <w:t>normochlorémique</w:t>
      </w:r>
      <w:proofErr w:type="spellEnd"/>
      <w:r w:rsidRPr="00D643C9">
        <w:rPr>
          <w:rFonts w:ascii="Calibri" w:eastAsia="Calibri" w:hAnsi="Calibri" w:cs="Calibri"/>
          <w:color w:val="000000" w:themeColor="text1"/>
          <w:sz w:val="20"/>
          <w:szCs w:val="20"/>
        </w:rPr>
        <w:t>.</w:t>
      </w:r>
    </w:p>
    <w:p w:rsidR="00271A3A" w:rsidRPr="00D643C9" w:rsidRDefault="000315EE">
      <w:pPr>
        <w:numPr>
          <w:ilvl w:val="0"/>
          <w:numId w:val="4"/>
        </w:numPr>
        <w:spacing w:after="0" w:line="360" w:lineRule="auto"/>
        <w:ind w:left="720" w:hanging="360"/>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t xml:space="preserve">Ici, le TAP est normal, ce qui signifie que le Cl- a augmenté pour compenser la baisse des bicarbonates, on a donc un TAP normal, </w:t>
      </w:r>
      <w:proofErr w:type="spellStart"/>
      <w:r w:rsidRPr="00D643C9">
        <w:rPr>
          <w:rFonts w:ascii="Calibri" w:eastAsia="Calibri" w:hAnsi="Calibri" w:cs="Calibri"/>
          <w:color w:val="000000" w:themeColor="text1"/>
          <w:sz w:val="20"/>
          <w:szCs w:val="20"/>
        </w:rPr>
        <w:t>hyperchlorémique</w:t>
      </w:r>
      <w:proofErr w:type="spellEnd"/>
      <w:r w:rsidRPr="00D643C9">
        <w:rPr>
          <w:rFonts w:ascii="Calibri" w:eastAsia="Calibri" w:hAnsi="Calibri" w:cs="Calibri"/>
          <w:color w:val="000000" w:themeColor="text1"/>
          <w:sz w:val="20"/>
          <w:szCs w:val="20"/>
        </w:rPr>
        <w:t>.</w:t>
      </w:r>
    </w:p>
    <w:p w:rsidR="00271A3A" w:rsidRPr="00D643C9" w:rsidRDefault="000315EE">
      <w:pPr>
        <w:spacing w:after="0" w:line="360" w:lineRule="auto"/>
        <w:rPr>
          <w:rFonts w:ascii="Calibri" w:eastAsia="Calibri" w:hAnsi="Calibri" w:cs="Calibri"/>
          <w:color w:val="000000" w:themeColor="text1"/>
          <w:sz w:val="20"/>
          <w:szCs w:val="20"/>
          <w:u w:val="single"/>
        </w:rPr>
      </w:pPr>
      <w:r w:rsidRPr="00D643C9">
        <w:rPr>
          <w:rFonts w:ascii="Calibri" w:eastAsia="Calibri" w:hAnsi="Calibri" w:cs="Calibri"/>
          <w:color w:val="000000" w:themeColor="text1"/>
          <w:sz w:val="20"/>
          <w:szCs w:val="20"/>
          <w:u w:val="single"/>
        </w:rPr>
        <w:t>L’anion qui accompagne la charge acide est donc le Cl-</w:t>
      </w:r>
    </w:p>
    <w:p w:rsidR="00271A3A" w:rsidRPr="00D643C9" w:rsidRDefault="00271A3A">
      <w:pPr>
        <w:spacing w:after="0" w:line="360" w:lineRule="auto"/>
        <w:rPr>
          <w:rFonts w:ascii="Calibri" w:eastAsia="Calibri" w:hAnsi="Calibri" w:cs="Calibri"/>
          <w:b/>
          <w:color w:val="000000" w:themeColor="text1"/>
          <w:sz w:val="20"/>
          <w:szCs w:val="20"/>
          <w:u w:val="single"/>
        </w:rPr>
      </w:pPr>
    </w:p>
    <w:p w:rsidR="00271A3A" w:rsidRPr="000F1957" w:rsidRDefault="000315EE">
      <w:pPr>
        <w:spacing w:after="0" w:line="360" w:lineRule="auto"/>
        <w:rPr>
          <w:rFonts w:ascii="Calibri" w:eastAsia="Calibri" w:hAnsi="Calibri" w:cs="Calibri"/>
          <w:b/>
          <w:color w:val="000000" w:themeColor="text1"/>
          <w:u w:val="single"/>
        </w:rPr>
      </w:pPr>
      <w:r w:rsidRPr="000F1957">
        <w:rPr>
          <w:rFonts w:ascii="Calibri" w:eastAsia="Calibri" w:hAnsi="Calibri" w:cs="Calibri"/>
          <w:b/>
          <w:color w:val="000000" w:themeColor="text1"/>
          <w:u w:val="single"/>
        </w:rPr>
        <w:t>Question 3</w:t>
      </w:r>
    </w:p>
    <w:p w:rsidR="00271A3A" w:rsidRPr="000F1957" w:rsidRDefault="000315EE">
      <w:pPr>
        <w:spacing w:after="0" w:line="360" w:lineRule="auto"/>
        <w:rPr>
          <w:rFonts w:ascii="Calibri" w:eastAsia="Calibri" w:hAnsi="Calibri" w:cs="Calibri"/>
          <w:b/>
          <w:color w:val="000000" w:themeColor="text1"/>
          <w:u w:val="single"/>
        </w:rPr>
      </w:pPr>
      <w:r w:rsidRPr="000F1957">
        <w:rPr>
          <w:rFonts w:ascii="Calibri" w:eastAsia="Calibri" w:hAnsi="Calibri" w:cs="Calibri"/>
          <w:b/>
          <w:color w:val="000000" w:themeColor="text1"/>
          <w:u w:val="single"/>
        </w:rPr>
        <w:t>Calculer le trou anionique urinaire (TAU), la réponse rénale vous paraît-elle adaptée ?</w:t>
      </w:r>
    </w:p>
    <w:p w:rsidR="00271A3A" w:rsidRPr="00D643C9" w:rsidRDefault="00271A3A">
      <w:pPr>
        <w:spacing w:after="0" w:line="360" w:lineRule="auto"/>
        <w:rPr>
          <w:rFonts w:ascii="Calibri" w:eastAsia="Calibri" w:hAnsi="Calibri" w:cs="Calibri"/>
          <w:b/>
          <w:color w:val="000000" w:themeColor="text1"/>
          <w:sz w:val="20"/>
          <w:szCs w:val="20"/>
          <w:u w:val="single"/>
        </w:rPr>
      </w:pPr>
    </w:p>
    <w:p w:rsidR="00271A3A" w:rsidRPr="00D643C9" w:rsidRDefault="000315EE">
      <w:pPr>
        <w:spacing w:after="0" w:line="360" w:lineRule="auto"/>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t>Lors d’une acidose, il y a trop d’H+, le rôle du rein sera d’éliminer cet excès de 3 façons :</w:t>
      </w:r>
    </w:p>
    <w:p w:rsidR="00271A3A" w:rsidRPr="00D643C9" w:rsidRDefault="000315EE">
      <w:pPr>
        <w:numPr>
          <w:ilvl w:val="0"/>
          <w:numId w:val="5"/>
        </w:numPr>
        <w:spacing w:after="0" w:line="360" w:lineRule="auto"/>
        <w:ind w:left="720" w:hanging="360"/>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t>H+ libre : cette voie est négligeable, sachant que les apports d'acides fixes dont on doit se débarrasser (environ 60 000 000µM) sont bien supérieurs aux H+ libres qui peuvent être sécrétés dans l'urine (environ 100µM).</w:t>
      </w:r>
    </w:p>
    <w:p w:rsidR="00271A3A" w:rsidRPr="00D643C9" w:rsidRDefault="000315EE">
      <w:pPr>
        <w:numPr>
          <w:ilvl w:val="0"/>
          <w:numId w:val="5"/>
        </w:numPr>
        <w:spacing w:after="0" w:line="360" w:lineRule="auto"/>
        <w:ind w:left="720" w:hanging="360"/>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t xml:space="preserve">NH4+ : elle représente 2/3 de l'excrétion de la charge d'acides fixes (environ 40 000µM). Son PKA=9 est toujours supérieur au pH urinaire, la forme majoritaire est donc la forme NH4+ : c'est pourquoi chaque ion NH3 arrivant en distal va pouvoir fixer très facilement un H+, quelle que soit la valeur du pH urinaire. De plus, la quantité d’ammonium est </w:t>
      </w:r>
      <w:r w:rsidRPr="00D643C9">
        <w:rPr>
          <w:rFonts w:ascii="Calibri" w:eastAsia="Calibri" w:hAnsi="Calibri" w:cs="Calibri"/>
          <w:b/>
          <w:color w:val="000000" w:themeColor="text1"/>
          <w:sz w:val="20"/>
          <w:szCs w:val="20"/>
          <w:u w:val="single"/>
        </w:rPr>
        <w:t>régulée</w:t>
      </w:r>
      <w:r w:rsidRPr="00D643C9">
        <w:rPr>
          <w:rFonts w:ascii="Calibri" w:eastAsia="Calibri" w:hAnsi="Calibri" w:cs="Calibri"/>
          <w:color w:val="000000" w:themeColor="text1"/>
          <w:sz w:val="20"/>
          <w:szCs w:val="20"/>
        </w:rPr>
        <w:t xml:space="preserve"> par la </w:t>
      </w:r>
      <w:proofErr w:type="spellStart"/>
      <w:r w:rsidRPr="00D643C9">
        <w:rPr>
          <w:rFonts w:ascii="Calibri" w:eastAsia="Calibri" w:hAnsi="Calibri" w:cs="Calibri"/>
          <w:color w:val="000000" w:themeColor="text1"/>
          <w:sz w:val="20"/>
          <w:szCs w:val="20"/>
        </w:rPr>
        <w:t>glutaminase</w:t>
      </w:r>
      <w:proofErr w:type="spellEnd"/>
      <w:r w:rsidRPr="00D643C9">
        <w:rPr>
          <w:rFonts w:ascii="Calibri" w:eastAsia="Calibri" w:hAnsi="Calibri" w:cs="Calibri"/>
          <w:color w:val="000000" w:themeColor="text1"/>
          <w:sz w:val="20"/>
          <w:szCs w:val="20"/>
        </w:rPr>
        <w:t>.</w:t>
      </w:r>
    </w:p>
    <w:p w:rsidR="00271A3A" w:rsidRPr="00D643C9" w:rsidRDefault="000315EE">
      <w:pPr>
        <w:numPr>
          <w:ilvl w:val="0"/>
          <w:numId w:val="5"/>
        </w:numPr>
        <w:spacing w:after="0" w:line="360" w:lineRule="auto"/>
        <w:ind w:left="720" w:hanging="360"/>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t xml:space="preserve">Acidité </w:t>
      </w:r>
      <w:proofErr w:type="spellStart"/>
      <w:r w:rsidRPr="00D643C9">
        <w:rPr>
          <w:rFonts w:ascii="Calibri" w:eastAsia="Calibri" w:hAnsi="Calibri" w:cs="Calibri"/>
          <w:color w:val="000000" w:themeColor="text1"/>
          <w:sz w:val="20"/>
          <w:szCs w:val="20"/>
        </w:rPr>
        <w:t>titrable</w:t>
      </w:r>
      <w:proofErr w:type="spellEnd"/>
      <w:r w:rsidRPr="00D643C9">
        <w:rPr>
          <w:rFonts w:ascii="Calibri" w:eastAsia="Calibri" w:hAnsi="Calibri" w:cs="Calibri"/>
          <w:color w:val="000000" w:themeColor="text1"/>
          <w:sz w:val="20"/>
          <w:szCs w:val="20"/>
        </w:rPr>
        <w:t xml:space="preserve"> (AT) : elle ne représente qu'un tiers de l'excrétion de la charge d'acide fixe (environ 20 000µM) car la quantité est </w:t>
      </w:r>
      <w:r w:rsidRPr="00D643C9">
        <w:rPr>
          <w:rFonts w:ascii="Calibri" w:eastAsia="Calibri" w:hAnsi="Calibri" w:cs="Calibri"/>
          <w:b/>
          <w:color w:val="000000" w:themeColor="text1"/>
          <w:sz w:val="20"/>
          <w:szCs w:val="20"/>
          <w:u w:val="single"/>
        </w:rPr>
        <w:t xml:space="preserve">non régulée </w:t>
      </w:r>
      <w:r w:rsidRPr="00D643C9">
        <w:rPr>
          <w:rFonts w:ascii="Calibri" w:eastAsia="Calibri" w:hAnsi="Calibri" w:cs="Calibri"/>
          <w:color w:val="000000" w:themeColor="text1"/>
          <w:sz w:val="20"/>
          <w:szCs w:val="20"/>
        </w:rPr>
        <w:t>et la capacité de fixation des H+ est dépendante du PH urinaire. En effet, le PKA des tampons de l'AT est proche du pH urinaire.</w:t>
      </w:r>
    </w:p>
    <w:p w:rsidR="00271A3A" w:rsidRPr="00D643C9" w:rsidRDefault="000315EE">
      <w:pPr>
        <w:spacing w:after="0" w:line="360" w:lineRule="auto"/>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t>Pour savoir si la réponse rénale est adaptée, le pH urinaire ne sert à rien. La seule variable pouvant être régulée est l’ammoniurie. Cependant, celle-ci n’est pas dosable en routine, on va donc utiliser le TAU.</w:t>
      </w:r>
    </w:p>
    <w:p w:rsidR="00271A3A" w:rsidRPr="00D643C9" w:rsidRDefault="000315EE">
      <w:pPr>
        <w:spacing w:after="0" w:line="360" w:lineRule="auto"/>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t xml:space="preserve"> Le TAU est l’estimation de la quantité de NH4+ dans les urines. En effet, NH4+ est la principale forme d’excrétion des protons H+ dans les urines.</w:t>
      </w:r>
    </w:p>
    <w:p w:rsidR="00271A3A" w:rsidRPr="00D643C9" w:rsidRDefault="000315EE">
      <w:pPr>
        <w:spacing w:after="0" w:line="360" w:lineRule="auto"/>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t>Lors d’une acidose métabolique, la réponse adaptée est l’augmentation des NH4+ dans les urines afin d’éliminer la charge acide excédante, ce qui correspond à un donc un TAU négatif.</w:t>
      </w:r>
    </w:p>
    <w:p w:rsidR="00271A3A" w:rsidRPr="00D643C9" w:rsidRDefault="00271A3A">
      <w:pPr>
        <w:spacing w:after="0" w:line="360" w:lineRule="auto"/>
        <w:rPr>
          <w:rFonts w:ascii="Calibri" w:eastAsia="Calibri" w:hAnsi="Calibri" w:cs="Calibri"/>
          <w:color w:val="000000" w:themeColor="text1"/>
          <w:sz w:val="20"/>
          <w:szCs w:val="20"/>
        </w:rPr>
      </w:pPr>
    </w:p>
    <w:p w:rsidR="00271A3A" w:rsidRPr="00D643C9" w:rsidRDefault="000315EE">
      <w:pPr>
        <w:spacing w:after="0" w:line="360" w:lineRule="auto"/>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t>TAU=Na</w:t>
      </w:r>
      <w:r w:rsidRPr="00D643C9">
        <w:rPr>
          <w:rFonts w:ascii="Calibri" w:eastAsia="Calibri" w:hAnsi="Calibri" w:cs="Calibri"/>
          <w:color w:val="000000" w:themeColor="text1"/>
          <w:sz w:val="20"/>
          <w:szCs w:val="20"/>
          <w:vertAlign w:val="superscript"/>
        </w:rPr>
        <w:t>+</w:t>
      </w:r>
      <w:r w:rsidRPr="00D643C9">
        <w:rPr>
          <w:rFonts w:ascii="Calibri" w:eastAsia="Calibri" w:hAnsi="Calibri" w:cs="Calibri"/>
          <w:color w:val="000000" w:themeColor="text1"/>
          <w:sz w:val="20"/>
          <w:szCs w:val="20"/>
          <w:vertAlign w:val="subscript"/>
        </w:rPr>
        <w:t>u</w:t>
      </w:r>
      <w:r w:rsidRPr="00D643C9">
        <w:rPr>
          <w:rFonts w:ascii="Calibri" w:eastAsia="Calibri" w:hAnsi="Calibri" w:cs="Calibri"/>
          <w:color w:val="000000" w:themeColor="text1"/>
          <w:sz w:val="20"/>
          <w:szCs w:val="20"/>
        </w:rPr>
        <w:t>+K</w:t>
      </w:r>
      <w:r w:rsidRPr="00D643C9">
        <w:rPr>
          <w:rFonts w:ascii="Calibri" w:eastAsia="Calibri" w:hAnsi="Calibri" w:cs="Calibri"/>
          <w:color w:val="000000" w:themeColor="text1"/>
          <w:sz w:val="20"/>
          <w:szCs w:val="20"/>
          <w:vertAlign w:val="superscript"/>
        </w:rPr>
        <w:t>+</w:t>
      </w:r>
      <w:r w:rsidRPr="00D643C9">
        <w:rPr>
          <w:rFonts w:ascii="Calibri" w:eastAsia="Calibri" w:hAnsi="Calibri" w:cs="Calibri"/>
          <w:color w:val="000000" w:themeColor="text1"/>
          <w:sz w:val="20"/>
          <w:szCs w:val="20"/>
          <w:vertAlign w:val="subscript"/>
        </w:rPr>
        <w:t>u</w:t>
      </w:r>
      <w:r w:rsidRPr="00D643C9">
        <w:rPr>
          <w:rFonts w:ascii="Calibri" w:eastAsia="Calibri" w:hAnsi="Calibri" w:cs="Calibri"/>
          <w:color w:val="000000" w:themeColor="text1"/>
          <w:sz w:val="20"/>
          <w:szCs w:val="20"/>
        </w:rPr>
        <w:t>–</w:t>
      </w:r>
      <w:proofErr w:type="spellStart"/>
      <w:r w:rsidRPr="00D643C9">
        <w:rPr>
          <w:rFonts w:ascii="Calibri" w:eastAsia="Calibri" w:hAnsi="Calibri" w:cs="Calibri"/>
          <w:color w:val="000000" w:themeColor="text1"/>
          <w:sz w:val="20"/>
          <w:szCs w:val="20"/>
        </w:rPr>
        <w:t>Cl</w:t>
      </w:r>
      <w:r w:rsidRPr="00D643C9">
        <w:rPr>
          <w:rFonts w:ascii="Calibri" w:eastAsia="Calibri" w:hAnsi="Calibri" w:cs="Calibri"/>
          <w:color w:val="000000" w:themeColor="text1"/>
          <w:sz w:val="20"/>
          <w:szCs w:val="20"/>
          <w:vertAlign w:val="superscript"/>
        </w:rPr>
        <w:t>–</w:t>
      </w:r>
      <w:r w:rsidRPr="00D643C9">
        <w:rPr>
          <w:rFonts w:ascii="Calibri" w:eastAsia="Calibri" w:hAnsi="Calibri" w:cs="Calibri"/>
          <w:color w:val="000000" w:themeColor="text1"/>
          <w:sz w:val="20"/>
          <w:szCs w:val="20"/>
          <w:vertAlign w:val="subscript"/>
        </w:rPr>
        <w:t>u</w:t>
      </w:r>
      <w:proofErr w:type="spellEnd"/>
      <w:r w:rsidRPr="00D643C9">
        <w:rPr>
          <w:rFonts w:ascii="Calibri" w:eastAsia="Calibri" w:hAnsi="Calibri" w:cs="Calibri"/>
          <w:color w:val="000000" w:themeColor="text1"/>
          <w:sz w:val="20"/>
          <w:szCs w:val="20"/>
          <w:vertAlign w:val="subscript"/>
        </w:rPr>
        <w:t xml:space="preserve"> </w:t>
      </w:r>
      <w:r w:rsidRPr="00D643C9">
        <w:rPr>
          <w:rFonts w:ascii="Calibri" w:eastAsia="Calibri" w:hAnsi="Calibri" w:cs="Calibri"/>
          <w:color w:val="000000" w:themeColor="text1"/>
          <w:sz w:val="20"/>
          <w:szCs w:val="20"/>
        </w:rPr>
        <w:t xml:space="preserve"> (rappelons qu'on n'ajoute pas les bicarbonates dans l'équation (contrairement au TAP), tout simplement parce que la quantité de bicarbonates dans les urines est quasi-nulle.)</w:t>
      </w:r>
    </w:p>
    <w:p w:rsidR="00271A3A" w:rsidRPr="00D643C9" w:rsidRDefault="000315EE">
      <w:pPr>
        <w:spacing w:after="0" w:line="360" w:lineRule="auto"/>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t>TAU=65+10–70</w:t>
      </w:r>
    </w:p>
    <w:p w:rsidR="00271A3A" w:rsidRPr="00D643C9" w:rsidRDefault="000315EE">
      <w:pPr>
        <w:spacing w:after="0" w:line="360" w:lineRule="auto"/>
        <w:rPr>
          <w:rFonts w:ascii="Calibri" w:eastAsia="Calibri" w:hAnsi="Calibri" w:cs="Calibri"/>
          <w:color w:val="000000" w:themeColor="text1"/>
          <w:sz w:val="20"/>
          <w:szCs w:val="20"/>
          <w:u w:val="single"/>
        </w:rPr>
      </w:pPr>
      <w:r w:rsidRPr="00D643C9">
        <w:rPr>
          <w:rFonts w:ascii="Calibri" w:eastAsia="Calibri" w:hAnsi="Calibri" w:cs="Calibri"/>
          <w:color w:val="000000" w:themeColor="text1"/>
          <w:sz w:val="20"/>
          <w:szCs w:val="20"/>
          <w:u w:val="single"/>
        </w:rPr>
        <w:t>TAU=5&gt;0</w:t>
      </w:r>
    </w:p>
    <w:p w:rsidR="00271A3A" w:rsidRPr="00D643C9" w:rsidRDefault="000315EE">
      <w:pPr>
        <w:spacing w:after="0" w:line="360" w:lineRule="auto"/>
        <w:rPr>
          <w:rFonts w:ascii="Calibri" w:eastAsia="Calibri" w:hAnsi="Calibri" w:cs="Calibri"/>
          <w:color w:val="000000" w:themeColor="text1"/>
          <w:sz w:val="20"/>
          <w:szCs w:val="20"/>
          <w:u w:val="single"/>
        </w:rPr>
      </w:pPr>
      <w:r w:rsidRPr="00D643C9">
        <w:rPr>
          <w:rFonts w:ascii="Calibri" w:eastAsia="Calibri" w:hAnsi="Calibri" w:cs="Calibri"/>
          <w:color w:val="000000" w:themeColor="text1"/>
          <w:sz w:val="20"/>
          <w:szCs w:val="20"/>
        </w:rPr>
        <w:t xml:space="preserve">Ici, on trouve </w:t>
      </w:r>
      <w:r w:rsidRPr="00D643C9">
        <w:rPr>
          <w:rFonts w:ascii="Calibri" w:eastAsia="Calibri" w:hAnsi="Calibri" w:cs="Calibri"/>
          <w:color w:val="000000" w:themeColor="text1"/>
          <w:sz w:val="20"/>
          <w:szCs w:val="20"/>
          <w:u w:val="single"/>
        </w:rPr>
        <w:t>un résultat positif, qui témoigne d’une réponse inadaptée et donc, d’un trouble d’origine rénale.</w:t>
      </w:r>
    </w:p>
    <w:p w:rsidR="00271A3A" w:rsidRPr="00D643C9" w:rsidRDefault="00271A3A">
      <w:pPr>
        <w:spacing w:after="0" w:line="360" w:lineRule="auto"/>
        <w:rPr>
          <w:rFonts w:ascii="Calibri" w:eastAsia="Calibri" w:hAnsi="Calibri" w:cs="Calibri"/>
          <w:b/>
          <w:color w:val="000000" w:themeColor="text1"/>
          <w:sz w:val="20"/>
          <w:szCs w:val="20"/>
          <w:u w:val="single"/>
        </w:rPr>
      </w:pPr>
    </w:p>
    <w:p w:rsidR="00271A3A" w:rsidRPr="000F1957" w:rsidRDefault="000315EE">
      <w:pPr>
        <w:spacing w:after="0" w:line="360" w:lineRule="auto"/>
        <w:rPr>
          <w:rFonts w:ascii="Calibri" w:eastAsia="Calibri" w:hAnsi="Calibri" w:cs="Calibri"/>
          <w:b/>
          <w:color w:val="000000" w:themeColor="text1"/>
          <w:u w:val="single"/>
        </w:rPr>
      </w:pPr>
      <w:r w:rsidRPr="000F1957">
        <w:rPr>
          <w:rFonts w:ascii="Calibri" w:eastAsia="Calibri" w:hAnsi="Calibri" w:cs="Calibri"/>
          <w:b/>
          <w:color w:val="000000" w:themeColor="text1"/>
          <w:u w:val="single"/>
        </w:rPr>
        <w:t>Question 4</w:t>
      </w:r>
    </w:p>
    <w:p w:rsidR="00271A3A" w:rsidRPr="000F1957" w:rsidRDefault="000315EE">
      <w:pPr>
        <w:spacing w:after="0" w:line="360" w:lineRule="auto"/>
        <w:rPr>
          <w:rFonts w:ascii="Calibri" w:eastAsia="Calibri" w:hAnsi="Calibri" w:cs="Calibri"/>
          <w:b/>
          <w:color w:val="000000" w:themeColor="text1"/>
          <w:u w:val="single"/>
        </w:rPr>
      </w:pPr>
      <w:r w:rsidRPr="000F1957">
        <w:rPr>
          <w:rFonts w:ascii="Calibri" w:eastAsia="Calibri" w:hAnsi="Calibri" w:cs="Calibri"/>
          <w:b/>
          <w:color w:val="000000" w:themeColor="text1"/>
          <w:u w:val="single"/>
        </w:rPr>
        <w:t>La réponse rénale à l’hyperkaliémie vous parait-elle adaptée, pourquoi ? Pourrait-il exister un facteur extra-rénal qui favorise l’hyperkaliémie ?</w:t>
      </w:r>
    </w:p>
    <w:p w:rsidR="00271A3A" w:rsidRPr="00D643C9" w:rsidRDefault="00271A3A">
      <w:pPr>
        <w:spacing w:after="0" w:line="360" w:lineRule="auto"/>
        <w:rPr>
          <w:rFonts w:ascii="Calibri" w:eastAsia="Calibri" w:hAnsi="Calibri" w:cs="Calibri"/>
          <w:b/>
          <w:color w:val="000000" w:themeColor="text1"/>
          <w:sz w:val="20"/>
          <w:szCs w:val="20"/>
          <w:u w:val="single"/>
        </w:rPr>
      </w:pPr>
    </w:p>
    <w:p w:rsidR="00271A3A" w:rsidRPr="00D643C9" w:rsidRDefault="000315EE">
      <w:pPr>
        <w:spacing w:after="0" w:line="360" w:lineRule="auto"/>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t xml:space="preserve">Afin de voir si la réponse à l’hyperkaliémie est adaptée ou non, on doit regarder la </w:t>
      </w:r>
      <w:proofErr w:type="spellStart"/>
      <w:r w:rsidRPr="00D643C9">
        <w:rPr>
          <w:rFonts w:ascii="Calibri" w:eastAsia="Calibri" w:hAnsi="Calibri" w:cs="Calibri"/>
          <w:color w:val="000000" w:themeColor="text1"/>
          <w:sz w:val="20"/>
          <w:szCs w:val="20"/>
        </w:rPr>
        <w:t>kaliurèse</w:t>
      </w:r>
      <w:proofErr w:type="spellEnd"/>
      <w:r w:rsidRPr="00D643C9">
        <w:rPr>
          <w:rFonts w:ascii="Calibri" w:eastAsia="Calibri" w:hAnsi="Calibri" w:cs="Calibri"/>
          <w:color w:val="000000" w:themeColor="text1"/>
          <w:sz w:val="20"/>
          <w:szCs w:val="20"/>
        </w:rPr>
        <w:t xml:space="preserve"> sur 24h. Dans l’énoncé, le débit urinaire manquait. Cependant, la patiente est en DEC ce qui implique une oligurie. On peut donc raisonnablement supposer que sa diurèse était inférieure à 1L par 24h.</w:t>
      </w:r>
    </w:p>
    <w:p w:rsidR="00271A3A" w:rsidRPr="00D643C9" w:rsidRDefault="000315EE">
      <w:pPr>
        <w:spacing w:after="0" w:line="360" w:lineRule="auto"/>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t>Du coup ;</w:t>
      </w:r>
    </w:p>
    <w:p w:rsidR="00271A3A" w:rsidRPr="00D643C9" w:rsidRDefault="000315EE">
      <w:pPr>
        <w:spacing w:after="0" w:line="360" w:lineRule="auto"/>
        <w:rPr>
          <w:rFonts w:ascii="Calibri" w:eastAsia="Calibri" w:hAnsi="Calibri" w:cs="Calibri"/>
          <w:color w:val="000000" w:themeColor="text1"/>
          <w:sz w:val="20"/>
          <w:szCs w:val="20"/>
        </w:rPr>
      </w:pPr>
      <w:proofErr w:type="spellStart"/>
      <w:r w:rsidRPr="00D643C9">
        <w:rPr>
          <w:rFonts w:ascii="Calibri" w:eastAsia="Calibri" w:hAnsi="Calibri" w:cs="Calibri"/>
          <w:color w:val="000000" w:themeColor="text1"/>
          <w:sz w:val="20"/>
          <w:szCs w:val="20"/>
        </w:rPr>
        <w:t>Kaliurèse</w:t>
      </w:r>
      <w:proofErr w:type="spellEnd"/>
      <w:r w:rsidRPr="00D643C9">
        <w:rPr>
          <w:rFonts w:ascii="Calibri" w:eastAsia="Calibri" w:hAnsi="Calibri" w:cs="Calibri"/>
          <w:color w:val="000000" w:themeColor="text1"/>
          <w:sz w:val="20"/>
          <w:szCs w:val="20"/>
        </w:rPr>
        <w:t>/j=10mmol/Lx1L/j=10mmol/j</w:t>
      </w:r>
    </w:p>
    <w:p w:rsidR="00271A3A" w:rsidRPr="00D643C9" w:rsidRDefault="000315EE">
      <w:pPr>
        <w:spacing w:after="0" w:line="360" w:lineRule="auto"/>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t xml:space="preserve">La réponse adaptée à l’hyperkaliémie est une élimination accrue de k+, donc une </w:t>
      </w:r>
      <w:proofErr w:type="spellStart"/>
      <w:r w:rsidRPr="00D643C9">
        <w:rPr>
          <w:rFonts w:ascii="Calibri" w:eastAsia="Calibri" w:hAnsi="Calibri" w:cs="Calibri"/>
          <w:color w:val="000000" w:themeColor="text1"/>
          <w:sz w:val="20"/>
          <w:szCs w:val="20"/>
        </w:rPr>
        <w:t>kaliurèse</w:t>
      </w:r>
      <w:proofErr w:type="spellEnd"/>
      <w:r w:rsidRPr="00D643C9">
        <w:rPr>
          <w:rFonts w:ascii="Calibri" w:eastAsia="Calibri" w:hAnsi="Calibri" w:cs="Calibri"/>
          <w:color w:val="000000" w:themeColor="text1"/>
          <w:sz w:val="20"/>
          <w:szCs w:val="20"/>
        </w:rPr>
        <w:t xml:space="preserve"> supérieure à 25mmol/j.</w:t>
      </w:r>
    </w:p>
    <w:p w:rsidR="00271A3A" w:rsidRPr="00D643C9" w:rsidRDefault="000315EE">
      <w:pPr>
        <w:spacing w:after="0" w:line="360" w:lineRule="auto"/>
        <w:rPr>
          <w:rFonts w:ascii="Calibri" w:eastAsia="Calibri" w:hAnsi="Calibri" w:cs="Calibri"/>
          <w:color w:val="000000" w:themeColor="text1"/>
          <w:sz w:val="20"/>
          <w:szCs w:val="20"/>
          <w:u w:val="single"/>
        </w:rPr>
      </w:pPr>
      <w:r w:rsidRPr="00D643C9">
        <w:rPr>
          <w:rFonts w:ascii="Calibri" w:eastAsia="Calibri" w:hAnsi="Calibri" w:cs="Calibri"/>
          <w:color w:val="000000" w:themeColor="text1"/>
          <w:sz w:val="20"/>
          <w:szCs w:val="20"/>
        </w:rPr>
        <w:t>Dans ce cas</w:t>
      </w:r>
      <w:r w:rsidRPr="00D643C9">
        <w:rPr>
          <w:rFonts w:ascii="Calibri" w:eastAsia="Calibri" w:hAnsi="Calibri" w:cs="Calibri"/>
          <w:color w:val="000000" w:themeColor="text1"/>
          <w:sz w:val="20"/>
          <w:szCs w:val="20"/>
          <w:u w:val="single"/>
        </w:rPr>
        <w:t xml:space="preserve">, la </w:t>
      </w:r>
      <w:proofErr w:type="spellStart"/>
      <w:r w:rsidRPr="00D643C9">
        <w:rPr>
          <w:rFonts w:ascii="Calibri" w:eastAsia="Calibri" w:hAnsi="Calibri" w:cs="Calibri"/>
          <w:color w:val="000000" w:themeColor="text1"/>
          <w:sz w:val="20"/>
          <w:szCs w:val="20"/>
          <w:u w:val="single"/>
        </w:rPr>
        <w:t>kaliurèse</w:t>
      </w:r>
      <w:proofErr w:type="spellEnd"/>
      <w:r w:rsidRPr="00D643C9">
        <w:rPr>
          <w:rFonts w:ascii="Calibri" w:eastAsia="Calibri" w:hAnsi="Calibri" w:cs="Calibri"/>
          <w:color w:val="000000" w:themeColor="text1"/>
          <w:sz w:val="20"/>
          <w:szCs w:val="20"/>
          <w:u w:val="single"/>
        </w:rPr>
        <w:t xml:space="preserve"> est inférieure à 25mmol/j ce qui indique une réponse inadaptée à l’hyperkaliémie, et donc un trouble d’origine rénal.</w:t>
      </w:r>
    </w:p>
    <w:p w:rsidR="000315EE" w:rsidRPr="00D643C9" w:rsidRDefault="000315EE">
      <w:pPr>
        <w:spacing w:after="0" w:line="360" w:lineRule="auto"/>
        <w:rPr>
          <w:rFonts w:ascii="Calibri" w:eastAsia="Calibri" w:hAnsi="Calibri" w:cs="Calibri"/>
          <w:color w:val="000000" w:themeColor="text1"/>
          <w:sz w:val="20"/>
          <w:szCs w:val="20"/>
        </w:rPr>
      </w:pPr>
    </w:p>
    <w:p w:rsidR="00271A3A" w:rsidRPr="00D643C9" w:rsidRDefault="000315EE">
      <w:pPr>
        <w:spacing w:after="0" w:line="360" w:lineRule="auto"/>
        <w:rPr>
          <w:rFonts w:ascii="Calibri" w:eastAsia="Calibri" w:hAnsi="Calibri" w:cs="Calibri"/>
          <w:color w:val="000000" w:themeColor="text1"/>
          <w:sz w:val="20"/>
          <w:szCs w:val="20"/>
          <w:u w:val="single"/>
        </w:rPr>
      </w:pPr>
      <w:r w:rsidRPr="00D643C9">
        <w:rPr>
          <w:rFonts w:ascii="Calibri" w:eastAsia="Calibri" w:hAnsi="Calibri" w:cs="Calibri"/>
          <w:color w:val="000000" w:themeColor="text1"/>
          <w:sz w:val="20"/>
          <w:szCs w:val="20"/>
        </w:rPr>
        <w:t xml:space="preserve">Une autre méthode était possible pour déduire le caractère adapté ou non de la </w:t>
      </w:r>
      <w:proofErr w:type="spellStart"/>
      <w:r w:rsidRPr="00D643C9">
        <w:rPr>
          <w:rFonts w:ascii="Calibri" w:eastAsia="Calibri" w:hAnsi="Calibri" w:cs="Calibri"/>
          <w:color w:val="000000" w:themeColor="text1"/>
          <w:sz w:val="20"/>
          <w:szCs w:val="20"/>
        </w:rPr>
        <w:t>kaliurèse</w:t>
      </w:r>
      <w:proofErr w:type="spellEnd"/>
      <w:r w:rsidRPr="00D643C9">
        <w:rPr>
          <w:rFonts w:ascii="Calibri" w:eastAsia="Calibri" w:hAnsi="Calibri" w:cs="Calibri"/>
          <w:color w:val="000000" w:themeColor="text1"/>
          <w:sz w:val="20"/>
          <w:szCs w:val="20"/>
        </w:rPr>
        <w:t>, sans le débit urinaire : physiologiquement, l'hyperkaliémie est un stimulus d'activation de l'Aldostérone. Si la réponse est adaptée, le rapport Na+/K+ urinaire devient inférieur à 1 (il faut éliminer beaucoup de K+ pour faire chuter la kaliémie). Or ici, le rapport Na+/K+ urinaire reste supérieur à 1. On en déduit que la réponse à l'hyperkaliémie est inadaptée.</w:t>
      </w:r>
    </w:p>
    <w:p w:rsidR="00271A3A" w:rsidRPr="00D643C9" w:rsidRDefault="00271A3A">
      <w:pPr>
        <w:spacing w:after="0" w:line="360" w:lineRule="auto"/>
        <w:rPr>
          <w:rFonts w:ascii="Calibri" w:eastAsia="Calibri" w:hAnsi="Calibri" w:cs="Calibri"/>
          <w:color w:val="000000" w:themeColor="text1"/>
          <w:sz w:val="20"/>
          <w:szCs w:val="20"/>
        </w:rPr>
      </w:pPr>
    </w:p>
    <w:p w:rsidR="00271A3A" w:rsidRPr="00D643C9" w:rsidRDefault="000315EE">
      <w:pPr>
        <w:spacing w:after="0" w:line="360" w:lineRule="auto"/>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t>Le facteur extra-rénal qui favorise l’</w:t>
      </w:r>
      <w:proofErr w:type="spellStart"/>
      <w:r w:rsidRPr="00D643C9">
        <w:rPr>
          <w:rFonts w:ascii="Calibri" w:eastAsia="Calibri" w:hAnsi="Calibri" w:cs="Calibri"/>
          <w:color w:val="000000" w:themeColor="text1"/>
          <w:sz w:val="20"/>
          <w:szCs w:val="20"/>
        </w:rPr>
        <w:t>hyperkalièmie</w:t>
      </w:r>
      <w:proofErr w:type="spellEnd"/>
      <w:r w:rsidRPr="00D643C9">
        <w:rPr>
          <w:rFonts w:ascii="Calibri" w:eastAsia="Calibri" w:hAnsi="Calibri" w:cs="Calibri"/>
          <w:color w:val="000000" w:themeColor="text1"/>
          <w:sz w:val="20"/>
          <w:szCs w:val="20"/>
        </w:rPr>
        <w:t xml:space="preserve">, c’est </w:t>
      </w:r>
      <w:r w:rsidRPr="00D643C9">
        <w:rPr>
          <w:rFonts w:ascii="Calibri" w:eastAsia="Calibri" w:hAnsi="Calibri" w:cs="Calibri"/>
          <w:color w:val="000000" w:themeColor="text1"/>
          <w:sz w:val="20"/>
          <w:szCs w:val="20"/>
          <w:u w:val="single"/>
        </w:rPr>
        <w:t>l’acidose</w:t>
      </w:r>
      <w:r w:rsidRPr="00D643C9">
        <w:rPr>
          <w:rFonts w:ascii="Calibri" w:eastAsia="Calibri" w:hAnsi="Calibri" w:cs="Calibri"/>
          <w:color w:val="000000" w:themeColor="text1"/>
          <w:sz w:val="20"/>
          <w:szCs w:val="20"/>
        </w:rPr>
        <w:t>. En effet, durant l’acidose, des charges positives H+ rentrent, donc des charges positives K+ doivent sortir vers le secteur extracellulaire ce qui entraine une hyperkaliémie.</w:t>
      </w:r>
    </w:p>
    <w:p w:rsidR="00271A3A" w:rsidRPr="00D643C9" w:rsidRDefault="000315EE">
      <w:pPr>
        <w:spacing w:after="0" w:line="360" w:lineRule="auto"/>
        <w:rPr>
          <w:rFonts w:ascii="Calibri" w:eastAsia="Calibri" w:hAnsi="Calibri" w:cs="Calibri"/>
          <w:color w:val="000000" w:themeColor="text1"/>
          <w:sz w:val="20"/>
          <w:szCs w:val="20"/>
        </w:rPr>
      </w:pPr>
      <w:r w:rsidRPr="00D643C9">
        <w:rPr>
          <w:rFonts w:ascii="Calibri" w:eastAsia="Calibri" w:hAnsi="Calibri" w:cs="Calibri"/>
          <w:i/>
          <w:color w:val="000000" w:themeColor="text1"/>
          <w:sz w:val="20"/>
          <w:szCs w:val="20"/>
        </w:rPr>
        <w:t>Les désordres de la kaliémie dus à des phénomènes de transfert sont beaucoup plus fréquents que ceux d’origine rénaux.</w:t>
      </w:r>
    </w:p>
    <w:p w:rsidR="00271A3A" w:rsidRPr="00D643C9" w:rsidRDefault="00271A3A">
      <w:pPr>
        <w:spacing w:after="0" w:line="360" w:lineRule="auto"/>
        <w:rPr>
          <w:rFonts w:ascii="Calibri" w:eastAsia="Calibri" w:hAnsi="Calibri" w:cs="Calibri"/>
          <w:color w:val="000000" w:themeColor="text1"/>
          <w:sz w:val="20"/>
          <w:szCs w:val="20"/>
        </w:rPr>
      </w:pPr>
    </w:p>
    <w:p w:rsidR="00271A3A" w:rsidRPr="000F1957" w:rsidRDefault="000315EE">
      <w:pPr>
        <w:spacing w:after="0" w:line="360" w:lineRule="auto"/>
        <w:rPr>
          <w:rFonts w:ascii="Calibri" w:eastAsia="Calibri" w:hAnsi="Calibri" w:cs="Calibri"/>
          <w:b/>
          <w:color w:val="000000" w:themeColor="text1"/>
          <w:u w:val="single"/>
        </w:rPr>
      </w:pPr>
      <w:r w:rsidRPr="000F1957">
        <w:rPr>
          <w:rFonts w:ascii="Calibri" w:eastAsia="Calibri" w:hAnsi="Calibri" w:cs="Calibri"/>
          <w:b/>
          <w:color w:val="000000" w:themeColor="text1"/>
          <w:u w:val="single"/>
        </w:rPr>
        <w:t>Question 5</w:t>
      </w:r>
    </w:p>
    <w:p w:rsidR="00271A3A" w:rsidRPr="000F1957" w:rsidRDefault="000315EE">
      <w:pPr>
        <w:spacing w:after="0" w:line="360" w:lineRule="auto"/>
        <w:rPr>
          <w:rFonts w:ascii="Calibri" w:eastAsia="Calibri" w:hAnsi="Calibri" w:cs="Calibri"/>
          <w:b/>
          <w:color w:val="000000" w:themeColor="text1"/>
          <w:u w:val="single"/>
        </w:rPr>
      </w:pPr>
      <w:r w:rsidRPr="000F1957">
        <w:rPr>
          <w:rFonts w:ascii="Calibri" w:eastAsia="Calibri" w:hAnsi="Calibri" w:cs="Calibri"/>
          <w:b/>
          <w:color w:val="000000" w:themeColor="text1"/>
          <w:u w:val="single"/>
        </w:rPr>
        <w:t>Quelle est l’hypothèse étiologique la plus probable pour expliquer ces troubles ? Comment attendez-vous les valeurs plasmatiques de rénine et d’aldostérone ? Expliquez.</w:t>
      </w:r>
    </w:p>
    <w:p w:rsidR="00271A3A" w:rsidRPr="00D643C9" w:rsidRDefault="00271A3A">
      <w:pPr>
        <w:spacing w:after="0" w:line="360" w:lineRule="auto"/>
        <w:rPr>
          <w:rFonts w:ascii="Calibri" w:eastAsia="Calibri" w:hAnsi="Calibri" w:cs="Calibri"/>
          <w:b/>
          <w:color w:val="000000" w:themeColor="text1"/>
          <w:sz w:val="20"/>
          <w:szCs w:val="20"/>
          <w:u w:val="single"/>
        </w:rPr>
      </w:pPr>
    </w:p>
    <w:p w:rsidR="00271A3A" w:rsidRPr="00D643C9" w:rsidRDefault="000315EE">
      <w:pPr>
        <w:spacing w:after="0" w:line="360" w:lineRule="auto"/>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t>Rôle de l’aldostérone :</w:t>
      </w:r>
    </w:p>
    <w:p w:rsidR="00271A3A" w:rsidRPr="00D643C9" w:rsidRDefault="000315EE">
      <w:pPr>
        <w:spacing w:after="0" w:line="360" w:lineRule="auto"/>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t>L’aldostérone est normalement stimulée par l’angiotensine II et l’hyperkaliémie. Elle favorise la réabsorption de Na+ et l’excrétion de K+ et H+ au niveau du tube collecteur.</w:t>
      </w:r>
    </w:p>
    <w:p w:rsidR="00271A3A" w:rsidRPr="00D643C9" w:rsidRDefault="000315EE">
      <w:pPr>
        <w:spacing w:after="0" w:line="360" w:lineRule="auto"/>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t xml:space="preserve"> L’aldostérone se lie à un récepteur (MR) ce qui active </w:t>
      </w:r>
      <w:proofErr w:type="spellStart"/>
      <w:r w:rsidRPr="00D643C9">
        <w:rPr>
          <w:rFonts w:ascii="Calibri" w:eastAsia="Calibri" w:hAnsi="Calibri" w:cs="Calibri"/>
          <w:color w:val="000000" w:themeColor="text1"/>
          <w:sz w:val="20"/>
          <w:szCs w:val="20"/>
        </w:rPr>
        <w:t>ENac</w:t>
      </w:r>
      <w:proofErr w:type="spellEnd"/>
      <w:r w:rsidRPr="00D643C9">
        <w:rPr>
          <w:rFonts w:ascii="Calibri" w:eastAsia="Calibri" w:hAnsi="Calibri" w:cs="Calibri"/>
          <w:color w:val="000000" w:themeColor="text1"/>
          <w:sz w:val="20"/>
          <w:szCs w:val="20"/>
        </w:rPr>
        <w:t xml:space="preserve"> donc la réabsorption  de sodium. L’urine devient "négative", on va donc avoir une électronégativité </w:t>
      </w:r>
      <w:proofErr w:type="spellStart"/>
      <w:r w:rsidRPr="00D643C9">
        <w:rPr>
          <w:rFonts w:ascii="Calibri" w:eastAsia="Calibri" w:hAnsi="Calibri" w:cs="Calibri"/>
          <w:color w:val="000000" w:themeColor="text1"/>
          <w:sz w:val="20"/>
          <w:szCs w:val="20"/>
        </w:rPr>
        <w:t>luminale</w:t>
      </w:r>
      <w:proofErr w:type="spellEnd"/>
      <w:r w:rsidRPr="00D643C9">
        <w:rPr>
          <w:rFonts w:ascii="Calibri" w:eastAsia="Calibri" w:hAnsi="Calibri" w:cs="Calibri"/>
          <w:color w:val="000000" w:themeColor="text1"/>
          <w:sz w:val="20"/>
          <w:szCs w:val="20"/>
        </w:rPr>
        <w:t xml:space="preserve">. L’électronégativité </w:t>
      </w:r>
      <w:proofErr w:type="spellStart"/>
      <w:r w:rsidRPr="00D643C9">
        <w:rPr>
          <w:rFonts w:ascii="Calibri" w:eastAsia="Calibri" w:hAnsi="Calibri" w:cs="Calibri"/>
          <w:color w:val="000000" w:themeColor="text1"/>
          <w:sz w:val="20"/>
          <w:szCs w:val="20"/>
        </w:rPr>
        <w:t>luminale</w:t>
      </w:r>
      <w:proofErr w:type="spellEnd"/>
      <w:r w:rsidRPr="00D643C9">
        <w:rPr>
          <w:rFonts w:ascii="Calibri" w:eastAsia="Calibri" w:hAnsi="Calibri" w:cs="Calibri"/>
          <w:color w:val="000000" w:themeColor="text1"/>
          <w:sz w:val="20"/>
          <w:szCs w:val="20"/>
        </w:rPr>
        <w:t xml:space="preserve"> se trouve être le moteur de la sécrétion de K+ et H+.</w:t>
      </w:r>
    </w:p>
    <w:p w:rsidR="00271A3A" w:rsidRPr="00D643C9" w:rsidRDefault="000315EE">
      <w:pPr>
        <w:spacing w:after="0" w:line="360" w:lineRule="auto"/>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lastRenderedPageBreak/>
        <w:t xml:space="preserve"> De plus, l’aldostérone active directement tout le système, c'est-à-dire ; la </w:t>
      </w:r>
      <w:proofErr w:type="spellStart"/>
      <w:r w:rsidRPr="00D643C9">
        <w:rPr>
          <w:rFonts w:ascii="Calibri" w:eastAsia="Calibri" w:hAnsi="Calibri" w:cs="Calibri"/>
          <w:color w:val="000000" w:themeColor="text1"/>
          <w:sz w:val="20"/>
          <w:szCs w:val="20"/>
        </w:rPr>
        <w:t>NaKATPase</w:t>
      </w:r>
      <w:proofErr w:type="spellEnd"/>
      <w:r w:rsidRPr="00D643C9">
        <w:rPr>
          <w:rFonts w:ascii="Calibri" w:eastAsia="Calibri" w:hAnsi="Calibri" w:cs="Calibri"/>
          <w:color w:val="000000" w:themeColor="text1"/>
          <w:sz w:val="20"/>
          <w:szCs w:val="20"/>
        </w:rPr>
        <w:t>, les canaux ROMK et la H+</w:t>
      </w:r>
      <w:proofErr w:type="spellStart"/>
      <w:r w:rsidRPr="00D643C9">
        <w:rPr>
          <w:rFonts w:ascii="Calibri" w:eastAsia="Calibri" w:hAnsi="Calibri" w:cs="Calibri"/>
          <w:color w:val="000000" w:themeColor="text1"/>
          <w:sz w:val="20"/>
          <w:szCs w:val="20"/>
        </w:rPr>
        <w:t>ATPase</w:t>
      </w:r>
      <w:proofErr w:type="spellEnd"/>
      <w:r w:rsidRPr="00D643C9">
        <w:rPr>
          <w:rFonts w:ascii="Calibri" w:eastAsia="Calibri" w:hAnsi="Calibri" w:cs="Calibri"/>
          <w:color w:val="000000" w:themeColor="text1"/>
          <w:sz w:val="20"/>
          <w:szCs w:val="20"/>
        </w:rPr>
        <w:t>.</w:t>
      </w:r>
    </w:p>
    <w:p w:rsidR="00271A3A" w:rsidRPr="00D643C9" w:rsidRDefault="00271A3A">
      <w:pPr>
        <w:spacing w:after="0" w:line="360" w:lineRule="auto"/>
        <w:rPr>
          <w:rFonts w:ascii="Calibri" w:eastAsia="Calibri" w:hAnsi="Calibri" w:cs="Calibri"/>
          <w:b/>
          <w:color w:val="000000" w:themeColor="text1"/>
          <w:sz w:val="20"/>
          <w:szCs w:val="20"/>
          <w:u w:val="single"/>
        </w:rPr>
      </w:pPr>
    </w:p>
    <w:p w:rsidR="00271A3A" w:rsidRPr="00D643C9" w:rsidRDefault="000315EE">
      <w:pPr>
        <w:spacing w:after="0" w:line="360" w:lineRule="auto"/>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t xml:space="preserve">L’hypothèse étiologique la plus probable est </w:t>
      </w:r>
      <w:r w:rsidRPr="00D643C9">
        <w:rPr>
          <w:rFonts w:ascii="Calibri" w:eastAsia="Calibri" w:hAnsi="Calibri" w:cs="Calibri"/>
          <w:color w:val="000000" w:themeColor="text1"/>
          <w:sz w:val="20"/>
          <w:szCs w:val="20"/>
          <w:u w:val="single"/>
        </w:rPr>
        <w:t>l’insuffisance surrénalienne,</w:t>
      </w:r>
      <w:r w:rsidRPr="00D643C9">
        <w:rPr>
          <w:rFonts w:ascii="Calibri" w:eastAsia="Calibri" w:hAnsi="Calibri" w:cs="Calibri"/>
          <w:color w:val="000000" w:themeColor="text1"/>
          <w:sz w:val="20"/>
          <w:szCs w:val="20"/>
        </w:rPr>
        <w:t xml:space="preserve"> due à l’infiltration de la tuberculose dans les glandes surrénaliennes, qui se voit à la radio par des </w:t>
      </w:r>
      <w:proofErr w:type="spellStart"/>
      <w:r w:rsidRPr="00D643C9">
        <w:rPr>
          <w:rFonts w:ascii="Calibri" w:eastAsia="Calibri" w:hAnsi="Calibri" w:cs="Calibri"/>
          <w:color w:val="000000" w:themeColor="text1"/>
          <w:sz w:val="20"/>
          <w:szCs w:val="20"/>
        </w:rPr>
        <w:t>microcalcifications</w:t>
      </w:r>
      <w:proofErr w:type="spellEnd"/>
      <w:r w:rsidRPr="00D643C9">
        <w:rPr>
          <w:rFonts w:ascii="Calibri" w:eastAsia="Calibri" w:hAnsi="Calibri" w:cs="Calibri"/>
          <w:color w:val="000000" w:themeColor="text1"/>
          <w:sz w:val="20"/>
          <w:szCs w:val="20"/>
        </w:rPr>
        <w:t>. Cette insuffisance entraine un défaut de sécrétion d’aldostérone, il y aura donc une diminution de son action au niveau du tubule collecteur entrainant une diminution de la réabsorption de sodium. Ce défaut de réabsorption va entrainer :</w:t>
      </w:r>
    </w:p>
    <w:p w:rsidR="00271A3A" w:rsidRPr="00D643C9" w:rsidRDefault="000315EE">
      <w:pPr>
        <w:numPr>
          <w:ilvl w:val="0"/>
          <w:numId w:val="6"/>
        </w:numPr>
        <w:spacing w:after="0" w:line="360" w:lineRule="auto"/>
        <w:ind w:left="720" w:hanging="360"/>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t xml:space="preserve">Une perte de Na+ par </w:t>
      </w:r>
      <w:proofErr w:type="spellStart"/>
      <w:r w:rsidRPr="00D643C9">
        <w:rPr>
          <w:rFonts w:ascii="Calibri" w:eastAsia="Calibri" w:hAnsi="Calibri" w:cs="Calibri"/>
          <w:color w:val="000000" w:themeColor="text1"/>
          <w:sz w:val="20"/>
          <w:szCs w:val="20"/>
        </w:rPr>
        <w:t>natriurèse</w:t>
      </w:r>
      <w:proofErr w:type="spellEnd"/>
      <w:r w:rsidRPr="00D643C9">
        <w:rPr>
          <w:rFonts w:ascii="Calibri" w:eastAsia="Calibri" w:hAnsi="Calibri" w:cs="Calibri"/>
          <w:color w:val="000000" w:themeColor="text1"/>
          <w:sz w:val="20"/>
          <w:szCs w:val="20"/>
        </w:rPr>
        <w:t xml:space="preserve"> augmentée</w:t>
      </w:r>
    </w:p>
    <w:p w:rsidR="00271A3A" w:rsidRPr="00D643C9" w:rsidRDefault="000315EE">
      <w:pPr>
        <w:numPr>
          <w:ilvl w:val="0"/>
          <w:numId w:val="6"/>
        </w:numPr>
        <w:spacing w:after="0" w:line="360" w:lineRule="auto"/>
        <w:ind w:left="720" w:hanging="360"/>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t xml:space="preserve">Une </w:t>
      </w:r>
      <w:proofErr w:type="spellStart"/>
      <w:r w:rsidRPr="00D643C9">
        <w:rPr>
          <w:rFonts w:ascii="Calibri" w:eastAsia="Calibri" w:hAnsi="Calibri" w:cs="Calibri"/>
          <w:color w:val="000000" w:themeColor="text1"/>
          <w:sz w:val="20"/>
          <w:szCs w:val="20"/>
        </w:rPr>
        <w:t>hypovolémie</w:t>
      </w:r>
      <w:proofErr w:type="spellEnd"/>
    </w:p>
    <w:p w:rsidR="00271A3A" w:rsidRPr="00D643C9" w:rsidRDefault="000315EE">
      <w:pPr>
        <w:spacing w:after="0" w:line="360" w:lineRule="auto"/>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t>L’</w:t>
      </w:r>
      <w:proofErr w:type="spellStart"/>
      <w:r w:rsidRPr="00D643C9">
        <w:rPr>
          <w:rFonts w:ascii="Calibri" w:eastAsia="Calibri" w:hAnsi="Calibri" w:cs="Calibri"/>
          <w:color w:val="000000" w:themeColor="text1"/>
          <w:sz w:val="20"/>
          <w:szCs w:val="20"/>
        </w:rPr>
        <w:t>hypovolémie</w:t>
      </w:r>
      <w:proofErr w:type="spellEnd"/>
      <w:r w:rsidRPr="00D643C9">
        <w:rPr>
          <w:rFonts w:ascii="Calibri" w:eastAsia="Calibri" w:hAnsi="Calibri" w:cs="Calibri"/>
          <w:color w:val="000000" w:themeColor="text1"/>
          <w:sz w:val="20"/>
          <w:szCs w:val="20"/>
        </w:rPr>
        <w:t xml:space="preserve"> sera captée par les barorécepteurs et les volorécepteurs qui vont induire une sécrétion de rénine. Cependant, cette sécrétion accrue de rénine n’aboutira pas à la sécrétion d’aldostérone pour résoudre la DEC à cause de l’insuffisance surrénalienne</w:t>
      </w:r>
    </w:p>
    <w:p w:rsidR="00271A3A" w:rsidRPr="00D643C9" w:rsidRDefault="000315EE">
      <w:pPr>
        <w:spacing w:after="0" w:line="360" w:lineRule="auto"/>
        <w:rPr>
          <w:rFonts w:ascii="Calibri" w:eastAsia="Calibri" w:hAnsi="Calibri" w:cs="Calibri"/>
          <w:color w:val="000000" w:themeColor="text1"/>
          <w:sz w:val="20"/>
          <w:szCs w:val="20"/>
          <w:u w:val="single"/>
        </w:rPr>
      </w:pPr>
      <w:r w:rsidRPr="00D643C9">
        <w:rPr>
          <w:rFonts w:ascii="Calibri" w:eastAsia="Calibri" w:hAnsi="Calibri" w:cs="Calibri"/>
          <w:color w:val="000000" w:themeColor="text1"/>
          <w:sz w:val="20"/>
          <w:szCs w:val="20"/>
          <w:u w:val="single"/>
        </w:rPr>
        <w:t xml:space="preserve">On aura donc un </w:t>
      </w:r>
      <w:proofErr w:type="spellStart"/>
      <w:r w:rsidRPr="00D643C9">
        <w:rPr>
          <w:rFonts w:ascii="Calibri" w:eastAsia="Calibri" w:hAnsi="Calibri" w:cs="Calibri"/>
          <w:color w:val="000000" w:themeColor="text1"/>
          <w:sz w:val="20"/>
          <w:szCs w:val="20"/>
          <w:u w:val="single"/>
        </w:rPr>
        <w:t>hypoaldostéronisme</w:t>
      </w:r>
      <w:proofErr w:type="spellEnd"/>
      <w:r w:rsidRPr="00D643C9">
        <w:rPr>
          <w:rFonts w:ascii="Calibri" w:eastAsia="Calibri" w:hAnsi="Calibri" w:cs="Calibri"/>
          <w:color w:val="000000" w:themeColor="text1"/>
          <w:sz w:val="20"/>
          <w:szCs w:val="20"/>
          <w:u w:val="single"/>
        </w:rPr>
        <w:t xml:space="preserve"> primaire ; avec rénine élevée et aldostérone basse.   </w:t>
      </w:r>
    </w:p>
    <w:p w:rsidR="00271A3A" w:rsidRPr="00D643C9" w:rsidRDefault="00271A3A">
      <w:pPr>
        <w:spacing w:after="0" w:line="360" w:lineRule="auto"/>
        <w:rPr>
          <w:rFonts w:ascii="Calibri" w:eastAsia="Calibri" w:hAnsi="Calibri" w:cs="Calibri"/>
          <w:color w:val="000000" w:themeColor="text1"/>
          <w:sz w:val="20"/>
          <w:szCs w:val="20"/>
        </w:rPr>
      </w:pPr>
    </w:p>
    <w:p w:rsidR="000F1957" w:rsidRDefault="000F1957">
      <w:pPr>
        <w:spacing w:after="0" w:line="360" w:lineRule="auto"/>
        <w:rPr>
          <w:rFonts w:ascii="Calibri" w:eastAsia="Calibri" w:hAnsi="Calibri" w:cs="Calibri"/>
          <w:b/>
          <w:color w:val="000000" w:themeColor="text1"/>
          <w:u w:val="single"/>
        </w:rPr>
      </w:pPr>
    </w:p>
    <w:p w:rsidR="00271A3A" w:rsidRPr="000F1957" w:rsidRDefault="000315EE">
      <w:pPr>
        <w:spacing w:after="0" w:line="360" w:lineRule="auto"/>
        <w:rPr>
          <w:rFonts w:ascii="Calibri" w:eastAsia="Calibri" w:hAnsi="Calibri" w:cs="Calibri"/>
          <w:b/>
          <w:color w:val="000000" w:themeColor="text1"/>
          <w:u w:val="single"/>
        </w:rPr>
      </w:pPr>
      <w:r w:rsidRPr="000F1957">
        <w:rPr>
          <w:rFonts w:ascii="Calibri" w:eastAsia="Calibri" w:hAnsi="Calibri" w:cs="Calibri"/>
          <w:b/>
          <w:color w:val="000000" w:themeColor="text1"/>
          <w:u w:val="single"/>
        </w:rPr>
        <w:t>Question 6</w:t>
      </w:r>
    </w:p>
    <w:p w:rsidR="00271A3A" w:rsidRPr="000F1957" w:rsidRDefault="000315EE">
      <w:pPr>
        <w:spacing w:after="0" w:line="360" w:lineRule="auto"/>
        <w:rPr>
          <w:rFonts w:ascii="Calibri" w:eastAsia="Calibri" w:hAnsi="Calibri" w:cs="Calibri"/>
          <w:b/>
          <w:color w:val="000000" w:themeColor="text1"/>
          <w:u w:val="single"/>
        </w:rPr>
      </w:pPr>
      <w:r w:rsidRPr="000F1957">
        <w:rPr>
          <w:rFonts w:ascii="Calibri" w:eastAsia="Calibri" w:hAnsi="Calibri" w:cs="Calibri"/>
          <w:b/>
          <w:color w:val="000000" w:themeColor="text1"/>
          <w:u w:val="single"/>
        </w:rPr>
        <w:t>Le diagnostic endocrinien que vous avez évoqué est confirmé. Décrivez alors les mécanismes du trouble de l’hydratation extracellulaire, de l’acidose et de l’hyperkaliémie ?</w:t>
      </w:r>
    </w:p>
    <w:p w:rsidR="00271A3A" w:rsidRPr="00D643C9" w:rsidRDefault="00271A3A">
      <w:pPr>
        <w:spacing w:after="0" w:line="360" w:lineRule="auto"/>
        <w:rPr>
          <w:rFonts w:ascii="Calibri" w:eastAsia="Calibri" w:hAnsi="Calibri" w:cs="Calibri"/>
          <w:b/>
          <w:color w:val="000000" w:themeColor="text1"/>
          <w:sz w:val="20"/>
          <w:szCs w:val="20"/>
          <w:u w:val="single"/>
        </w:rPr>
      </w:pPr>
    </w:p>
    <w:p w:rsidR="00271A3A" w:rsidRPr="00D643C9" w:rsidRDefault="000315EE">
      <w:pPr>
        <w:spacing w:after="0" w:line="360" w:lineRule="auto"/>
        <w:rPr>
          <w:rFonts w:ascii="Calibri" w:eastAsia="Calibri" w:hAnsi="Calibri" w:cs="Calibri"/>
          <w:color w:val="000000" w:themeColor="text1"/>
          <w:sz w:val="20"/>
          <w:szCs w:val="20"/>
          <w:u w:val="single"/>
        </w:rPr>
      </w:pPr>
      <w:r w:rsidRPr="00D643C9">
        <w:rPr>
          <w:rFonts w:ascii="Calibri" w:eastAsia="Calibri" w:hAnsi="Calibri" w:cs="Calibri"/>
          <w:color w:val="000000" w:themeColor="text1"/>
          <w:sz w:val="20"/>
          <w:szCs w:val="20"/>
          <w:u w:val="single"/>
        </w:rPr>
        <w:t>Mécanisme de la DEC :</w:t>
      </w:r>
    </w:p>
    <w:p w:rsidR="00271A3A" w:rsidRPr="00D643C9" w:rsidRDefault="000315EE">
      <w:pPr>
        <w:spacing w:after="0" w:line="360" w:lineRule="auto"/>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t xml:space="preserve">L’insuffisance </w:t>
      </w:r>
      <w:proofErr w:type="spellStart"/>
      <w:r w:rsidRPr="00D643C9">
        <w:rPr>
          <w:rFonts w:ascii="Calibri" w:eastAsia="Calibri" w:hAnsi="Calibri" w:cs="Calibri"/>
          <w:color w:val="000000" w:themeColor="text1"/>
          <w:sz w:val="20"/>
          <w:szCs w:val="20"/>
        </w:rPr>
        <w:t>surrenalienne</w:t>
      </w:r>
      <w:proofErr w:type="spellEnd"/>
      <w:r w:rsidRPr="00D643C9">
        <w:rPr>
          <w:rFonts w:ascii="Calibri" w:eastAsia="Calibri" w:hAnsi="Calibri" w:cs="Calibri"/>
          <w:color w:val="000000" w:themeColor="text1"/>
          <w:sz w:val="20"/>
          <w:szCs w:val="20"/>
        </w:rPr>
        <w:t xml:space="preserve"> entraine un défaut de sécrétion d’aldostérone, il y aura donc diminution de la réabsorption de sodium qui va entrainer :</w:t>
      </w:r>
    </w:p>
    <w:p w:rsidR="00271A3A" w:rsidRPr="00D643C9" w:rsidRDefault="000315EE">
      <w:pPr>
        <w:numPr>
          <w:ilvl w:val="0"/>
          <w:numId w:val="7"/>
        </w:numPr>
        <w:spacing w:after="0" w:line="360" w:lineRule="auto"/>
        <w:ind w:left="720" w:hanging="360"/>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t xml:space="preserve">Une perte de Na+ par </w:t>
      </w:r>
      <w:proofErr w:type="spellStart"/>
      <w:r w:rsidRPr="00D643C9">
        <w:rPr>
          <w:rFonts w:ascii="Calibri" w:eastAsia="Calibri" w:hAnsi="Calibri" w:cs="Calibri"/>
          <w:color w:val="000000" w:themeColor="text1"/>
          <w:sz w:val="20"/>
          <w:szCs w:val="20"/>
        </w:rPr>
        <w:t>natriurèse</w:t>
      </w:r>
      <w:proofErr w:type="spellEnd"/>
      <w:r w:rsidRPr="00D643C9">
        <w:rPr>
          <w:rFonts w:ascii="Calibri" w:eastAsia="Calibri" w:hAnsi="Calibri" w:cs="Calibri"/>
          <w:color w:val="000000" w:themeColor="text1"/>
          <w:sz w:val="20"/>
          <w:szCs w:val="20"/>
        </w:rPr>
        <w:t xml:space="preserve"> augmentée (quantitativement, la quantité de Na+ réabsorbé dans le canal collecteur est très peu importante (1 à 2%), mais qualitativement, elle est cruciale, la preuve en est dans ce cas clinique !!)</w:t>
      </w:r>
    </w:p>
    <w:p w:rsidR="00271A3A" w:rsidRPr="00D643C9" w:rsidRDefault="000315EE">
      <w:pPr>
        <w:numPr>
          <w:ilvl w:val="0"/>
          <w:numId w:val="7"/>
        </w:numPr>
        <w:spacing w:after="0" w:line="360" w:lineRule="auto"/>
        <w:ind w:left="720" w:hanging="360"/>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t xml:space="preserve">Une </w:t>
      </w:r>
      <w:proofErr w:type="spellStart"/>
      <w:r w:rsidRPr="00D643C9">
        <w:rPr>
          <w:rFonts w:ascii="Calibri" w:eastAsia="Calibri" w:hAnsi="Calibri" w:cs="Calibri"/>
          <w:color w:val="000000" w:themeColor="text1"/>
          <w:sz w:val="20"/>
          <w:szCs w:val="20"/>
        </w:rPr>
        <w:t>hypovolémie</w:t>
      </w:r>
      <w:proofErr w:type="spellEnd"/>
      <w:r w:rsidRPr="00D643C9">
        <w:rPr>
          <w:rFonts w:ascii="Calibri" w:eastAsia="Calibri" w:hAnsi="Calibri" w:cs="Calibri"/>
          <w:color w:val="000000" w:themeColor="text1"/>
          <w:sz w:val="20"/>
          <w:szCs w:val="20"/>
        </w:rPr>
        <w:t xml:space="preserve"> responsable de la DEC</w:t>
      </w:r>
    </w:p>
    <w:p w:rsidR="00271A3A" w:rsidRPr="00D643C9" w:rsidRDefault="000315EE">
      <w:pPr>
        <w:spacing w:after="0" w:line="360" w:lineRule="auto"/>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t>L’</w:t>
      </w:r>
      <w:proofErr w:type="spellStart"/>
      <w:r w:rsidRPr="00D643C9">
        <w:rPr>
          <w:rFonts w:ascii="Calibri" w:eastAsia="Calibri" w:hAnsi="Calibri" w:cs="Calibri"/>
          <w:color w:val="000000" w:themeColor="text1"/>
          <w:sz w:val="20"/>
          <w:szCs w:val="20"/>
        </w:rPr>
        <w:t>hypovolémie</w:t>
      </w:r>
      <w:proofErr w:type="spellEnd"/>
      <w:r w:rsidRPr="00D643C9">
        <w:rPr>
          <w:rFonts w:ascii="Calibri" w:eastAsia="Calibri" w:hAnsi="Calibri" w:cs="Calibri"/>
          <w:color w:val="000000" w:themeColor="text1"/>
          <w:sz w:val="20"/>
          <w:szCs w:val="20"/>
        </w:rPr>
        <w:t xml:space="preserve"> sera captée par les barorécepteurs et les volorécepteurs qui vont induire une sécrétion de rénine. Cependant, cette sécrétion accrue de rénine n’aboutira pas à la sécrétion d’aldostérone pour résoudre la DEC à cause de l’insuffisance surrénalienne</w:t>
      </w:r>
    </w:p>
    <w:p w:rsidR="00271A3A" w:rsidRPr="00D643C9" w:rsidRDefault="00271A3A">
      <w:pPr>
        <w:spacing w:after="0" w:line="360" w:lineRule="auto"/>
        <w:rPr>
          <w:rFonts w:ascii="Calibri" w:eastAsia="Calibri" w:hAnsi="Calibri" w:cs="Calibri"/>
          <w:color w:val="000000" w:themeColor="text1"/>
          <w:sz w:val="20"/>
          <w:szCs w:val="20"/>
        </w:rPr>
      </w:pPr>
    </w:p>
    <w:p w:rsidR="00271A3A" w:rsidRPr="00D643C9" w:rsidRDefault="000315EE">
      <w:pPr>
        <w:spacing w:after="0" w:line="360" w:lineRule="auto"/>
        <w:rPr>
          <w:rFonts w:ascii="Calibri" w:eastAsia="Calibri" w:hAnsi="Calibri" w:cs="Calibri"/>
          <w:color w:val="000000" w:themeColor="text1"/>
          <w:sz w:val="20"/>
          <w:szCs w:val="20"/>
          <w:u w:val="single"/>
        </w:rPr>
      </w:pPr>
      <w:r w:rsidRPr="00D643C9">
        <w:rPr>
          <w:rFonts w:ascii="Calibri" w:eastAsia="Calibri" w:hAnsi="Calibri" w:cs="Calibri"/>
          <w:color w:val="000000" w:themeColor="text1"/>
          <w:sz w:val="20"/>
          <w:szCs w:val="20"/>
          <w:u w:val="single"/>
        </w:rPr>
        <w:t>Mécanismes de l’hyperkaliémie :</w:t>
      </w:r>
    </w:p>
    <w:p w:rsidR="00271A3A" w:rsidRPr="00D643C9" w:rsidRDefault="000315EE">
      <w:pPr>
        <w:numPr>
          <w:ilvl w:val="0"/>
          <w:numId w:val="8"/>
        </w:numPr>
        <w:spacing w:after="0" w:line="360" w:lineRule="auto"/>
        <w:ind w:left="720" w:hanging="360"/>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t xml:space="preserve">Il y a une hyperkaliémie d’origine rénale due à une absence d’aldostérone donc, un défaut de réabsorption de Na+, l’électronégativité </w:t>
      </w:r>
      <w:proofErr w:type="spellStart"/>
      <w:r w:rsidRPr="00D643C9">
        <w:rPr>
          <w:rFonts w:ascii="Calibri" w:eastAsia="Calibri" w:hAnsi="Calibri" w:cs="Calibri"/>
          <w:color w:val="000000" w:themeColor="text1"/>
          <w:sz w:val="20"/>
          <w:szCs w:val="20"/>
        </w:rPr>
        <w:t>luminale</w:t>
      </w:r>
      <w:proofErr w:type="spellEnd"/>
      <w:r w:rsidRPr="00D643C9">
        <w:rPr>
          <w:rFonts w:ascii="Calibri" w:eastAsia="Calibri" w:hAnsi="Calibri" w:cs="Calibri"/>
          <w:color w:val="000000" w:themeColor="text1"/>
          <w:sz w:val="20"/>
          <w:szCs w:val="20"/>
        </w:rPr>
        <w:t xml:space="preserve"> est moins négative, la sécrétion de K+ se retrouve diminuée. De plus, sans aldostérone, il y a une baisse de l’activité de la </w:t>
      </w:r>
      <w:proofErr w:type="spellStart"/>
      <w:r w:rsidRPr="00D643C9">
        <w:rPr>
          <w:rFonts w:ascii="Calibri" w:eastAsia="Calibri" w:hAnsi="Calibri" w:cs="Calibri"/>
          <w:color w:val="000000" w:themeColor="text1"/>
          <w:sz w:val="20"/>
          <w:szCs w:val="20"/>
        </w:rPr>
        <w:t>NaKATPase</w:t>
      </w:r>
      <w:proofErr w:type="spellEnd"/>
      <w:r w:rsidRPr="00D643C9">
        <w:rPr>
          <w:rFonts w:ascii="Calibri" w:eastAsia="Calibri" w:hAnsi="Calibri" w:cs="Calibri"/>
          <w:color w:val="000000" w:themeColor="text1"/>
          <w:sz w:val="20"/>
          <w:szCs w:val="20"/>
        </w:rPr>
        <w:t>, ce qui participe à l’hyperkaliémie. Et enfin, sans le stimulus de l’aldostérone, le K+ a tendance à sortir de la cellule.</w:t>
      </w:r>
    </w:p>
    <w:p w:rsidR="00271A3A" w:rsidRPr="00D643C9" w:rsidRDefault="000315EE">
      <w:pPr>
        <w:numPr>
          <w:ilvl w:val="0"/>
          <w:numId w:val="8"/>
        </w:numPr>
        <w:spacing w:after="0" w:line="360" w:lineRule="auto"/>
        <w:ind w:left="720" w:hanging="360"/>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t>Et une hyperkaliémie de transfert à cause de l’acidose qui est un facteur extra rénal. Quand les H+ rentrent, les K+ sortent.</w:t>
      </w:r>
    </w:p>
    <w:p w:rsidR="00271A3A" w:rsidRPr="00D643C9" w:rsidRDefault="00271A3A">
      <w:pPr>
        <w:spacing w:after="0" w:line="360" w:lineRule="auto"/>
        <w:rPr>
          <w:rFonts w:ascii="Calibri" w:eastAsia="Calibri" w:hAnsi="Calibri" w:cs="Calibri"/>
          <w:color w:val="000000" w:themeColor="text1"/>
          <w:sz w:val="20"/>
          <w:szCs w:val="20"/>
        </w:rPr>
      </w:pPr>
    </w:p>
    <w:p w:rsidR="00271A3A" w:rsidRPr="00D643C9" w:rsidRDefault="000315EE">
      <w:pPr>
        <w:spacing w:after="0" w:line="360" w:lineRule="auto"/>
        <w:rPr>
          <w:rFonts w:ascii="Calibri" w:eastAsia="Calibri" w:hAnsi="Calibri" w:cs="Calibri"/>
          <w:color w:val="000000" w:themeColor="text1"/>
          <w:sz w:val="20"/>
          <w:szCs w:val="20"/>
          <w:u w:val="single"/>
        </w:rPr>
      </w:pPr>
      <w:r w:rsidRPr="00D643C9">
        <w:rPr>
          <w:rFonts w:ascii="Calibri" w:eastAsia="Calibri" w:hAnsi="Calibri" w:cs="Calibri"/>
          <w:color w:val="000000" w:themeColor="text1"/>
          <w:sz w:val="20"/>
          <w:szCs w:val="20"/>
          <w:u w:val="single"/>
        </w:rPr>
        <w:lastRenderedPageBreak/>
        <w:t>Mécanisme de l’acidose :</w:t>
      </w:r>
    </w:p>
    <w:p w:rsidR="00271A3A" w:rsidRPr="00D643C9" w:rsidRDefault="000315EE">
      <w:pPr>
        <w:numPr>
          <w:ilvl w:val="0"/>
          <w:numId w:val="9"/>
        </w:numPr>
        <w:spacing w:after="0" w:line="360" w:lineRule="auto"/>
        <w:ind w:left="720" w:hanging="360"/>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t xml:space="preserve">Absence d’aldostérone, donc électronégativité </w:t>
      </w:r>
      <w:proofErr w:type="spellStart"/>
      <w:r w:rsidRPr="00D643C9">
        <w:rPr>
          <w:rFonts w:ascii="Calibri" w:eastAsia="Calibri" w:hAnsi="Calibri" w:cs="Calibri"/>
          <w:color w:val="000000" w:themeColor="text1"/>
          <w:sz w:val="20"/>
          <w:szCs w:val="20"/>
        </w:rPr>
        <w:t>luminale</w:t>
      </w:r>
      <w:proofErr w:type="spellEnd"/>
      <w:r w:rsidRPr="00D643C9">
        <w:rPr>
          <w:rFonts w:ascii="Calibri" w:eastAsia="Calibri" w:hAnsi="Calibri" w:cs="Calibri"/>
          <w:color w:val="000000" w:themeColor="text1"/>
          <w:sz w:val="20"/>
          <w:szCs w:val="20"/>
        </w:rPr>
        <w:t xml:space="preserve"> moins importante ce qui entraine la diminution de sécrétion de H+ </w:t>
      </w:r>
    </w:p>
    <w:p w:rsidR="00271A3A" w:rsidRPr="00D643C9" w:rsidRDefault="000315EE">
      <w:pPr>
        <w:numPr>
          <w:ilvl w:val="0"/>
          <w:numId w:val="9"/>
        </w:numPr>
        <w:spacing w:after="0" w:line="360" w:lineRule="auto"/>
        <w:ind w:left="720" w:hanging="360"/>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t>L’hyperkaliémie inhibe l’</w:t>
      </w:r>
      <w:proofErr w:type="spellStart"/>
      <w:r w:rsidRPr="00D643C9">
        <w:rPr>
          <w:rFonts w:ascii="Calibri" w:eastAsia="Calibri" w:hAnsi="Calibri" w:cs="Calibri"/>
          <w:color w:val="000000" w:themeColor="text1"/>
          <w:sz w:val="20"/>
          <w:szCs w:val="20"/>
        </w:rPr>
        <w:t>ammoniogénèse</w:t>
      </w:r>
      <w:proofErr w:type="spellEnd"/>
      <w:r w:rsidRPr="00D643C9">
        <w:rPr>
          <w:rFonts w:ascii="Calibri" w:eastAsia="Calibri" w:hAnsi="Calibri" w:cs="Calibri"/>
          <w:color w:val="000000" w:themeColor="text1"/>
          <w:sz w:val="20"/>
          <w:szCs w:val="20"/>
        </w:rPr>
        <w:t> = fabrication de NH3 par les cellules du tubule proximal. Cela explique la réponse inadaptée. L’hyperkaliémie va empêcher d’augmenter l’ammoniurie pour compenser l’acidose.</w:t>
      </w:r>
    </w:p>
    <w:p w:rsidR="00271A3A" w:rsidRPr="00D643C9" w:rsidRDefault="00271A3A">
      <w:pPr>
        <w:spacing w:after="0" w:line="360" w:lineRule="auto"/>
        <w:rPr>
          <w:rFonts w:ascii="Calibri" w:eastAsia="Calibri" w:hAnsi="Calibri" w:cs="Calibri"/>
          <w:color w:val="000000" w:themeColor="text1"/>
          <w:sz w:val="20"/>
          <w:szCs w:val="20"/>
        </w:rPr>
      </w:pPr>
    </w:p>
    <w:p w:rsidR="00271A3A" w:rsidRPr="000F1957" w:rsidRDefault="000315EE">
      <w:pPr>
        <w:spacing w:after="0" w:line="360" w:lineRule="auto"/>
        <w:rPr>
          <w:rFonts w:ascii="Calibri" w:eastAsia="Calibri" w:hAnsi="Calibri" w:cs="Calibri"/>
          <w:b/>
          <w:color w:val="000000" w:themeColor="text1"/>
          <w:u w:val="single"/>
        </w:rPr>
      </w:pPr>
      <w:r w:rsidRPr="000F1957">
        <w:rPr>
          <w:rFonts w:ascii="Calibri" w:eastAsia="Calibri" w:hAnsi="Calibri" w:cs="Calibri"/>
          <w:b/>
          <w:color w:val="000000" w:themeColor="text1"/>
          <w:u w:val="single"/>
        </w:rPr>
        <w:t>Question 7</w:t>
      </w:r>
    </w:p>
    <w:p w:rsidR="00271A3A" w:rsidRPr="000F1957" w:rsidRDefault="000315EE">
      <w:pPr>
        <w:spacing w:after="0" w:line="360" w:lineRule="auto"/>
        <w:rPr>
          <w:rFonts w:ascii="Calibri" w:eastAsia="Calibri" w:hAnsi="Calibri" w:cs="Calibri"/>
          <w:b/>
          <w:color w:val="000000" w:themeColor="text1"/>
          <w:u w:val="single"/>
        </w:rPr>
      </w:pPr>
      <w:r w:rsidRPr="000F1957">
        <w:rPr>
          <w:rFonts w:ascii="Calibri" w:eastAsia="Calibri" w:hAnsi="Calibri" w:cs="Calibri"/>
          <w:b/>
          <w:color w:val="000000" w:themeColor="text1"/>
          <w:u w:val="single"/>
        </w:rPr>
        <w:t>Comment expliquer l’hyponatrémie dans ce contexte ?</w:t>
      </w:r>
    </w:p>
    <w:p w:rsidR="00271A3A" w:rsidRPr="00D643C9" w:rsidRDefault="00271A3A">
      <w:pPr>
        <w:spacing w:after="0" w:line="360" w:lineRule="auto"/>
        <w:rPr>
          <w:rFonts w:ascii="Calibri" w:eastAsia="Calibri" w:hAnsi="Calibri" w:cs="Calibri"/>
          <w:b/>
          <w:color w:val="000000" w:themeColor="text1"/>
          <w:sz w:val="20"/>
          <w:szCs w:val="20"/>
          <w:u w:val="single"/>
        </w:rPr>
      </w:pPr>
    </w:p>
    <w:p w:rsidR="00271A3A" w:rsidRPr="00D643C9" w:rsidRDefault="000315EE">
      <w:pPr>
        <w:spacing w:after="0" w:line="360" w:lineRule="auto"/>
        <w:rPr>
          <w:rFonts w:ascii="Calibri" w:eastAsia="Calibri" w:hAnsi="Calibri" w:cs="Calibri"/>
          <w:color w:val="000000" w:themeColor="text1"/>
          <w:sz w:val="20"/>
          <w:szCs w:val="20"/>
        </w:rPr>
      </w:pPr>
      <w:r w:rsidRPr="00D643C9">
        <w:rPr>
          <w:rFonts w:ascii="Calibri" w:eastAsia="Calibri" w:hAnsi="Calibri" w:cs="Calibri"/>
          <w:color w:val="000000" w:themeColor="text1"/>
          <w:sz w:val="20"/>
          <w:szCs w:val="20"/>
        </w:rPr>
        <w:t>L’</w:t>
      </w:r>
      <w:proofErr w:type="spellStart"/>
      <w:r w:rsidRPr="00D643C9">
        <w:rPr>
          <w:rFonts w:ascii="Calibri" w:eastAsia="Calibri" w:hAnsi="Calibri" w:cs="Calibri"/>
          <w:color w:val="000000" w:themeColor="text1"/>
          <w:sz w:val="20"/>
          <w:szCs w:val="20"/>
        </w:rPr>
        <w:t>hypovolémie</w:t>
      </w:r>
      <w:proofErr w:type="spellEnd"/>
      <w:r w:rsidRPr="00D643C9">
        <w:rPr>
          <w:rFonts w:ascii="Calibri" w:eastAsia="Calibri" w:hAnsi="Calibri" w:cs="Calibri"/>
          <w:color w:val="000000" w:themeColor="text1"/>
          <w:sz w:val="20"/>
          <w:szCs w:val="20"/>
        </w:rPr>
        <w:t xml:space="preserve"> (tout comme l’</w:t>
      </w:r>
      <w:proofErr w:type="spellStart"/>
      <w:r w:rsidRPr="00D643C9">
        <w:rPr>
          <w:rFonts w:ascii="Calibri" w:eastAsia="Calibri" w:hAnsi="Calibri" w:cs="Calibri"/>
          <w:color w:val="000000" w:themeColor="text1"/>
          <w:sz w:val="20"/>
          <w:szCs w:val="20"/>
        </w:rPr>
        <w:t>hyperosmolalité</w:t>
      </w:r>
      <w:proofErr w:type="spellEnd"/>
      <w:r w:rsidRPr="00D643C9">
        <w:rPr>
          <w:rFonts w:ascii="Calibri" w:eastAsia="Calibri" w:hAnsi="Calibri" w:cs="Calibri"/>
          <w:color w:val="000000" w:themeColor="text1"/>
          <w:sz w:val="20"/>
          <w:szCs w:val="20"/>
        </w:rPr>
        <w:t>) est un stimulus à la sécrétion d’ADH, cette hormone va entrainer une réabsorption d’eau. Cependant, il n’y aura pas de réabsorption de Na+ à cause de l’absence d’aldostérone. On sait que pour maintenir l’eau dans les vaisseaux, le sel est indispensable. Ici, l’eau sans sel va donc migrer vers le secteur intracellulaire créant une HIC, et donc une hyponatrémie.</w:t>
      </w:r>
    </w:p>
    <w:p w:rsidR="00271A3A" w:rsidRDefault="00271A3A">
      <w:pPr>
        <w:spacing w:after="0" w:line="360" w:lineRule="auto"/>
        <w:rPr>
          <w:rFonts w:ascii="Calibri" w:eastAsia="Calibri" w:hAnsi="Calibri" w:cs="Calibri"/>
          <w:b/>
          <w:u w:val="single"/>
        </w:rPr>
      </w:pPr>
    </w:p>
    <w:sectPr w:rsidR="00271A3A" w:rsidSect="00AB5FF3">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77D" w:rsidRDefault="0061077D" w:rsidP="00D643C9">
      <w:pPr>
        <w:spacing w:after="0" w:line="240" w:lineRule="auto"/>
      </w:pPr>
      <w:r>
        <w:separator/>
      </w:r>
    </w:p>
  </w:endnote>
  <w:endnote w:type="continuationSeparator" w:id="0">
    <w:p w:rsidR="0061077D" w:rsidRDefault="0061077D" w:rsidP="00D643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3C9" w:rsidRDefault="00D643C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17645"/>
      <w:docPartObj>
        <w:docPartGallery w:val="Page Numbers (Bottom of Page)"/>
        <w:docPartUnique/>
      </w:docPartObj>
    </w:sdtPr>
    <w:sdtContent>
      <w:p w:rsidR="00D643C9" w:rsidRDefault="00D643C9">
        <w:pPr>
          <w:pStyle w:val="Pieddepage"/>
          <w:jc w:val="right"/>
        </w:pPr>
        <w:r>
          <w:t xml:space="preserve">Page | </w:t>
        </w:r>
        <w:fldSimple w:instr=" PAGE   \* MERGEFORMAT ">
          <w:r w:rsidR="00AB5FF3">
            <w:rPr>
              <w:noProof/>
            </w:rPr>
            <w:t>2</w:t>
          </w:r>
        </w:fldSimple>
        <w:r>
          <w:t xml:space="preserve"> </w:t>
        </w:r>
      </w:p>
    </w:sdtContent>
  </w:sdt>
  <w:p w:rsidR="00D643C9" w:rsidRDefault="00D643C9">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3C9" w:rsidRDefault="00D643C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77D" w:rsidRDefault="0061077D" w:rsidP="00D643C9">
      <w:pPr>
        <w:spacing w:after="0" w:line="240" w:lineRule="auto"/>
      </w:pPr>
      <w:r>
        <w:separator/>
      </w:r>
    </w:p>
  </w:footnote>
  <w:footnote w:type="continuationSeparator" w:id="0">
    <w:p w:rsidR="0061077D" w:rsidRDefault="0061077D" w:rsidP="00D643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3C9" w:rsidRDefault="00D643C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3C9" w:rsidRDefault="00D643C9">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3C9" w:rsidRDefault="00D643C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353B6"/>
    <w:multiLevelType w:val="multilevel"/>
    <w:tmpl w:val="5D3401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4C221F"/>
    <w:multiLevelType w:val="multilevel"/>
    <w:tmpl w:val="DB2EF1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6976AD"/>
    <w:multiLevelType w:val="multilevel"/>
    <w:tmpl w:val="34E0CB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CE582E"/>
    <w:multiLevelType w:val="multilevel"/>
    <w:tmpl w:val="62D88F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7BC5A7B"/>
    <w:multiLevelType w:val="multilevel"/>
    <w:tmpl w:val="E642EE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D36693"/>
    <w:multiLevelType w:val="multilevel"/>
    <w:tmpl w:val="A8AC4E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A35450"/>
    <w:multiLevelType w:val="multilevel"/>
    <w:tmpl w:val="9F9E0D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5AA47D7"/>
    <w:multiLevelType w:val="multilevel"/>
    <w:tmpl w:val="939A1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96E444C"/>
    <w:multiLevelType w:val="multilevel"/>
    <w:tmpl w:val="A5F8BD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2"/>
  </w:num>
  <w:num w:numId="4">
    <w:abstractNumId w:val="3"/>
  </w:num>
  <w:num w:numId="5">
    <w:abstractNumId w:val="8"/>
  </w:num>
  <w:num w:numId="6">
    <w:abstractNumId w:val="7"/>
  </w:num>
  <w:num w:numId="7">
    <w:abstractNumId w:val="5"/>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271A3A"/>
    <w:rsid w:val="000315EE"/>
    <w:rsid w:val="000F1957"/>
    <w:rsid w:val="001A4F14"/>
    <w:rsid w:val="001C5D68"/>
    <w:rsid w:val="00271A3A"/>
    <w:rsid w:val="00462254"/>
    <w:rsid w:val="0061077D"/>
    <w:rsid w:val="00AB5FF3"/>
    <w:rsid w:val="00D643C9"/>
    <w:rsid w:val="00ED19F1"/>
    <w:rsid w:val="00FC792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25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D643C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643C9"/>
  </w:style>
  <w:style w:type="paragraph" w:styleId="Pieddepage">
    <w:name w:val="footer"/>
    <w:basedOn w:val="Normal"/>
    <w:link w:val="PieddepageCar"/>
    <w:uiPriority w:val="99"/>
    <w:unhideWhenUsed/>
    <w:rsid w:val="00D643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43C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1587</Words>
  <Characters>8734</Characters>
  <Application>Microsoft Office Word</Application>
  <DocSecurity>0</DocSecurity>
  <Lines>72</Lines>
  <Paragraphs>20</Paragraphs>
  <ScaleCrop>false</ScaleCrop>
  <Company/>
  <LinksUpToDate>false</LinksUpToDate>
  <CharactersWithSpaces>10301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Aurélie</cp:lastModifiedBy>
  <cp:revision>6</cp:revision>
  <cp:lastPrinted>2012-12-03T09:02:00Z</cp:lastPrinted>
  <dcterms:created xsi:type="dcterms:W3CDTF">2012-12-01T14:12:00Z</dcterms:created>
  <dcterms:modified xsi:type="dcterms:W3CDTF">2012-12-03T09:03:00Z</dcterms:modified>
</cp:coreProperties>
</file>