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6446" w:rsidRDefault="009A6446" w:rsidP="00666F4F">
      <w:pPr>
        <w:pStyle w:val="Sansinterligne"/>
        <w:jc w:val="center"/>
        <w:rPr>
          <w:sz w:val="32"/>
          <w:szCs w:val="32"/>
        </w:rPr>
      </w:pPr>
    </w:p>
    <w:p w:rsidR="00961178" w:rsidRDefault="00961178" w:rsidP="00961178">
      <w:pPr>
        <w:pStyle w:val="Sansinterligne"/>
      </w:pPr>
      <w:r>
        <w:t>L3 UE2 – Cancérologie</w:t>
      </w:r>
    </w:p>
    <w:p w:rsidR="00961178" w:rsidRDefault="00961178" w:rsidP="00961178">
      <w:pPr>
        <w:pStyle w:val="Sansinterligne"/>
      </w:pPr>
      <w:r>
        <w:t xml:space="preserve">Pr </w:t>
      </w:r>
      <w:proofErr w:type="spellStart"/>
      <w:r>
        <w:t>Bertheau</w:t>
      </w:r>
      <w:proofErr w:type="spellEnd"/>
      <w:r>
        <w:t xml:space="preserve">, De </w:t>
      </w:r>
      <w:proofErr w:type="spellStart"/>
      <w:r>
        <w:t>Cremoux</w:t>
      </w:r>
      <w:proofErr w:type="spellEnd"/>
      <w:r>
        <w:t>, Faivre</w:t>
      </w:r>
    </w:p>
    <w:p w:rsidR="00961178" w:rsidRDefault="00961178" w:rsidP="00961178">
      <w:pPr>
        <w:pStyle w:val="Sansinterligne"/>
      </w:pPr>
      <w:r>
        <w:t>Jeudi 18/10/12</w:t>
      </w:r>
    </w:p>
    <w:p w:rsidR="00961178" w:rsidRDefault="00961178" w:rsidP="00961178">
      <w:pPr>
        <w:pStyle w:val="Sansinterligne"/>
      </w:pPr>
      <w:r>
        <w:t>10h30 – 12h30</w:t>
      </w:r>
    </w:p>
    <w:p w:rsidR="00961178" w:rsidRDefault="00961178" w:rsidP="00961178">
      <w:pPr>
        <w:pStyle w:val="Sansinterligne"/>
      </w:pPr>
      <w:proofErr w:type="spellStart"/>
      <w:r>
        <w:t>Ronéotypeuse</w:t>
      </w:r>
      <w:proofErr w:type="spellEnd"/>
      <w:r>
        <w:t> : Louise Laurent</w:t>
      </w:r>
    </w:p>
    <w:p w:rsidR="00961178" w:rsidRDefault="00961178" w:rsidP="00961178">
      <w:pPr>
        <w:pStyle w:val="Sansinterligne"/>
      </w:pPr>
      <w:proofErr w:type="spellStart"/>
      <w:r>
        <w:t>Ronéolectrice</w:t>
      </w:r>
      <w:proofErr w:type="spellEnd"/>
      <w:r>
        <w:t> : Mathilde Le Brun</w:t>
      </w:r>
    </w:p>
    <w:p w:rsidR="00961178" w:rsidRDefault="00961178" w:rsidP="00961178">
      <w:pPr>
        <w:pStyle w:val="Sansinterligne"/>
      </w:pPr>
    </w:p>
    <w:p w:rsidR="00961178" w:rsidRDefault="00961178" w:rsidP="00961178">
      <w:pPr>
        <w:pStyle w:val="Sansinterligne"/>
      </w:pPr>
    </w:p>
    <w:p w:rsidR="000574D8" w:rsidRDefault="000574D8" w:rsidP="00961178">
      <w:pPr>
        <w:pStyle w:val="Sansinterligne"/>
      </w:pPr>
    </w:p>
    <w:p w:rsidR="000574D8" w:rsidRDefault="000574D8" w:rsidP="00961178">
      <w:pPr>
        <w:pStyle w:val="Sansinterligne"/>
      </w:pPr>
    </w:p>
    <w:p w:rsidR="000574D8" w:rsidRDefault="000574D8" w:rsidP="00961178">
      <w:pPr>
        <w:pStyle w:val="Sansinterligne"/>
      </w:pPr>
    </w:p>
    <w:p w:rsidR="000574D8" w:rsidRDefault="000574D8" w:rsidP="00961178">
      <w:pPr>
        <w:pStyle w:val="Sansinterligne"/>
      </w:pPr>
    </w:p>
    <w:p w:rsidR="00961178" w:rsidRDefault="00961178" w:rsidP="00961178">
      <w:pPr>
        <w:pStyle w:val="Sansinterligne"/>
        <w:jc w:val="center"/>
        <w:rPr>
          <w:b/>
          <w:sz w:val="40"/>
          <w:szCs w:val="40"/>
        </w:rPr>
      </w:pPr>
      <w:r w:rsidRPr="00961178">
        <w:rPr>
          <w:b/>
          <w:sz w:val="40"/>
          <w:szCs w:val="40"/>
        </w:rPr>
        <w:t>COURS N° 14</w:t>
      </w: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r>
        <w:rPr>
          <w:b/>
          <w:sz w:val="40"/>
          <w:szCs w:val="40"/>
        </w:rPr>
        <w:t>Synthèse de cas cliniques, préparation à l’examen</w:t>
      </w: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61178" w:rsidRDefault="00961178" w:rsidP="00961178">
      <w:pPr>
        <w:pStyle w:val="Sansinterligne"/>
        <w:jc w:val="center"/>
        <w:rPr>
          <w:b/>
          <w:sz w:val="40"/>
          <w:szCs w:val="40"/>
        </w:rPr>
      </w:pPr>
    </w:p>
    <w:p w:rsidR="009A6446" w:rsidRPr="000574D8" w:rsidRDefault="00961178" w:rsidP="000574D8">
      <w:pPr>
        <w:pStyle w:val="Sansinterligne"/>
        <w:jc w:val="both"/>
        <w:rPr>
          <w:b/>
          <w:i/>
          <w:sz w:val="24"/>
          <w:szCs w:val="24"/>
        </w:rPr>
      </w:pPr>
      <w:r w:rsidRPr="000574D8">
        <w:rPr>
          <w:i/>
          <w:sz w:val="24"/>
          <w:szCs w:val="24"/>
        </w:rPr>
        <w:t xml:space="preserve">Ce cours était un peu particulier : 3 professeurs nous ont passé 4 cas cliniques </w:t>
      </w:r>
      <w:r w:rsidR="00347E0F">
        <w:rPr>
          <w:i/>
          <w:sz w:val="24"/>
          <w:szCs w:val="24"/>
        </w:rPr>
        <w:t xml:space="preserve">avec des questions </w:t>
      </w:r>
      <w:r w:rsidRPr="000574D8">
        <w:rPr>
          <w:i/>
          <w:sz w:val="24"/>
          <w:szCs w:val="24"/>
        </w:rPr>
        <w:t>et c’était aux étudian</w:t>
      </w:r>
      <w:r w:rsidR="00347E0F">
        <w:rPr>
          <w:i/>
          <w:sz w:val="24"/>
          <w:szCs w:val="24"/>
        </w:rPr>
        <w:t>ts présents en amphi de répondre</w:t>
      </w:r>
      <w:r w:rsidRPr="000574D8">
        <w:rPr>
          <w:i/>
          <w:sz w:val="24"/>
          <w:szCs w:val="24"/>
        </w:rPr>
        <w:t>, réponses commentées par les professeurs (vous imaginez ma joie quand j’ai découvert que je devais ronéotyper ce cours fabuleux). En plus de ça, ils n’ont pas voulu me filer les diapos, donc la qualité des photos est assez médiocre. Ceci étant dit, pas de panique, je ne pense pas qu’il s’agisse d’un cours fondamental pour les partiels, étant donné qu’il n’y a rien de nouveau</w:t>
      </w:r>
      <w:r w:rsidR="000574D8" w:rsidRPr="000574D8">
        <w:rPr>
          <w:i/>
          <w:sz w:val="24"/>
          <w:szCs w:val="24"/>
        </w:rPr>
        <w:t xml:space="preserve"> et que les profs sont restés assez superficiels dans leurs explications.</w:t>
      </w:r>
      <w:r w:rsidR="009A6446" w:rsidRPr="000574D8">
        <w:rPr>
          <w:b/>
          <w:i/>
          <w:sz w:val="24"/>
          <w:szCs w:val="24"/>
        </w:rPr>
        <w:br w:type="page"/>
      </w:r>
    </w:p>
    <w:p w:rsidR="00CA3E93" w:rsidRPr="00666F4F" w:rsidRDefault="001F4522" w:rsidP="00666F4F">
      <w:pPr>
        <w:pStyle w:val="Sansinterligne"/>
        <w:jc w:val="center"/>
        <w:rPr>
          <w:sz w:val="32"/>
          <w:szCs w:val="32"/>
        </w:rPr>
      </w:pPr>
      <w:r w:rsidRPr="00666F4F">
        <w:rPr>
          <w:sz w:val="32"/>
          <w:szCs w:val="32"/>
        </w:rPr>
        <w:lastRenderedPageBreak/>
        <w:t>CAS 1</w:t>
      </w:r>
    </w:p>
    <w:p w:rsidR="001F4522" w:rsidRDefault="001F4522" w:rsidP="001F4522">
      <w:pPr>
        <w:pStyle w:val="Sansinterligne"/>
      </w:pPr>
    </w:p>
    <w:p w:rsidR="001F4522" w:rsidRPr="00E37F03" w:rsidRDefault="001F4522" w:rsidP="000574D8">
      <w:pPr>
        <w:pStyle w:val="Sansinterligne"/>
        <w:jc w:val="center"/>
        <w:rPr>
          <w:b/>
          <w:u w:val="single"/>
        </w:rPr>
      </w:pPr>
      <w:r w:rsidRPr="00E37F03">
        <w:rPr>
          <w:b/>
          <w:u w:val="single"/>
        </w:rPr>
        <w:t>De quoi s’agit-il ?</w:t>
      </w:r>
    </w:p>
    <w:p w:rsidR="001F4522" w:rsidRDefault="001F4522" w:rsidP="001F4522">
      <w:pPr>
        <w:pStyle w:val="Sansinterligne"/>
      </w:pPr>
    </w:p>
    <w:p w:rsidR="001F4522" w:rsidRDefault="001F4522" w:rsidP="001F4522">
      <w:pPr>
        <w:pStyle w:val="Sansinterligne"/>
        <w:rPr>
          <w:rFonts w:ascii="Arial" w:hAnsi="Arial" w:cs="Arial"/>
          <w:noProof/>
          <w:sz w:val="20"/>
          <w:szCs w:val="20"/>
          <w:lang w:eastAsia="fr-FR"/>
        </w:rPr>
      </w:pPr>
    </w:p>
    <w:p w:rsidR="001F4522" w:rsidRDefault="001F4522" w:rsidP="00666F4F">
      <w:pPr>
        <w:pStyle w:val="Sansinterligne"/>
        <w:jc w:val="center"/>
      </w:pPr>
      <w:r>
        <w:rPr>
          <w:rFonts w:ascii="Arial" w:hAnsi="Arial" w:cs="Arial"/>
          <w:noProof/>
          <w:sz w:val="20"/>
          <w:szCs w:val="20"/>
          <w:lang w:eastAsia="fr-FR"/>
        </w:rPr>
        <w:drawing>
          <wp:inline distT="0" distB="0" distL="0" distR="0">
            <wp:extent cx="4762500" cy="1466850"/>
            <wp:effectExtent l="19050" t="0" r="0" b="0"/>
            <wp:docPr id="1" name="il_fi" descr="http://www.biooncology.com/research-education/her/images/Section_3-2_det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iooncology.com/research-education/her/images/Section_3-2_detection.jpg"/>
                    <pic:cNvPicPr>
                      <a:picLocks noChangeAspect="1" noChangeArrowheads="1"/>
                    </pic:cNvPicPr>
                  </pic:nvPicPr>
                  <pic:blipFill>
                    <a:blip r:embed="rId6" cstate="print">
                      <a:grayscl/>
                    </a:blip>
                    <a:srcRect t="51081" b="7297"/>
                    <a:stretch>
                      <a:fillRect/>
                    </a:stretch>
                  </pic:blipFill>
                  <pic:spPr bwMode="auto">
                    <a:xfrm>
                      <a:off x="0" y="0"/>
                      <a:ext cx="4762500" cy="1466850"/>
                    </a:xfrm>
                    <a:prstGeom prst="rect">
                      <a:avLst/>
                    </a:prstGeom>
                    <a:noFill/>
                    <a:ln w="9525">
                      <a:noFill/>
                      <a:miter lim="800000"/>
                      <a:headEnd/>
                      <a:tailEnd/>
                    </a:ln>
                  </pic:spPr>
                </pic:pic>
              </a:graphicData>
            </a:graphic>
          </wp:inline>
        </w:drawing>
      </w:r>
    </w:p>
    <w:p w:rsidR="00E53275" w:rsidRDefault="00E53275" w:rsidP="001F4522">
      <w:pPr>
        <w:pStyle w:val="Sansinterligne"/>
      </w:pPr>
    </w:p>
    <w:p w:rsidR="00E53275" w:rsidRDefault="00666F4F" w:rsidP="001F4522">
      <w:pPr>
        <w:pStyle w:val="Sansinterligne"/>
      </w:pPr>
      <w:r>
        <w:t xml:space="preserve">On a </w:t>
      </w:r>
      <w:r w:rsidR="00E53275">
        <w:t>2 photographies tirées de coupes histologiques.</w:t>
      </w:r>
    </w:p>
    <w:p w:rsidR="001F4522" w:rsidRDefault="001F4522" w:rsidP="001F4522">
      <w:pPr>
        <w:pStyle w:val="Sansinterligne"/>
      </w:pPr>
    </w:p>
    <w:p w:rsidR="00925EDA" w:rsidRPr="00925EDA" w:rsidRDefault="00925EDA" w:rsidP="000574D8">
      <w:pPr>
        <w:pStyle w:val="Sansinterligne"/>
        <w:jc w:val="both"/>
        <w:rPr>
          <w:i/>
        </w:rPr>
      </w:pPr>
      <w:r w:rsidRPr="00925EDA">
        <w:rPr>
          <w:i/>
        </w:rPr>
        <w:t>Rappel : HER2 est de la famille des récepteurs à activité tyrosine kin</w:t>
      </w:r>
      <w:r w:rsidR="000574D8">
        <w:rPr>
          <w:i/>
        </w:rPr>
        <w:t xml:space="preserve">ase intrinsèque (même famille </w:t>
      </w:r>
      <w:proofErr w:type="gramStart"/>
      <w:r w:rsidR="000574D8">
        <w:rPr>
          <w:i/>
        </w:rPr>
        <w:t>que</w:t>
      </w:r>
      <w:r w:rsidRPr="00925EDA">
        <w:rPr>
          <w:i/>
        </w:rPr>
        <w:t xml:space="preserve"> EGFR</w:t>
      </w:r>
      <w:proofErr w:type="gramEnd"/>
      <w:r w:rsidRPr="00925EDA">
        <w:rPr>
          <w:i/>
        </w:rPr>
        <w:t>), et n’a pas de ligand connu. Il existe physiologiquement, et est un des acteurs majeurs de l’activation des signaux de transduction menant à la prolifération cellulaire, ce qui explique sont rôle très important dans les cancers.</w:t>
      </w:r>
    </w:p>
    <w:p w:rsidR="00925EDA" w:rsidRDefault="00925EDA" w:rsidP="000574D8">
      <w:pPr>
        <w:pStyle w:val="Sansinterligne"/>
        <w:jc w:val="both"/>
      </w:pPr>
    </w:p>
    <w:p w:rsidR="001F4522" w:rsidRDefault="0068646F" w:rsidP="000574D8">
      <w:pPr>
        <w:pStyle w:val="Sansinterligne"/>
        <w:jc w:val="both"/>
      </w:pPr>
      <w:r>
        <w:t xml:space="preserve">- </w:t>
      </w:r>
      <w:r w:rsidR="001F4522">
        <w:t xml:space="preserve">A gauche : Il s’agit du </w:t>
      </w:r>
      <w:r w:rsidR="001F4522" w:rsidRPr="0068646F">
        <w:rPr>
          <w:b/>
        </w:rPr>
        <w:t>marquage immunohistochimique membranaire</w:t>
      </w:r>
      <w:r w:rsidR="001F4522">
        <w:t xml:space="preserve"> d’une tumeur (dans le cadre d’un cancer du sein). La protéine surexprimée à la membrane est </w:t>
      </w:r>
      <w:r w:rsidR="001F4522" w:rsidRPr="0068646F">
        <w:rPr>
          <w:b/>
        </w:rPr>
        <w:t>HER2</w:t>
      </w:r>
      <w:r w:rsidR="001F4522">
        <w:t xml:space="preserve"> (surexprimée dans 15 à 20% des cancers du sein). </w:t>
      </w:r>
    </w:p>
    <w:p w:rsidR="0068646F" w:rsidRDefault="0068646F" w:rsidP="000574D8">
      <w:pPr>
        <w:pStyle w:val="Sansinterligne"/>
        <w:jc w:val="both"/>
      </w:pPr>
    </w:p>
    <w:p w:rsidR="001F4522" w:rsidRDefault="0068646F" w:rsidP="000574D8">
      <w:pPr>
        <w:pStyle w:val="Sansinterligne"/>
        <w:jc w:val="both"/>
      </w:pPr>
      <w:r>
        <w:t xml:space="preserve">- </w:t>
      </w:r>
      <w:r w:rsidR="001F4522">
        <w:t>A droite : Il s’agit d’u</w:t>
      </w:r>
      <w:r w:rsidR="00E53275">
        <w:t xml:space="preserve">n </w:t>
      </w:r>
      <w:r w:rsidR="00E53275" w:rsidRPr="0068646F">
        <w:rPr>
          <w:b/>
        </w:rPr>
        <w:t>FISH</w:t>
      </w:r>
      <w:r w:rsidR="00E53275">
        <w:t xml:space="preserve">, qui montre une </w:t>
      </w:r>
      <w:r w:rsidR="00E53275" w:rsidRPr="0068646F">
        <w:rPr>
          <w:b/>
        </w:rPr>
        <w:t>amplification</w:t>
      </w:r>
      <w:r w:rsidR="00E53275">
        <w:t xml:space="preserve"> du gène HER2.</w:t>
      </w:r>
    </w:p>
    <w:p w:rsidR="00E53275" w:rsidRDefault="00E53275" w:rsidP="000574D8">
      <w:pPr>
        <w:pStyle w:val="Sansinterligne"/>
        <w:jc w:val="both"/>
      </w:pPr>
    </w:p>
    <w:p w:rsidR="00E53275" w:rsidRPr="0068646F" w:rsidRDefault="00E53275" w:rsidP="000574D8">
      <w:pPr>
        <w:pStyle w:val="Sansinterligne"/>
        <w:jc w:val="both"/>
        <w:rPr>
          <w:i/>
        </w:rPr>
      </w:pPr>
      <w:r w:rsidRPr="0068646F">
        <w:rPr>
          <w:i/>
        </w:rPr>
        <w:t>Remarque : L’altération initiale dans le cancer du sein est l’amplification du gène, qui après transcription et traduction va donner la surexpression de la protéine.</w:t>
      </w:r>
    </w:p>
    <w:p w:rsidR="00E53275" w:rsidRDefault="00E53275" w:rsidP="001F4522">
      <w:pPr>
        <w:pStyle w:val="Sansinterligne"/>
      </w:pPr>
    </w:p>
    <w:p w:rsidR="001F4522" w:rsidRPr="00E37F03" w:rsidRDefault="00E53275" w:rsidP="001F4522">
      <w:pPr>
        <w:pStyle w:val="Sansinterligne"/>
        <w:rPr>
          <w:b/>
          <w:u w:val="single"/>
        </w:rPr>
      </w:pPr>
      <w:r w:rsidRPr="00E37F03">
        <w:rPr>
          <w:b/>
          <w:u w:val="single"/>
        </w:rPr>
        <w:t>Comment en est-on arrivé la ? Diagnostic ?</w:t>
      </w:r>
    </w:p>
    <w:p w:rsidR="00E53275" w:rsidRDefault="00E53275" w:rsidP="001F4522">
      <w:pPr>
        <w:pStyle w:val="Sansinterligne"/>
      </w:pPr>
    </w:p>
    <w:p w:rsidR="001F4522" w:rsidRDefault="00E37F03" w:rsidP="001F4522">
      <w:pPr>
        <w:pStyle w:val="Sansinterligne"/>
      </w:pPr>
      <w:r>
        <w:t xml:space="preserve">La patiente est Mme N., âgée de 47 ans. </w:t>
      </w:r>
    </w:p>
    <w:p w:rsidR="0068646F" w:rsidRDefault="0068646F" w:rsidP="001F4522">
      <w:pPr>
        <w:pStyle w:val="Sansinterligne"/>
      </w:pPr>
    </w:p>
    <w:p w:rsidR="00E37F03" w:rsidRDefault="0068646F" w:rsidP="001F4522">
      <w:pPr>
        <w:pStyle w:val="Sansinterligne"/>
      </w:pPr>
      <w:r>
        <w:t xml:space="preserve">- </w:t>
      </w:r>
      <w:r w:rsidR="00E37F03">
        <w:t>Interrogatoire : Antécédents, histoire de la maladie.</w:t>
      </w:r>
    </w:p>
    <w:p w:rsidR="00E37F03" w:rsidRDefault="0068646F" w:rsidP="001F4522">
      <w:pPr>
        <w:pStyle w:val="Sansinterligne"/>
      </w:pPr>
      <w:r>
        <w:t xml:space="preserve">- </w:t>
      </w:r>
      <w:r w:rsidR="00E37F03">
        <w:t xml:space="preserve">Examen clinique : On recherche le </w:t>
      </w:r>
      <w:r w:rsidR="00E37F03" w:rsidRPr="0068646F">
        <w:rPr>
          <w:b/>
        </w:rPr>
        <w:t>TNM</w:t>
      </w:r>
      <w:r w:rsidR="00E37F03">
        <w:t xml:space="preserve"> en palpant les seins (T), les aires ganglionnaires (N) (surtout axillaire +++), l’hypochondre droit (M).</w:t>
      </w:r>
    </w:p>
    <w:p w:rsidR="00E37F03" w:rsidRDefault="00E37F03" w:rsidP="001F4522">
      <w:pPr>
        <w:pStyle w:val="Sansinterligne"/>
      </w:pPr>
    </w:p>
    <w:p w:rsidR="00E37F03" w:rsidRDefault="0068646F" w:rsidP="001F4522">
      <w:pPr>
        <w:pStyle w:val="Sansinterligne"/>
      </w:pPr>
      <w:r>
        <w:t xml:space="preserve">- </w:t>
      </w:r>
      <w:r w:rsidR="00E37F03">
        <w:t>Critères de malignité du nodule :</w:t>
      </w:r>
    </w:p>
    <w:p w:rsidR="00E37F03" w:rsidRDefault="00E37F03" w:rsidP="0068646F">
      <w:pPr>
        <w:pStyle w:val="Sansinterligne"/>
        <w:ind w:firstLine="567"/>
      </w:pPr>
      <w:r>
        <w:t>- Dur</w:t>
      </w:r>
    </w:p>
    <w:p w:rsidR="00E37F03" w:rsidRDefault="00E37F03" w:rsidP="0068646F">
      <w:pPr>
        <w:pStyle w:val="Sansinterligne"/>
        <w:ind w:firstLine="567"/>
      </w:pPr>
      <w:r>
        <w:t>- Irrégulier</w:t>
      </w:r>
    </w:p>
    <w:p w:rsidR="00E37F03" w:rsidRDefault="00E37F03" w:rsidP="0068646F">
      <w:pPr>
        <w:pStyle w:val="Sansinterligne"/>
        <w:ind w:firstLine="567"/>
      </w:pPr>
      <w:r>
        <w:t>- Adhérent</w:t>
      </w:r>
    </w:p>
    <w:p w:rsidR="00E37F03" w:rsidRDefault="00E37F03" w:rsidP="0068646F">
      <w:pPr>
        <w:pStyle w:val="Sansinterligne"/>
        <w:ind w:firstLine="567"/>
      </w:pPr>
      <w:r>
        <w:t>- Modifications de la peau qui peuvent se voir dans certains cas</w:t>
      </w:r>
    </w:p>
    <w:p w:rsidR="00E37F03" w:rsidRDefault="00E37F03" w:rsidP="001F4522">
      <w:pPr>
        <w:pStyle w:val="Sansinterligne"/>
      </w:pPr>
    </w:p>
    <w:p w:rsidR="0068646F" w:rsidRPr="00925EDA" w:rsidRDefault="00E37F03" w:rsidP="001F4522">
      <w:pPr>
        <w:pStyle w:val="Sansinterligne"/>
        <w:rPr>
          <w:b/>
          <w:u w:val="single"/>
        </w:rPr>
      </w:pPr>
      <w:r w:rsidRPr="00E37F03">
        <w:rPr>
          <w:b/>
          <w:u w:val="single"/>
        </w:rPr>
        <w:t>Quels examens complémentaires proposez-vous pour faire le diagnostic ?</w:t>
      </w:r>
    </w:p>
    <w:p w:rsidR="000574D8" w:rsidRDefault="0068646F" w:rsidP="000574D8">
      <w:pPr>
        <w:pStyle w:val="Sansinterligne"/>
        <w:jc w:val="center"/>
      </w:pPr>
      <w:r>
        <w:rPr>
          <w:noProof/>
          <w:lang w:eastAsia="fr-FR"/>
        </w:rPr>
        <w:drawing>
          <wp:inline distT="0" distB="0" distL="0" distR="0">
            <wp:extent cx="1120320" cy="1204220"/>
            <wp:effectExtent l="19050" t="0" r="3630" b="0"/>
            <wp:docPr id="2" name="Image 4" descr="C:\Users\Louise\Documents\RONEO\IMG-20121018-0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ouise\Documents\RONEO\IMG-20121018-00437.jpg"/>
                    <pic:cNvPicPr>
                      <a:picLocks noChangeAspect="1" noChangeArrowheads="1"/>
                    </pic:cNvPicPr>
                  </pic:nvPicPr>
                  <pic:blipFill>
                    <a:blip r:embed="rId7" cstate="print">
                      <a:grayscl/>
                    </a:blip>
                    <a:srcRect l="21983" t="10066" r="40496" b="36543"/>
                    <a:stretch>
                      <a:fillRect/>
                    </a:stretch>
                  </pic:blipFill>
                  <pic:spPr bwMode="auto">
                    <a:xfrm>
                      <a:off x="0" y="0"/>
                      <a:ext cx="1123400" cy="1207531"/>
                    </a:xfrm>
                    <a:prstGeom prst="rect">
                      <a:avLst/>
                    </a:prstGeom>
                    <a:noFill/>
                    <a:ln w="9525">
                      <a:noFill/>
                      <a:miter lim="800000"/>
                      <a:headEnd/>
                      <a:tailEnd/>
                    </a:ln>
                  </pic:spPr>
                </pic:pic>
              </a:graphicData>
            </a:graphic>
          </wp:inline>
        </w:drawing>
      </w:r>
      <w:r>
        <w:rPr>
          <w:noProof/>
          <w:lang w:eastAsia="fr-FR"/>
        </w:rPr>
        <w:drawing>
          <wp:inline distT="0" distB="0" distL="0" distR="0">
            <wp:extent cx="1752600" cy="1207783"/>
            <wp:effectExtent l="19050" t="0" r="0" b="0"/>
            <wp:docPr id="3" name="Image 5" descr="C:\Users\Louise\Documents\RONEO\IMG-20121018-00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Documents\RONEO\IMG-20121018-00438.jpg"/>
                    <pic:cNvPicPr>
                      <a:picLocks noChangeAspect="1" noChangeArrowheads="1"/>
                    </pic:cNvPicPr>
                  </pic:nvPicPr>
                  <pic:blipFill>
                    <a:blip r:embed="rId8" cstate="print">
                      <a:grayscl/>
                    </a:blip>
                    <a:srcRect l="19835" t="9409" r="36033" b="50328"/>
                    <a:stretch>
                      <a:fillRect/>
                    </a:stretch>
                  </pic:blipFill>
                  <pic:spPr bwMode="auto">
                    <a:xfrm>
                      <a:off x="0" y="0"/>
                      <a:ext cx="1752543" cy="1207744"/>
                    </a:xfrm>
                    <a:prstGeom prst="rect">
                      <a:avLst/>
                    </a:prstGeom>
                    <a:noFill/>
                    <a:ln w="9525">
                      <a:noFill/>
                      <a:miter lim="800000"/>
                      <a:headEnd/>
                      <a:tailEnd/>
                    </a:ln>
                  </pic:spPr>
                </pic:pic>
              </a:graphicData>
            </a:graphic>
          </wp:inline>
        </w:drawing>
      </w:r>
    </w:p>
    <w:p w:rsidR="0068646F" w:rsidRDefault="0068646F" w:rsidP="000574D8">
      <w:pPr>
        <w:pStyle w:val="Sansinterligne"/>
        <w:jc w:val="both"/>
      </w:pPr>
      <w:r>
        <w:lastRenderedPageBreak/>
        <w:t xml:space="preserve">- Une </w:t>
      </w:r>
      <w:r w:rsidRPr="0068646F">
        <w:rPr>
          <w:b/>
        </w:rPr>
        <w:t>mammographie</w:t>
      </w:r>
      <w:r>
        <w:t xml:space="preserve"> (à gauche) : on </w:t>
      </w:r>
      <w:r w:rsidR="000574D8">
        <w:t xml:space="preserve">peut </w:t>
      </w:r>
      <w:r>
        <w:t>observe</w:t>
      </w:r>
      <w:r w:rsidR="000574D8">
        <w:t>r</w:t>
      </w:r>
      <w:r>
        <w:t xml:space="preserve"> une opacité </w:t>
      </w:r>
      <w:proofErr w:type="spellStart"/>
      <w:r w:rsidRPr="0068646F">
        <w:rPr>
          <w:b/>
        </w:rPr>
        <w:t>spiculée</w:t>
      </w:r>
      <w:proofErr w:type="spellEnd"/>
      <w:r>
        <w:t xml:space="preserve">, </w:t>
      </w:r>
      <w:r w:rsidRPr="0068646F">
        <w:rPr>
          <w:b/>
        </w:rPr>
        <w:t>irrégulière</w:t>
      </w:r>
      <w:r>
        <w:t>, avec une augmentation de volume par rapport au dernier examen.</w:t>
      </w:r>
    </w:p>
    <w:p w:rsidR="0068646F" w:rsidRDefault="0068646F" w:rsidP="000574D8">
      <w:pPr>
        <w:pStyle w:val="Sansinterligne"/>
        <w:jc w:val="both"/>
      </w:pPr>
    </w:p>
    <w:p w:rsidR="004114C5" w:rsidRDefault="0068646F" w:rsidP="000574D8">
      <w:pPr>
        <w:pStyle w:val="Sansinterligne"/>
        <w:jc w:val="both"/>
      </w:pPr>
      <w:r>
        <w:t xml:space="preserve">- </w:t>
      </w:r>
      <w:r w:rsidR="004114C5">
        <w:t xml:space="preserve">Une </w:t>
      </w:r>
      <w:r w:rsidR="004114C5" w:rsidRPr="0068646F">
        <w:rPr>
          <w:b/>
        </w:rPr>
        <w:t>échographie mammaire</w:t>
      </w:r>
      <w:r w:rsidR="004114C5">
        <w:t xml:space="preserve"> (à </w:t>
      </w:r>
      <w:r>
        <w:t>droite)</w:t>
      </w:r>
      <w:r w:rsidR="004114C5">
        <w:t xml:space="preserve"> : on retrouve une </w:t>
      </w:r>
      <w:r w:rsidR="004114C5" w:rsidRPr="0068646F">
        <w:rPr>
          <w:b/>
        </w:rPr>
        <w:t xml:space="preserve">zone </w:t>
      </w:r>
      <w:proofErr w:type="spellStart"/>
      <w:r w:rsidR="004114C5" w:rsidRPr="0068646F">
        <w:rPr>
          <w:b/>
        </w:rPr>
        <w:t>hypoéchogène</w:t>
      </w:r>
      <w:proofErr w:type="spellEnd"/>
      <w:r w:rsidR="004114C5" w:rsidRPr="0068646F">
        <w:rPr>
          <w:b/>
        </w:rPr>
        <w:t xml:space="preserve"> à limites irrégulières</w:t>
      </w:r>
      <w:r w:rsidR="004114C5">
        <w:t>, sans renforcement postérieur.</w:t>
      </w:r>
    </w:p>
    <w:p w:rsidR="004114C5" w:rsidRDefault="004114C5" w:rsidP="000574D8">
      <w:pPr>
        <w:pStyle w:val="Sansinterligne"/>
        <w:jc w:val="both"/>
      </w:pPr>
    </w:p>
    <w:p w:rsidR="004114C5" w:rsidRDefault="0068646F" w:rsidP="001F4522">
      <w:pPr>
        <w:pStyle w:val="Sansinterligne"/>
      </w:pPr>
      <w:r>
        <w:t xml:space="preserve">- </w:t>
      </w:r>
      <w:r w:rsidR="004114C5">
        <w:t xml:space="preserve">Des </w:t>
      </w:r>
      <w:r w:rsidR="004114C5" w:rsidRPr="0068646F">
        <w:rPr>
          <w:b/>
        </w:rPr>
        <w:t>marqueurs tumoraux spécifiques</w:t>
      </w:r>
      <w:r w:rsidR="004114C5">
        <w:t xml:space="preserve"> </w:t>
      </w:r>
    </w:p>
    <w:p w:rsidR="004114C5" w:rsidRDefault="004114C5" w:rsidP="001F4522">
      <w:pPr>
        <w:pStyle w:val="Sansinterligne"/>
      </w:pPr>
    </w:p>
    <w:p w:rsidR="00DF1E5E" w:rsidRPr="00DF1E5E" w:rsidRDefault="00DF1E5E" w:rsidP="001F4522">
      <w:pPr>
        <w:pStyle w:val="Sansinterligne"/>
        <w:rPr>
          <w:b/>
          <w:u w:val="single"/>
        </w:rPr>
      </w:pPr>
      <w:r w:rsidRPr="00DF1E5E">
        <w:rPr>
          <w:b/>
          <w:u w:val="single"/>
        </w:rPr>
        <w:t>Diagnostic histo-pathologique (marqueurs pronostiques et prédictifs)</w:t>
      </w:r>
    </w:p>
    <w:p w:rsidR="004114C5" w:rsidRDefault="004114C5" w:rsidP="001F4522">
      <w:pPr>
        <w:pStyle w:val="Sansinterligne"/>
      </w:pPr>
    </w:p>
    <w:p w:rsidR="00DF1E5E" w:rsidRPr="0068646F" w:rsidRDefault="00A8580B" w:rsidP="001F4522">
      <w:pPr>
        <w:pStyle w:val="Sansinterligne"/>
        <w:rPr>
          <w:i/>
        </w:rPr>
      </w:pPr>
      <w:r w:rsidRPr="00A8580B">
        <w:rPr>
          <w:noProof/>
        </w:rPr>
        <w:pict>
          <v:shapetype id="_x0000_t202" coordsize="21600,21600" o:spt="202" path="m,l,21600r21600,l21600,xe">
            <v:stroke joinstyle="miter"/>
            <v:path gradientshapeok="t" o:connecttype="rect"/>
          </v:shapetype>
          <v:shape id="_x0000_s1026" type="#_x0000_t202" style="position:absolute;margin-left:191.2pt;margin-top:25.35pt;width:261pt;height:126.5pt;z-index:251660288;mso-width-relative:margin;mso-height-relative:margin" strokecolor="white [3212]">
            <v:textbox>
              <w:txbxContent>
                <w:p w:rsidR="009A6446" w:rsidRPr="00925EDA" w:rsidRDefault="009A6446" w:rsidP="000574D8">
                  <w:pPr>
                    <w:pStyle w:val="Sansinterligne"/>
                    <w:jc w:val="both"/>
                    <w:rPr>
                      <w:b/>
                    </w:rPr>
                  </w:pPr>
                  <w:r>
                    <w:t xml:space="preserve">On arrive à voir des éléments </w:t>
                  </w:r>
                  <w:r w:rsidRPr="00925EDA">
                    <w:rPr>
                      <w:b/>
                    </w:rPr>
                    <w:t>architecturaux</w:t>
                  </w:r>
                  <w:r>
                    <w:t xml:space="preserve">, ainsi que </w:t>
                  </w:r>
                  <w:r w:rsidRPr="00925EDA">
                    <w:rPr>
                      <w:b/>
                    </w:rPr>
                    <w:t>histologiques</w:t>
                  </w:r>
                  <w:r>
                    <w:t xml:space="preserve">. Dans la majorité des cas, on est en présence d’un </w:t>
                  </w:r>
                  <w:r w:rsidRPr="00925EDA">
                    <w:rPr>
                      <w:b/>
                    </w:rPr>
                    <w:t>adénocarcinome : tumeur maligne épithéliale glandulaire.</w:t>
                  </w:r>
                </w:p>
                <w:p w:rsidR="009A6446" w:rsidRDefault="009A6446" w:rsidP="000574D8">
                  <w:pPr>
                    <w:pStyle w:val="Sansinterligne"/>
                    <w:jc w:val="both"/>
                  </w:pPr>
                  <w:r>
                    <w:t xml:space="preserve">Il existe des formes </w:t>
                  </w:r>
                  <w:r w:rsidRPr="00925EDA">
                    <w:rPr>
                      <w:b/>
                    </w:rPr>
                    <w:t>in situ</w:t>
                  </w:r>
                  <w:r>
                    <w:t>, pas invasives, qui ne sont pas mortelles, mais on sait que c’est une tumeur qui, si on la laisse</w:t>
                  </w:r>
                  <w:r w:rsidR="00347E0F">
                    <w:t xml:space="preserve"> évoluer</w:t>
                  </w:r>
                  <w:r>
                    <w:t xml:space="preserve">, va donner une </w:t>
                  </w:r>
                  <w:r w:rsidRPr="00925EDA">
                    <w:rPr>
                      <w:b/>
                    </w:rPr>
                    <w:t>tumeur invasive</w:t>
                  </w:r>
                  <w:r w:rsidR="00347E0F">
                    <w:rPr>
                      <w:b/>
                    </w:rPr>
                    <w:t xml:space="preserve"> </w:t>
                  </w:r>
                  <w:r w:rsidR="00347E0F" w:rsidRPr="00347E0F">
                    <w:t>beaucoup plus agressive</w:t>
                  </w:r>
                  <w:r>
                    <w:t xml:space="preserve">, d’où </w:t>
                  </w:r>
                  <w:r w:rsidRPr="00925EDA">
                    <w:rPr>
                      <w:b/>
                    </w:rPr>
                    <w:t>l’obligation de prise en charge</w:t>
                  </w:r>
                  <w:r>
                    <w:t>.</w:t>
                  </w:r>
                </w:p>
              </w:txbxContent>
            </v:textbox>
          </v:shape>
        </w:pict>
      </w:r>
      <w:r w:rsidR="0068646F" w:rsidRPr="0068646F">
        <w:rPr>
          <w:i/>
        </w:rPr>
        <w:t xml:space="preserve">Remarque : la coloration standard en </w:t>
      </w:r>
      <w:proofErr w:type="spellStart"/>
      <w:r w:rsidR="0068646F" w:rsidRPr="0068646F">
        <w:rPr>
          <w:i/>
        </w:rPr>
        <w:t>anapath</w:t>
      </w:r>
      <w:proofErr w:type="spellEnd"/>
      <w:r w:rsidR="0068646F" w:rsidRPr="0068646F">
        <w:rPr>
          <w:i/>
        </w:rPr>
        <w:t>’ est la coloration HES, et la quasi-totalité des diagnostics de cancer se fait dessus.</w:t>
      </w:r>
    </w:p>
    <w:p w:rsidR="0068646F" w:rsidRDefault="0068646F" w:rsidP="001F4522">
      <w:pPr>
        <w:pStyle w:val="Sansinterligne"/>
      </w:pPr>
      <w:r>
        <w:rPr>
          <w:noProof/>
          <w:lang w:eastAsia="fr-FR"/>
        </w:rPr>
        <w:drawing>
          <wp:inline distT="0" distB="0" distL="0" distR="0">
            <wp:extent cx="2342322" cy="1571625"/>
            <wp:effectExtent l="19050" t="0" r="828" b="0"/>
            <wp:docPr id="18" name="Image 18" descr="C:\Users\Louise\Documents\RONEO\IMG-20121018-004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ouise\Documents\RONEO\IMG-20121018-00439.jpg"/>
                    <pic:cNvPicPr>
                      <a:picLocks noChangeAspect="1" noChangeArrowheads="1"/>
                    </pic:cNvPicPr>
                  </pic:nvPicPr>
                  <pic:blipFill>
                    <a:blip r:embed="rId9" cstate="print">
                      <a:grayscl/>
                    </a:blip>
                    <a:srcRect l="13884" t="28446" r="23794" b="16193"/>
                    <a:stretch>
                      <a:fillRect/>
                    </a:stretch>
                  </pic:blipFill>
                  <pic:spPr bwMode="auto">
                    <a:xfrm>
                      <a:off x="0" y="0"/>
                      <a:ext cx="2342322" cy="1571625"/>
                    </a:xfrm>
                    <a:prstGeom prst="rect">
                      <a:avLst/>
                    </a:prstGeom>
                    <a:noFill/>
                    <a:ln w="9525">
                      <a:noFill/>
                      <a:miter lim="800000"/>
                      <a:headEnd/>
                      <a:tailEnd/>
                    </a:ln>
                  </pic:spPr>
                </pic:pic>
              </a:graphicData>
            </a:graphic>
          </wp:inline>
        </w:drawing>
      </w:r>
    </w:p>
    <w:p w:rsidR="0068646F" w:rsidRDefault="0068646F" w:rsidP="001F4522">
      <w:pPr>
        <w:pStyle w:val="Sansinterligne"/>
      </w:pPr>
    </w:p>
    <w:p w:rsidR="0068646F" w:rsidRDefault="00925EDA" w:rsidP="000574D8">
      <w:pPr>
        <w:pStyle w:val="Sansinterligne"/>
        <w:jc w:val="both"/>
      </w:pPr>
      <w:r>
        <w:t xml:space="preserve">- </w:t>
      </w:r>
      <w:r w:rsidR="0068646F">
        <w:t xml:space="preserve">On réalise également une </w:t>
      </w:r>
      <w:proofErr w:type="spellStart"/>
      <w:r w:rsidR="0068646F" w:rsidRPr="00925EDA">
        <w:rPr>
          <w:b/>
        </w:rPr>
        <w:t>immunohistochimie</w:t>
      </w:r>
      <w:proofErr w:type="spellEnd"/>
      <w:r w:rsidR="0068646F" w:rsidRPr="00925EDA">
        <w:rPr>
          <w:b/>
        </w:rPr>
        <w:t xml:space="preserve"> des récepteurs aux </w:t>
      </w:r>
      <w:proofErr w:type="spellStart"/>
      <w:r w:rsidR="0068646F" w:rsidRPr="00925EDA">
        <w:rPr>
          <w:b/>
        </w:rPr>
        <w:t>oestrogènes</w:t>
      </w:r>
      <w:proofErr w:type="spellEnd"/>
      <w:r w:rsidR="0068646F">
        <w:t xml:space="preserve"> (toujours couplée à un témoin pour être sûr que le marquage a marché). Chez cette patiente, sa tumeur ne les exprime pas, elle est complètement </w:t>
      </w:r>
      <w:r w:rsidR="0068646F" w:rsidRPr="00925EDA">
        <w:rPr>
          <w:b/>
        </w:rPr>
        <w:t>négative</w:t>
      </w:r>
      <w:r w:rsidR="0068646F">
        <w:t>.</w:t>
      </w:r>
    </w:p>
    <w:p w:rsidR="00DF1E5E" w:rsidRDefault="00DF1E5E" w:rsidP="000574D8">
      <w:pPr>
        <w:pStyle w:val="Sansinterligne"/>
        <w:jc w:val="both"/>
      </w:pPr>
    </w:p>
    <w:p w:rsidR="00DF1E5E" w:rsidRDefault="00925EDA" w:rsidP="000574D8">
      <w:pPr>
        <w:pStyle w:val="Sansinterligne"/>
        <w:jc w:val="both"/>
      </w:pPr>
      <w:r>
        <w:t xml:space="preserve">- </w:t>
      </w:r>
      <w:r w:rsidR="00DF1E5E">
        <w:t xml:space="preserve">On détaille également le </w:t>
      </w:r>
      <w:r w:rsidR="00DF1E5E" w:rsidRPr="00925EDA">
        <w:rPr>
          <w:b/>
        </w:rPr>
        <w:t xml:space="preserve">grade </w:t>
      </w:r>
      <w:r w:rsidRPr="00925EDA">
        <w:rPr>
          <w:b/>
        </w:rPr>
        <w:t xml:space="preserve">de </w:t>
      </w:r>
      <w:proofErr w:type="spellStart"/>
      <w:r w:rsidRPr="00925EDA">
        <w:rPr>
          <w:b/>
        </w:rPr>
        <w:t>Scarff</w:t>
      </w:r>
      <w:proofErr w:type="spellEnd"/>
      <w:r w:rsidRPr="00925EDA">
        <w:rPr>
          <w:b/>
        </w:rPr>
        <w:t>-Bloom</w:t>
      </w:r>
      <w:r>
        <w:t xml:space="preserve"> </w:t>
      </w:r>
      <w:r w:rsidR="00DF1E5E">
        <w:t xml:space="preserve">(I, II, III) pour donner une idée sur le pronostic de la tumeur. </w:t>
      </w:r>
    </w:p>
    <w:p w:rsidR="00925EDA" w:rsidRDefault="00925EDA" w:rsidP="000574D8">
      <w:pPr>
        <w:pStyle w:val="Sansinterligne"/>
        <w:jc w:val="both"/>
      </w:pPr>
    </w:p>
    <w:p w:rsidR="003C2694" w:rsidRDefault="00925EDA" w:rsidP="000574D8">
      <w:pPr>
        <w:pStyle w:val="Sansinterligne"/>
        <w:jc w:val="both"/>
      </w:pPr>
      <w:r>
        <w:rPr>
          <w:b/>
        </w:rPr>
        <w:t xml:space="preserve">- </w:t>
      </w:r>
      <w:r w:rsidRPr="00925EDA">
        <w:rPr>
          <w:b/>
        </w:rPr>
        <w:t>Diagnostic</w:t>
      </w:r>
      <w:r>
        <w:t xml:space="preserve"> : </w:t>
      </w:r>
      <w:r w:rsidRPr="00925EDA">
        <w:rPr>
          <w:b/>
        </w:rPr>
        <w:t>a</w:t>
      </w:r>
      <w:r w:rsidR="003C2694" w:rsidRPr="00925EDA">
        <w:rPr>
          <w:b/>
        </w:rPr>
        <w:t>dénocarcinome</w:t>
      </w:r>
      <w:r w:rsidR="003C2694">
        <w:t xml:space="preserve"> de grade élevé (III), de type </w:t>
      </w:r>
      <w:proofErr w:type="spellStart"/>
      <w:r w:rsidR="003C2694" w:rsidRPr="00925EDA">
        <w:rPr>
          <w:b/>
        </w:rPr>
        <w:t>canalaire</w:t>
      </w:r>
      <w:proofErr w:type="spellEnd"/>
      <w:r w:rsidR="003C2694" w:rsidRPr="00925EDA">
        <w:rPr>
          <w:b/>
        </w:rPr>
        <w:t xml:space="preserve"> infiltrant</w:t>
      </w:r>
      <w:r w:rsidR="003C2694">
        <w:t>, qui n’exprime pas les récepteu</w:t>
      </w:r>
      <w:r>
        <w:t>rs hormonaux (ER-, PR-), mais qui</w:t>
      </w:r>
      <w:r w:rsidR="003C2694">
        <w:t xml:space="preserve"> est </w:t>
      </w:r>
      <w:r w:rsidR="003C2694" w:rsidRPr="00925EDA">
        <w:rPr>
          <w:b/>
        </w:rPr>
        <w:t>HER2 3+</w:t>
      </w:r>
      <w:r w:rsidR="003C2694">
        <w:t xml:space="preserve"> (</w:t>
      </w:r>
      <w:r w:rsidR="00347E0F">
        <w:t xml:space="preserve">3+ </w:t>
      </w:r>
      <w:r>
        <w:t xml:space="preserve">= </w:t>
      </w:r>
      <w:proofErr w:type="spellStart"/>
      <w:r w:rsidR="003C2694">
        <w:t>immunomarquage</w:t>
      </w:r>
      <w:proofErr w:type="spellEnd"/>
      <w:r w:rsidR="003C2694">
        <w:t xml:space="preserve"> membranaire très </w:t>
      </w:r>
      <w:r>
        <w:t>fort, très contrasté).</w:t>
      </w:r>
    </w:p>
    <w:p w:rsidR="003C2694" w:rsidRDefault="003C2694" w:rsidP="000574D8">
      <w:pPr>
        <w:pStyle w:val="Sansinterligne"/>
        <w:jc w:val="both"/>
      </w:pPr>
    </w:p>
    <w:p w:rsidR="003C2694" w:rsidRPr="00925EDA" w:rsidRDefault="00925EDA" w:rsidP="001F4522">
      <w:pPr>
        <w:pStyle w:val="Sansinterligne"/>
      </w:pPr>
      <w:r>
        <w:t xml:space="preserve">- </w:t>
      </w:r>
      <w:r w:rsidR="003C2694" w:rsidRPr="00925EDA">
        <w:t>Remarque : le pronostic est-il bon à priori ?</w:t>
      </w:r>
    </w:p>
    <w:p w:rsidR="00925EDA" w:rsidRDefault="00925EDA" w:rsidP="001F4522">
      <w:pPr>
        <w:pStyle w:val="Sansinterligne"/>
      </w:pPr>
    </w:p>
    <w:p w:rsidR="003C2694" w:rsidRDefault="003C2694" w:rsidP="000574D8">
      <w:pPr>
        <w:pStyle w:val="Sansinterligne"/>
        <w:jc w:val="both"/>
      </w:pPr>
      <w:r w:rsidRPr="00925EDA">
        <w:rPr>
          <w:b/>
        </w:rPr>
        <w:t>MAUVAIS pronostic</w:t>
      </w:r>
      <w:r>
        <w:t xml:space="preserve">, comme très souvent chez les sujets jeunes. Le cancer est une pathologie du </w:t>
      </w:r>
      <w:r w:rsidRPr="00925EDA">
        <w:rPr>
          <w:b/>
        </w:rPr>
        <w:t>vieillissement</w:t>
      </w:r>
      <w:r>
        <w:t>, chez une patiente de 47 ans c</w:t>
      </w:r>
      <w:r w:rsidR="00925EDA">
        <w:t>e n’est</w:t>
      </w:r>
      <w:r>
        <w:t xml:space="preserve"> pas habituel et particulièrement </w:t>
      </w:r>
      <w:r w:rsidRPr="00925EDA">
        <w:rPr>
          <w:b/>
        </w:rPr>
        <w:t>agressif</w:t>
      </w:r>
      <w:r>
        <w:t xml:space="preserve">. </w:t>
      </w:r>
    </w:p>
    <w:p w:rsidR="00925EDA" w:rsidRDefault="00925EDA" w:rsidP="001F4522">
      <w:pPr>
        <w:pStyle w:val="Sansinterligne"/>
      </w:pPr>
    </w:p>
    <w:p w:rsidR="003C2694" w:rsidRDefault="00925EDA" w:rsidP="001F4522">
      <w:pPr>
        <w:pStyle w:val="Sansinterligne"/>
      </w:pPr>
      <w:r>
        <w:t xml:space="preserve">- </w:t>
      </w:r>
      <w:r w:rsidR="003C2694">
        <w:t>Critères d’agressivité :</w:t>
      </w:r>
    </w:p>
    <w:p w:rsidR="003C2694" w:rsidRDefault="003C2694" w:rsidP="00925EDA">
      <w:pPr>
        <w:pStyle w:val="Sansinterligne"/>
        <w:ind w:firstLine="426"/>
      </w:pPr>
      <w:r>
        <w:t>- âge jeune</w:t>
      </w:r>
    </w:p>
    <w:p w:rsidR="003C2694" w:rsidRDefault="003C2694" w:rsidP="00925EDA">
      <w:pPr>
        <w:pStyle w:val="Sansinterligne"/>
        <w:ind w:firstLine="426"/>
      </w:pPr>
      <w:r>
        <w:t>- HER2 3+</w:t>
      </w:r>
    </w:p>
    <w:p w:rsidR="003C2694" w:rsidRDefault="003C2694" w:rsidP="00925EDA">
      <w:pPr>
        <w:pStyle w:val="Sansinterligne"/>
        <w:ind w:firstLine="426"/>
      </w:pPr>
      <w:r>
        <w:t>- Grade III</w:t>
      </w:r>
    </w:p>
    <w:p w:rsidR="003C2694" w:rsidRDefault="003C2694" w:rsidP="00925EDA">
      <w:pPr>
        <w:pStyle w:val="Sansinterligne"/>
        <w:ind w:firstLine="426"/>
      </w:pPr>
      <w:r>
        <w:t>- Présence d’</w:t>
      </w:r>
      <w:proofErr w:type="spellStart"/>
      <w:r>
        <w:t>embols</w:t>
      </w:r>
      <w:proofErr w:type="spellEnd"/>
    </w:p>
    <w:p w:rsidR="003C2694" w:rsidRDefault="003C2694" w:rsidP="001F4522">
      <w:pPr>
        <w:pStyle w:val="Sansinterligne"/>
      </w:pPr>
    </w:p>
    <w:p w:rsidR="003C2694" w:rsidRDefault="003C2694" w:rsidP="001F4522">
      <w:pPr>
        <w:pStyle w:val="Sansinterligne"/>
        <w:rPr>
          <w:b/>
          <w:u w:val="single"/>
        </w:rPr>
      </w:pPr>
      <w:r>
        <w:rPr>
          <w:b/>
          <w:u w:val="single"/>
        </w:rPr>
        <w:t>Quel traitement ?</w:t>
      </w:r>
    </w:p>
    <w:p w:rsidR="003C2694" w:rsidRDefault="003C2694" w:rsidP="001F4522">
      <w:pPr>
        <w:pStyle w:val="Sansinterligne"/>
        <w:rPr>
          <w:b/>
          <w:u w:val="single"/>
        </w:rPr>
      </w:pPr>
    </w:p>
    <w:p w:rsidR="003C2694" w:rsidRDefault="003C2694" w:rsidP="000574D8">
      <w:pPr>
        <w:pStyle w:val="Sansinterligne"/>
        <w:jc w:val="both"/>
      </w:pPr>
      <w:r>
        <w:t xml:space="preserve">- La tumeur localisée du sein est </w:t>
      </w:r>
      <w:r w:rsidRPr="00925EDA">
        <w:rPr>
          <w:b/>
        </w:rPr>
        <w:t>opérée</w:t>
      </w:r>
      <w:r w:rsidR="00925EDA">
        <w:rPr>
          <w:b/>
        </w:rPr>
        <w:t> ;</w:t>
      </w:r>
    </w:p>
    <w:p w:rsidR="003C2694" w:rsidRDefault="003C2694" w:rsidP="000574D8">
      <w:pPr>
        <w:pStyle w:val="Sansinterligne"/>
        <w:jc w:val="both"/>
      </w:pPr>
      <w:r>
        <w:t>- Sur la pièce opératoire, confirmation d’un cancer du sein invasif de grade histologique 3</w:t>
      </w:r>
      <w:r w:rsidR="00925EDA">
        <w:t xml:space="preserve"> ; et </w:t>
      </w:r>
      <w:r>
        <w:t>de la forte positivité de HER2 3+ et de la négativité des récepteurs hormonaux (RE et RP)</w:t>
      </w:r>
      <w:r w:rsidR="00925EDA">
        <w:t> ;</w:t>
      </w:r>
    </w:p>
    <w:p w:rsidR="003C2694" w:rsidRDefault="003C2694" w:rsidP="000574D8">
      <w:pPr>
        <w:pStyle w:val="Sansinterligne"/>
        <w:jc w:val="both"/>
      </w:pPr>
      <w:r>
        <w:t xml:space="preserve">- Un traitement médical par voie générale est proposé. Il s’agit d’un </w:t>
      </w:r>
      <w:r w:rsidRPr="00925EDA">
        <w:rPr>
          <w:b/>
        </w:rPr>
        <w:t>traitement adjuvant</w:t>
      </w:r>
      <w:r>
        <w:t xml:space="preserve"> après la chirurgie : la </w:t>
      </w:r>
      <w:r w:rsidRPr="00925EDA">
        <w:rPr>
          <w:b/>
        </w:rPr>
        <w:t>chimiothérapie</w:t>
      </w:r>
      <w:r>
        <w:t xml:space="preserve"> (utilisée en prévention d’une récidive)</w:t>
      </w:r>
    </w:p>
    <w:p w:rsidR="00925EDA" w:rsidRDefault="003C2694" w:rsidP="000574D8">
      <w:pPr>
        <w:pStyle w:val="Sansinterligne"/>
        <w:jc w:val="both"/>
      </w:pPr>
      <w:r>
        <w:t>- On peut égalemen</w:t>
      </w:r>
      <w:r w:rsidR="005F6DFA">
        <w:t xml:space="preserve">t lancer un </w:t>
      </w:r>
      <w:r w:rsidR="005F6DFA" w:rsidRPr="00925EDA">
        <w:rPr>
          <w:b/>
        </w:rPr>
        <w:t>traitement anti HER</w:t>
      </w:r>
      <w:r w:rsidRPr="00925EDA">
        <w:rPr>
          <w:b/>
        </w:rPr>
        <w:t>2 : l’</w:t>
      </w:r>
      <w:proofErr w:type="spellStart"/>
      <w:r w:rsidRPr="00925EDA">
        <w:rPr>
          <w:b/>
        </w:rPr>
        <w:t>Herceptin</w:t>
      </w:r>
      <w:proofErr w:type="spellEnd"/>
      <w:r>
        <w:t>.</w:t>
      </w:r>
    </w:p>
    <w:p w:rsidR="000574D8" w:rsidRDefault="000574D8" w:rsidP="000574D8">
      <w:pPr>
        <w:pStyle w:val="Sansinterligne"/>
        <w:jc w:val="both"/>
      </w:pPr>
    </w:p>
    <w:p w:rsidR="003C2694" w:rsidRPr="00925EDA" w:rsidRDefault="005F6DFA" w:rsidP="00925EDA">
      <w:pPr>
        <w:pStyle w:val="Sansinterligne"/>
        <w:jc w:val="center"/>
        <w:rPr>
          <w:sz w:val="32"/>
          <w:szCs w:val="32"/>
        </w:rPr>
      </w:pPr>
      <w:r w:rsidRPr="00925EDA">
        <w:rPr>
          <w:sz w:val="32"/>
          <w:szCs w:val="32"/>
        </w:rPr>
        <w:lastRenderedPageBreak/>
        <w:t>CAS 2</w:t>
      </w:r>
    </w:p>
    <w:p w:rsidR="005F6DFA" w:rsidRDefault="005F6DFA" w:rsidP="001F4522">
      <w:pPr>
        <w:pStyle w:val="Sansinterligne"/>
      </w:pPr>
    </w:p>
    <w:p w:rsidR="005F6DFA" w:rsidRPr="005F6DFA" w:rsidRDefault="005F6DFA" w:rsidP="000574D8">
      <w:pPr>
        <w:pStyle w:val="Sansinterligne"/>
        <w:jc w:val="center"/>
        <w:rPr>
          <w:b/>
          <w:u w:val="single"/>
        </w:rPr>
      </w:pPr>
      <w:r w:rsidRPr="005F6DFA">
        <w:rPr>
          <w:b/>
          <w:u w:val="single"/>
        </w:rPr>
        <w:t>De quoi s’agit-il ?</w:t>
      </w:r>
    </w:p>
    <w:p w:rsidR="005F6DFA" w:rsidRDefault="005F6DFA" w:rsidP="001F4522">
      <w:pPr>
        <w:pStyle w:val="Sansinterligne"/>
        <w:rPr>
          <w:noProof/>
          <w:lang w:eastAsia="fr-FR"/>
        </w:rPr>
      </w:pPr>
    </w:p>
    <w:p w:rsidR="005F6DFA" w:rsidRDefault="005F6DFA" w:rsidP="00925EDA">
      <w:pPr>
        <w:pStyle w:val="Sansinterligne"/>
        <w:jc w:val="center"/>
        <w:rPr>
          <w:noProof/>
          <w:lang w:eastAsia="fr-FR"/>
        </w:rPr>
      </w:pPr>
      <w:r>
        <w:rPr>
          <w:noProof/>
          <w:lang w:eastAsia="fr-FR"/>
        </w:rPr>
        <w:drawing>
          <wp:inline distT="0" distB="0" distL="0" distR="0">
            <wp:extent cx="2457450" cy="1907275"/>
            <wp:effectExtent l="19050" t="0" r="0" b="0"/>
            <wp:docPr id="6" name="Image 6" descr="C:\Users\Louise\Documents\RONEO\IMG-20121018-004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ouise\Documents\RONEO\IMG-20121018-00445.jpg"/>
                    <pic:cNvPicPr>
                      <a:picLocks noChangeAspect="1" noChangeArrowheads="1"/>
                    </pic:cNvPicPr>
                  </pic:nvPicPr>
                  <pic:blipFill>
                    <a:blip r:embed="rId10" cstate="print"/>
                    <a:srcRect l="4133" t="9190" r="18340" b="11151"/>
                    <a:stretch>
                      <a:fillRect/>
                    </a:stretch>
                  </pic:blipFill>
                  <pic:spPr bwMode="auto">
                    <a:xfrm>
                      <a:off x="0" y="0"/>
                      <a:ext cx="2458428" cy="1908034"/>
                    </a:xfrm>
                    <a:prstGeom prst="rect">
                      <a:avLst/>
                    </a:prstGeom>
                    <a:noFill/>
                    <a:ln w="9525">
                      <a:noFill/>
                      <a:miter lim="800000"/>
                      <a:headEnd/>
                      <a:tailEnd/>
                    </a:ln>
                  </pic:spPr>
                </pic:pic>
              </a:graphicData>
            </a:graphic>
          </wp:inline>
        </w:drawing>
      </w:r>
      <w:r w:rsidR="00DF0482">
        <w:rPr>
          <w:noProof/>
          <w:lang w:eastAsia="fr-FR"/>
        </w:rPr>
        <w:drawing>
          <wp:inline distT="0" distB="0" distL="0" distR="0">
            <wp:extent cx="2294697" cy="1905000"/>
            <wp:effectExtent l="19050" t="0" r="0" b="0"/>
            <wp:docPr id="7" name="Image 7" descr="C:\Users\Louise\Documents\RONEO\IMG-20121018-0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ouise\Documents\RONEO\IMG-20121018-00446.jpg"/>
                    <pic:cNvPicPr>
                      <a:picLocks noChangeAspect="1" noChangeArrowheads="1"/>
                    </pic:cNvPicPr>
                  </pic:nvPicPr>
                  <pic:blipFill>
                    <a:blip r:embed="rId11" cstate="print"/>
                    <a:srcRect l="18514" t="7440" r="20654" b="19685"/>
                    <a:stretch>
                      <a:fillRect/>
                    </a:stretch>
                  </pic:blipFill>
                  <pic:spPr bwMode="auto">
                    <a:xfrm>
                      <a:off x="0" y="0"/>
                      <a:ext cx="2302247" cy="1911268"/>
                    </a:xfrm>
                    <a:prstGeom prst="rect">
                      <a:avLst/>
                    </a:prstGeom>
                    <a:noFill/>
                    <a:ln w="9525">
                      <a:noFill/>
                      <a:miter lim="800000"/>
                      <a:headEnd/>
                      <a:tailEnd/>
                    </a:ln>
                  </pic:spPr>
                </pic:pic>
              </a:graphicData>
            </a:graphic>
          </wp:inline>
        </w:drawing>
      </w:r>
    </w:p>
    <w:p w:rsidR="00DF0482" w:rsidRDefault="00DF0482" w:rsidP="001F4522">
      <w:pPr>
        <w:pStyle w:val="Sansinterligne"/>
        <w:rPr>
          <w:noProof/>
          <w:lang w:eastAsia="fr-FR"/>
        </w:rPr>
      </w:pPr>
    </w:p>
    <w:p w:rsidR="00DF0482" w:rsidRDefault="00925EDA" w:rsidP="001F4522">
      <w:pPr>
        <w:pStyle w:val="Sansinterligne"/>
        <w:rPr>
          <w:noProof/>
          <w:lang w:eastAsia="fr-FR"/>
        </w:rPr>
      </w:pPr>
      <w:r>
        <w:rPr>
          <w:noProof/>
          <w:lang w:eastAsia="fr-FR"/>
        </w:rPr>
        <w:t xml:space="preserve">- </w:t>
      </w:r>
      <w:r w:rsidR="00DF0482">
        <w:rPr>
          <w:noProof/>
          <w:lang w:eastAsia="fr-FR"/>
        </w:rPr>
        <w:t xml:space="preserve">C’est une </w:t>
      </w:r>
      <w:r w:rsidR="00DF0482" w:rsidRPr="00925EDA">
        <w:rPr>
          <w:b/>
          <w:noProof/>
          <w:lang w:eastAsia="fr-FR"/>
        </w:rPr>
        <w:t>coupe horizontale scanner</w:t>
      </w:r>
      <w:r w:rsidR="00DF0482">
        <w:rPr>
          <w:noProof/>
          <w:lang w:eastAsia="fr-FR"/>
        </w:rPr>
        <w:t xml:space="preserve"> qui passe au niveau du </w:t>
      </w:r>
      <w:r w:rsidR="00DF0482" w:rsidRPr="00925EDA">
        <w:rPr>
          <w:b/>
          <w:noProof/>
          <w:lang w:eastAsia="fr-FR"/>
        </w:rPr>
        <w:t>foie</w:t>
      </w:r>
      <w:r w:rsidR="00DF0482">
        <w:rPr>
          <w:noProof/>
          <w:lang w:eastAsia="fr-FR"/>
        </w:rPr>
        <w:t>.</w:t>
      </w:r>
    </w:p>
    <w:p w:rsidR="00DF0482" w:rsidRDefault="00925EDA" w:rsidP="001F4522">
      <w:pPr>
        <w:pStyle w:val="Sansinterligne"/>
        <w:rPr>
          <w:noProof/>
          <w:lang w:eastAsia="fr-FR"/>
        </w:rPr>
      </w:pPr>
      <w:r>
        <w:rPr>
          <w:noProof/>
          <w:lang w:eastAsia="fr-FR"/>
        </w:rPr>
        <w:t xml:space="preserve">- </w:t>
      </w:r>
      <w:r w:rsidR="00DF0482">
        <w:rPr>
          <w:noProof/>
          <w:lang w:eastAsia="fr-FR"/>
        </w:rPr>
        <w:t xml:space="preserve">On observe </w:t>
      </w:r>
      <w:r w:rsidR="00DF0482" w:rsidRPr="00925EDA">
        <w:rPr>
          <w:b/>
          <w:noProof/>
          <w:lang w:eastAsia="fr-FR"/>
        </w:rPr>
        <w:t>2 zones hypodenses</w:t>
      </w:r>
      <w:r w:rsidR="00DF0482">
        <w:rPr>
          <w:noProof/>
          <w:lang w:eastAsia="fr-FR"/>
        </w:rPr>
        <w:t xml:space="preserve">, apparemment </w:t>
      </w:r>
      <w:r w:rsidR="00DF0482" w:rsidRPr="00925EDA">
        <w:rPr>
          <w:b/>
          <w:noProof/>
          <w:lang w:eastAsia="fr-FR"/>
        </w:rPr>
        <w:t>nécrosées</w:t>
      </w:r>
      <w:r w:rsidR="00DF0482">
        <w:rPr>
          <w:noProof/>
          <w:lang w:eastAsia="fr-FR"/>
        </w:rPr>
        <w:t>.</w:t>
      </w:r>
    </w:p>
    <w:p w:rsidR="00DF0482" w:rsidRDefault="00DF0482" w:rsidP="001F4522">
      <w:pPr>
        <w:pStyle w:val="Sansinterligne"/>
        <w:rPr>
          <w:noProof/>
          <w:lang w:eastAsia="fr-FR"/>
        </w:rPr>
      </w:pPr>
    </w:p>
    <w:p w:rsidR="00DF0482" w:rsidRPr="00925EDA" w:rsidRDefault="00DF0482" w:rsidP="001F4522">
      <w:pPr>
        <w:pStyle w:val="Sansinterligne"/>
        <w:rPr>
          <w:i/>
          <w:noProof/>
          <w:lang w:eastAsia="fr-FR"/>
        </w:rPr>
      </w:pPr>
      <w:r w:rsidRPr="00925EDA">
        <w:rPr>
          <w:i/>
          <w:noProof/>
          <w:lang w:eastAsia="fr-FR"/>
        </w:rPr>
        <w:t>Remarque : la 1</w:t>
      </w:r>
      <w:r w:rsidRPr="00925EDA">
        <w:rPr>
          <w:i/>
          <w:noProof/>
          <w:vertAlign w:val="superscript"/>
          <w:lang w:eastAsia="fr-FR"/>
        </w:rPr>
        <w:t>ère</w:t>
      </w:r>
      <w:r w:rsidRPr="00925EDA">
        <w:rPr>
          <w:i/>
          <w:noProof/>
          <w:lang w:eastAsia="fr-FR"/>
        </w:rPr>
        <w:t xml:space="preserve"> cause de localisation hépatique métastatique est le cancer colo-rectal.</w:t>
      </w:r>
    </w:p>
    <w:p w:rsidR="00DF0482" w:rsidRDefault="00DF0482" w:rsidP="001F4522">
      <w:pPr>
        <w:pStyle w:val="Sansinterligne"/>
        <w:rPr>
          <w:noProof/>
          <w:lang w:eastAsia="fr-FR"/>
        </w:rPr>
      </w:pPr>
    </w:p>
    <w:p w:rsidR="00DF0482" w:rsidRPr="00DF0482" w:rsidRDefault="00DF0482" w:rsidP="001F4522">
      <w:pPr>
        <w:pStyle w:val="Sansinterligne"/>
        <w:rPr>
          <w:b/>
          <w:noProof/>
          <w:u w:val="single"/>
          <w:lang w:eastAsia="fr-FR"/>
        </w:rPr>
      </w:pPr>
      <w:r w:rsidRPr="00DF0482">
        <w:rPr>
          <w:b/>
          <w:noProof/>
          <w:u w:val="single"/>
          <w:lang w:eastAsia="fr-FR"/>
        </w:rPr>
        <w:t>Comment en est-on arrivé la ? Diagnostic ?</w:t>
      </w:r>
    </w:p>
    <w:p w:rsidR="003C2694" w:rsidRDefault="003C2694" w:rsidP="001F4522">
      <w:pPr>
        <w:pStyle w:val="Sansinterligne"/>
      </w:pPr>
    </w:p>
    <w:p w:rsidR="00DF0482" w:rsidRDefault="00925EDA" w:rsidP="001F4522">
      <w:pPr>
        <w:pStyle w:val="Sansinterligne"/>
      </w:pPr>
      <w:r>
        <w:t xml:space="preserve">- </w:t>
      </w:r>
      <w:r w:rsidR="00DF0482">
        <w:t>La patiente est Mme C., âgée de 62 ans. A l’interrogatoire, on doit rechercher :</w:t>
      </w:r>
    </w:p>
    <w:p w:rsidR="00DF0482" w:rsidRDefault="00DF0482" w:rsidP="00925EDA">
      <w:pPr>
        <w:pStyle w:val="Sansinterligne"/>
        <w:ind w:firstLine="709"/>
      </w:pPr>
      <w:r>
        <w:t xml:space="preserve">- des troubles du transit </w:t>
      </w:r>
    </w:p>
    <w:p w:rsidR="00DF0482" w:rsidRDefault="00DF0482" w:rsidP="00925EDA">
      <w:pPr>
        <w:pStyle w:val="Sansinterligne"/>
        <w:ind w:firstLine="709"/>
      </w:pPr>
      <w:r>
        <w:t>- du sang dans les selles</w:t>
      </w:r>
    </w:p>
    <w:p w:rsidR="00DF0482" w:rsidRDefault="00DF0482" w:rsidP="00925EDA">
      <w:pPr>
        <w:pStyle w:val="Sansinterligne"/>
        <w:ind w:firstLine="709"/>
      </w:pPr>
      <w:r>
        <w:t>- des douleurs digestives</w:t>
      </w:r>
    </w:p>
    <w:p w:rsidR="00DF0482" w:rsidRDefault="00DF0482" w:rsidP="00925EDA">
      <w:pPr>
        <w:pStyle w:val="Sansinterligne"/>
        <w:ind w:firstLine="709"/>
      </w:pPr>
      <w:r>
        <w:t>- la triade de l’altération de l’état général : Asthénie, Anorexie, Amaigrissement</w:t>
      </w:r>
    </w:p>
    <w:p w:rsidR="00DF0482" w:rsidRDefault="00DF0482" w:rsidP="001F4522">
      <w:pPr>
        <w:pStyle w:val="Sansinterligne"/>
      </w:pPr>
    </w:p>
    <w:p w:rsidR="00DF0482" w:rsidRDefault="00925EDA" w:rsidP="001F4522">
      <w:pPr>
        <w:pStyle w:val="Sansinterligne"/>
      </w:pPr>
      <w:r>
        <w:t xml:space="preserve">- </w:t>
      </w:r>
      <w:r w:rsidR="00DF0482">
        <w:t xml:space="preserve">Lors de cet interrogatoire, on apprend : </w:t>
      </w:r>
    </w:p>
    <w:p w:rsidR="00DF0482" w:rsidRDefault="00DF0482" w:rsidP="00925EDA">
      <w:pPr>
        <w:pStyle w:val="Sansinterligne"/>
        <w:ind w:firstLine="709"/>
      </w:pPr>
      <w:r>
        <w:t>- Troubles digestifs anciens à type de constipation depuis plus de 10 ans</w:t>
      </w:r>
    </w:p>
    <w:p w:rsidR="00DF0482" w:rsidRDefault="00DF0482" w:rsidP="00925EDA">
      <w:pPr>
        <w:pStyle w:val="Sansinterligne"/>
        <w:ind w:firstLine="709"/>
      </w:pPr>
      <w:r>
        <w:t>- Depuis 1 an, douleurs abdominales et épisodes alternant diarrhée/constipation</w:t>
      </w:r>
    </w:p>
    <w:p w:rsidR="00DF0482" w:rsidRDefault="00DF0482" w:rsidP="00925EDA">
      <w:pPr>
        <w:pStyle w:val="Sansinterligne"/>
        <w:ind w:firstLine="709"/>
      </w:pPr>
      <w:r>
        <w:t>- Saignement parfois au niveau des selles</w:t>
      </w:r>
    </w:p>
    <w:p w:rsidR="00DF0482" w:rsidRDefault="00DF0482" w:rsidP="00925EDA">
      <w:pPr>
        <w:pStyle w:val="Sansinterligne"/>
        <w:ind w:firstLine="709"/>
      </w:pPr>
      <w:r>
        <w:t xml:space="preserve">- Depuis 3 mois, amaigrissement de 6 kg, grande fatigue, et manque d’appétit. </w:t>
      </w:r>
    </w:p>
    <w:p w:rsidR="00925EDA" w:rsidRDefault="00925EDA" w:rsidP="001F4522">
      <w:pPr>
        <w:pStyle w:val="Sansinterligne"/>
      </w:pPr>
    </w:p>
    <w:p w:rsidR="00DF0482" w:rsidRDefault="00925EDA" w:rsidP="001F4522">
      <w:pPr>
        <w:pStyle w:val="Sansinterligne"/>
      </w:pPr>
      <w:r>
        <w:t xml:space="preserve">- </w:t>
      </w:r>
      <w:r w:rsidR="00DF0482">
        <w:t xml:space="preserve">A l’examen clinique, on doit évaluer le </w:t>
      </w:r>
      <w:r w:rsidR="00DF0482" w:rsidRPr="00925EDA">
        <w:rPr>
          <w:b/>
        </w:rPr>
        <w:t>TNM</w:t>
      </w:r>
      <w:r w:rsidR="00DF0482">
        <w:t>.</w:t>
      </w:r>
    </w:p>
    <w:p w:rsidR="00DF0482" w:rsidRDefault="00DF0482" w:rsidP="00925EDA">
      <w:pPr>
        <w:pStyle w:val="Sansinterligne"/>
        <w:ind w:left="709"/>
      </w:pPr>
      <w:r>
        <w:t xml:space="preserve">- </w:t>
      </w:r>
      <w:r w:rsidRPr="00925EDA">
        <w:rPr>
          <w:b/>
        </w:rPr>
        <w:t>T</w:t>
      </w:r>
      <w:r>
        <w:t> : palpation abdominale, recherche de masse ; toucher rectal (si la masse est très bas située)</w:t>
      </w:r>
    </w:p>
    <w:p w:rsidR="00DF0482" w:rsidRDefault="00DF0482" w:rsidP="00925EDA">
      <w:pPr>
        <w:pStyle w:val="Sansinterligne"/>
        <w:ind w:firstLine="709"/>
      </w:pPr>
      <w:r>
        <w:t xml:space="preserve">- </w:t>
      </w:r>
      <w:r w:rsidRPr="00925EDA">
        <w:rPr>
          <w:b/>
        </w:rPr>
        <w:t>N</w:t>
      </w:r>
      <w:r>
        <w:t xml:space="preserve"> : ganglions </w:t>
      </w:r>
      <w:r w:rsidRPr="00925EDA">
        <w:rPr>
          <w:b/>
        </w:rPr>
        <w:t>sus claviculaires</w:t>
      </w:r>
    </w:p>
    <w:p w:rsidR="00DF0482" w:rsidRDefault="00DF0482" w:rsidP="00925EDA">
      <w:pPr>
        <w:pStyle w:val="Sansinterligne"/>
        <w:ind w:left="709"/>
      </w:pPr>
      <w:r>
        <w:t xml:space="preserve">- </w:t>
      </w:r>
      <w:r w:rsidRPr="00925EDA">
        <w:rPr>
          <w:b/>
        </w:rPr>
        <w:t>M</w:t>
      </w:r>
      <w:r>
        <w:t xml:space="preserve"> : palpation du </w:t>
      </w:r>
      <w:r w:rsidRPr="00925EDA">
        <w:rPr>
          <w:b/>
        </w:rPr>
        <w:t>foie</w:t>
      </w:r>
      <w:r>
        <w:t xml:space="preserve"> (on devrait retrouver une hépatomégalie, avec un foie dur et irrégulier)</w:t>
      </w:r>
    </w:p>
    <w:p w:rsidR="00DF0482" w:rsidRDefault="00DF0482" w:rsidP="001F4522">
      <w:pPr>
        <w:pStyle w:val="Sansinterligne"/>
      </w:pPr>
    </w:p>
    <w:p w:rsidR="00DF0482" w:rsidRDefault="00925EDA" w:rsidP="001F4522">
      <w:pPr>
        <w:pStyle w:val="Sansinterligne"/>
      </w:pPr>
      <w:r>
        <w:t xml:space="preserve">- </w:t>
      </w:r>
      <w:r w:rsidR="00DF0482">
        <w:t xml:space="preserve">Hypothèse principale : </w:t>
      </w:r>
      <w:r w:rsidR="00DF0482" w:rsidRPr="00925EDA">
        <w:rPr>
          <w:b/>
        </w:rPr>
        <w:t xml:space="preserve">cancer </w:t>
      </w:r>
      <w:proofErr w:type="spellStart"/>
      <w:r w:rsidR="00DF0482" w:rsidRPr="00925EDA">
        <w:rPr>
          <w:b/>
        </w:rPr>
        <w:t>colo-rectal</w:t>
      </w:r>
      <w:proofErr w:type="spellEnd"/>
      <w:r w:rsidR="00DF0482" w:rsidRPr="00925EDA">
        <w:rPr>
          <w:b/>
        </w:rPr>
        <w:t xml:space="preserve"> avec localisations métastatiques</w:t>
      </w:r>
      <w:r w:rsidR="00DF0482">
        <w:t xml:space="preserve"> (notamment au niveau hépatique).</w:t>
      </w:r>
    </w:p>
    <w:p w:rsidR="00DF0482" w:rsidRDefault="00DF0482" w:rsidP="001F4522">
      <w:pPr>
        <w:pStyle w:val="Sansinterligne"/>
      </w:pPr>
    </w:p>
    <w:p w:rsidR="00DF0482" w:rsidRPr="00DF0482" w:rsidRDefault="00DF0482" w:rsidP="001F4522">
      <w:pPr>
        <w:pStyle w:val="Sansinterligne"/>
        <w:rPr>
          <w:b/>
          <w:u w:val="single"/>
        </w:rPr>
      </w:pPr>
      <w:r w:rsidRPr="00DF0482">
        <w:rPr>
          <w:b/>
          <w:u w:val="single"/>
        </w:rPr>
        <w:t>Quels examens complémentaires proposez-vous pour faire le diagnostic ?</w:t>
      </w:r>
    </w:p>
    <w:p w:rsidR="003C2694" w:rsidRDefault="003C2694" w:rsidP="001F4522">
      <w:pPr>
        <w:pStyle w:val="Sansinterligne"/>
      </w:pPr>
    </w:p>
    <w:p w:rsidR="00E37F03" w:rsidRDefault="003E508A" w:rsidP="001F4522">
      <w:pPr>
        <w:pStyle w:val="Sansinterligne"/>
      </w:pPr>
      <w:r>
        <w:t xml:space="preserve">- </w:t>
      </w:r>
      <w:r w:rsidR="00DF0482">
        <w:t xml:space="preserve">On demande une </w:t>
      </w:r>
      <w:r w:rsidR="00DF0482" w:rsidRPr="003E508A">
        <w:rPr>
          <w:b/>
        </w:rPr>
        <w:t>coloscopie</w:t>
      </w:r>
      <w:r w:rsidR="00DF0482">
        <w:t xml:space="preserve">, afin de voir la tumeur et de pouvoir la </w:t>
      </w:r>
      <w:proofErr w:type="spellStart"/>
      <w:r w:rsidR="00DF0482">
        <w:t>biopsier</w:t>
      </w:r>
      <w:proofErr w:type="spellEnd"/>
      <w:r w:rsidR="00DF0482">
        <w:t>.</w:t>
      </w:r>
    </w:p>
    <w:p w:rsidR="00DF0482" w:rsidRDefault="00DF0482" w:rsidP="001F4522">
      <w:pPr>
        <w:pStyle w:val="Sansinterligne"/>
      </w:pPr>
    </w:p>
    <w:p w:rsidR="00DF0482" w:rsidRDefault="00A8580B" w:rsidP="003E508A">
      <w:pPr>
        <w:pStyle w:val="Sansinterligne"/>
      </w:pPr>
      <w:r>
        <w:rPr>
          <w:noProof/>
        </w:rPr>
        <w:lastRenderedPageBreak/>
        <w:pict>
          <v:shape id="_x0000_s1027" type="#_x0000_t202" style="position:absolute;margin-left:209.95pt;margin-top:-1.85pt;width:234.05pt;height:156pt;z-index:251662336;mso-width-relative:margin;mso-height-relative:margin" strokecolor="white [3212]">
            <v:textbox>
              <w:txbxContent>
                <w:p w:rsidR="009A6446" w:rsidRDefault="009A6446" w:rsidP="000574D8">
                  <w:pPr>
                    <w:pStyle w:val="Sansinterligne"/>
                    <w:jc w:val="both"/>
                  </w:pPr>
                  <w:r>
                    <w:t xml:space="preserve">- Sur cette coupe histologique, on voit un </w:t>
                  </w:r>
                  <w:proofErr w:type="spellStart"/>
                  <w:r w:rsidRPr="00925EDA">
                    <w:rPr>
                      <w:b/>
                    </w:rPr>
                    <w:t>hyperchromatisme</w:t>
                  </w:r>
                  <w:proofErr w:type="spellEnd"/>
                  <w:r>
                    <w:t xml:space="preserve">, avec une </w:t>
                  </w:r>
                  <w:r w:rsidRPr="00925EDA">
                    <w:rPr>
                      <w:b/>
                    </w:rPr>
                    <w:t xml:space="preserve">baisse de la </w:t>
                  </w:r>
                  <w:proofErr w:type="spellStart"/>
                  <w:r w:rsidRPr="00925EDA">
                    <w:rPr>
                      <w:b/>
                    </w:rPr>
                    <w:t>mucosécrétion</w:t>
                  </w:r>
                  <w:proofErr w:type="spellEnd"/>
                  <w:r>
                    <w:t xml:space="preserve"> (qui donne l’aspect foncé des noyaux). </w:t>
                  </w:r>
                </w:p>
                <w:p w:rsidR="009A6446" w:rsidRDefault="009A6446" w:rsidP="000574D8">
                  <w:pPr>
                    <w:pStyle w:val="Sansinterligne"/>
                    <w:jc w:val="both"/>
                  </w:pPr>
                  <w:r>
                    <w:t xml:space="preserve">- On diagnostique un </w:t>
                  </w:r>
                  <w:r w:rsidRPr="00925EDA">
                    <w:rPr>
                      <w:b/>
                    </w:rPr>
                    <w:t>cancer du colon</w:t>
                  </w:r>
                  <w:r>
                    <w:t xml:space="preserve"> : </w:t>
                  </w:r>
                  <w:r w:rsidRPr="00925EDA">
                    <w:rPr>
                      <w:b/>
                    </w:rPr>
                    <w:t xml:space="preserve">adénocarcinome </w:t>
                  </w:r>
                  <w:proofErr w:type="spellStart"/>
                  <w:r w:rsidRPr="00925EDA">
                    <w:rPr>
                      <w:b/>
                    </w:rPr>
                    <w:t>lieberkhunien</w:t>
                  </w:r>
                  <w:proofErr w:type="spellEnd"/>
                  <w:r>
                    <w:t xml:space="preserve"> (= qui ressemble aux glandes de </w:t>
                  </w:r>
                  <w:proofErr w:type="spellStart"/>
                  <w:r>
                    <w:t>Khun</w:t>
                  </w:r>
                  <w:proofErr w:type="spellEnd"/>
                  <w:r>
                    <w:t xml:space="preserve"> dans le colon).</w:t>
                  </w:r>
                </w:p>
                <w:p w:rsidR="009A6446" w:rsidRDefault="009A6446" w:rsidP="000574D8">
                  <w:pPr>
                    <w:pStyle w:val="Sansinterligne"/>
                    <w:jc w:val="both"/>
                  </w:pPr>
                </w:p>
                <w:p w:rsidR="009A6446" w:rsidRDefault="009A6446" w:rsidP="000574D8">
                  <w:pPr>
                    <w:pStyle w:val="Sansinterligne"/>
                    <w:jc w:val="both"/>
                  </w:pPr>
                  <w:r>
                    <w:t xml:space="preserve">Cet adénocarcinome du colon s’accompagne de </w:t>
                  </w:r>
                  <w:r w:rsidRPr="003E508A">
                    <w:rPr>
                      <w:b/>
                    </w:rPr>
                    <w:t>métastases hépatiques</w:t>
                  </w:r>
                  <w:r>
                    <w:t>, comme vu précédemment.</w:t>
                  </w:r>
                </w:p>
                <w:p w:rsidR="009A6446" w:rsidRDefault="009A6446" w:rsidP="000574D8">
                  <w:pPr>
                    <w:jc w:val="both"/>
                  </w:pPr>
                </w:p>
              </w:txbxContent>
            </v:textbox>
          </v:shape>
        </w:pict>
      </w:r>
      <w:r w:rsidR="00DF0482">
        <w:rPr>
          <w:noProof/>
          <w:lang w:eastAsia="fr-FR"/>
        </w:rPr>
        <w:drawing>
          <wp:inline distT="0" distB="0" distL="0" distR="0">
            <wp:extent cx="2600325" cy="1854734"/>
            <wp:effectExtent l="19050" t="0" r="9525" b="0"/>
            <wp:docPr id="8" name="Image 8" descr="C:\Users\Louise\Documents\RONEO\IMG-20121018-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ouise\Documents\RONEO\IMG-20121018-00453.jpg"/>
                    <pic:cNvPicPr>
                      <a:picLocks noChangeAspect="1" noChangeArrowheads="1"/>
                    </pic:cNvPicPr>
                  </pic:nvPicPr>
                  <pic:blipFill>
                    <a:blip r:embed="rId12" cstate="print">
                      <a:grayscl/>
                    </a:blip>
                    <a:srcRect l="15547" t="17457" r="14656" b="17672"/>
                    <a:stretch>
                      <a:fillRect/>
                    </a:stretch>
                  </pic:blipFill>
                  <pic:spPr bwMode="auto">
                    <a:xfrm>
                      <a:off x="0" y="0"/>
                      <a:ext cx="2600325" cy="1854734"/>
                    </a:xfrm>
                    <a:prstGeom prst="rect">
                      <a:avLst/>
                    </a:prstGeom>
                    <a:noFill/>
                    <a:ln w="9525">
                      <a:noFill/>
                      <a:miter lim="800000"/>
                      <a:headEnd/>
                      <a:tailEnd/>
                    </a:ln>
                  </pic:spPr>
                </pic:pic>
              </a:graphicData>
            </a:graphic>
          </wp:inline>
        </w:drawing>
      </w:r>
    </w:p>
    <w:p w:rsidR="00405E57" w:rsidRDefault="00405E57" w:rsidP="001F4522">
      <w:pPr>
        <w:pStyle w:val="Sansinterligne"/>
      </w:pPr>
    </w:p>
    <w:p w:rsidR="00405E57" w:rsidRDefault="003E508A" w:rsidP="000574D8">
      <w:pPr>
        <w:pStyle w:val="Sansinterligne"/>
        <w:jc w:val="both"/>
      </w:pPr>
      <w:r>
        <w:t xml:space="preserve">- </w:t>
      </w:r>
      <w:r w:rsidR="00405E57">
        <w:t xml:space="preserve">Autres examens : on peut également réaliser un </w:t>
      </w:r>
      <w:r w:rsidR="00405E57" w:rsidRPr="003E508A">
        <w:rPr>
          <w:b/>
        </w:rPr>
        <w:t xml:space="preserve">scanner </w:t>
      </w:r>
      <w:proofErr w:type="spellStart"/>
      <w:r w:rsidR="00405E57" w:rsidRPr="003E508A">
        <w:rPr>
          <w:b/>
        </w:rPr>
        <w:t>thoraco</w:t>
      </w:r>
      <w:proofErr w:type="spellEnd"/>
      <w:r w:rsidR="00405E57" w:rsidRPr="003E508A">
        <w:rPr>
          <w:b/>
        </w:rPr>
        <w:t>-abdominal</w:t>
      </w:r>
      <w:r w:rsidR="00405E57">
        <w:t xml:space="preserve"> (à la recherche de métastases notamment au niveau du poumon), et du </w:t>
      </w:r>
      <w:r w:rsidR="00405E57" w:rsidRPr="003E508A">
        <w:rPr>
          <w:b/>
        </w:rPr>
        <w:t>rachis</w:t>
      </w:r>
      <w:r w:rsidR="00405E57">
        <w:t xml:space="preserve"> s’il y a des douleurs.</w:t>
      </w:r>
    </w:p>
    <w:p w:rsidR="00405E57" w:rsidRDefault="00405E57" w:rsidP="000574D8">
      <w:pPr>
        <w:pStyle w:val="Sansinterligne"/>
        <w:jc w:val="both"/>
      </w:pPr>
    </w:p>
    <w:p w:rsidR="00405E57" w:rsidRPr="00405E57" w:rsidRDefault="00405E57" w:rsidP="000574D8">
      <w:pPr>
        <w:pStyle w:val="Sansinterligne"/>
        <w:jc w:val="both"/>
        <w:rPr>
          <w:b/>
          <w:u w:val="single"/>
        </w:rPr>
      </w:pPr>
      <w:r w:rsidRPr="00405E57">
        <w:rPr>
          <w:b/>
          <w:u w:val="single"/>
        </w:rPr>
        <w:t>Quelles analyses moléculaires complémentaires demandez-vous afin de guider le traitement ?</w:t>
      </w:r>
    </w:p>
    <w:p w:rsidR="00405E57" w:rsidRDefault="00405E57" w:rsidP="000574D8">
      <w:pPr>
        <w:pStyle w:val="Sansinterligne"/>
        <w:jc w:val="both"/>
      </w:pPr>
    </w:p>
    <w:p w:rsidR="00405E57" w:rsidRDefault="003E508A" w:rsidP="000574D8">
      <w:pPr>
        <w:pStyle w:val="Sansinterligne"/>
        <w:jc w:val="both"/>
      </w:pPr>
      <w:r>
        <w:t xml:space="preserve">- </w:t>
      </w:r>
      <w:r w:rsidR="00405E57">
        <w:t xml:space="preserve">On fait un </w:t>
      </w:r>
      <w:r w:rsidR="00405E57" w:rsidRPr="003E508A">
        <w:rPr>
          <w:b/>
        </w:rPr>
        <w:t>bilan sanguin</w:t>
      </w:r>
      <w:r w:rsidR="00405E57">
        <w:t xml:space="preserve"> avec des </w:t>
      </w:r>
      <w:r w:rsidR="00405E57" w:rsidRPr="003E508A">
        <w:rPr>
          <w:b/>
        </w:rPr>
        <w:t>marqueurs tumoraux</w:t>
      </w:r>
      <w:r w:rsidR="00405E57">
        <w:t xml:space="preserve">. Dans ce type de cancer, on étudie </w:t>
      </w:r>
      <w:r w:rsidR="00405E57" w:rsidRPr="003E508A">
        <w:rPr>
          <w:b/>
        </w:rPr>
        <w:t>KRAS</w:t>
      </w:r>
      <w:r w:rsidR="00405E57">
        <w:t xml:space="preserve">, qui a été démontré comme étant un marqueur prédictif de non réponse à un traitement par des anticorps qui vont bloquer le gène récepteur. </w:t>
      </w:r>
    </w:p>
    <w:p w:rsidR="00405E57" w:rsidRDefault="00405E57" w:rsidP="000574D8">
      <w:pPr>
        <w:pStyle w:val="Sansinterligne"/>
        <w:jc w:val="both"/>
      </w:pPr>
    </w:p>
    <w:p w:rsidR="00405E57" w:rsidRDefault="00405E57" w:rsidP="000574D8">
      <w:pPr>
        <w:pStyle w:val="Sansinterligne"/>
        <w:jc w:val="both"/>
      </w:pPr>
      <w:r>
        <w:t xml:space="preserve">On découvre une </w:t>
      </w:r>
      <w:r w:rsidRPr="003E508A">
        <w:rPr>
          <w:b/>
        </w:rPr>
        <w:t>mutation de KRAS (GGT&gt;GTT) hétérozygote</w:t>
      </w:r>
      <w:r>
        <w:t xml:space="preserve">. </w:t>
      </w:r>
    </w:p>
    <w:p w:rsidR="00405E57" w:rsidRDefault="00405E57" w:rsidP="001F4522">
      <w:pPr>
        <w:pStyle w:val="Sansinterligne"/>
      </w:pPr>
    </w:p>
    <w:p w:rsidR="00405E57" w:rsidRPr="00405E57" w:rsidRDefault="00405E57" w:rsidP="001F4522">
      <w:pPr>
        <w:pStyle w:val="Sansinterligne"/>
        <w:rPr>
          <w:b/>
          <w:u w:val="single"/>
        </w:rPr>
      </w:pPr>
      <w:r w:rsidRPr="00405E57">
        <w:rPr>
          <w:b/>
          <w:u w:val="single"/>
        </w:rPr>
        <w:t>Quel traitement ?</w:t>
      </w:r>
    </w:p>
    <w:p w:rsidR="00DF0482" w:rsidRDefault="00DF0482" w:rsidP="001F4522">
      <w:pPr>
        <w:pStyle w:val="Sansinterligne"/>
      </w:pPr>
    </w:p>
    <w:p w:rsidR="00405E57" w:rsidRDefault="003E508A" w:rsidP="001F4522">
      <w:pPr>
        <w:pStyle w:val="Sansinterligne"/>
      </w:pPr>
      <w:r>
        <w:t xml:space="preserve">- </w:t>
      </w:r>
      <w:r w:rsidR="00405E57">
        <w:t xml:space="preserve">Le bilan d’extension a confirmé la présence des </w:t>
      </w:r>
      <w:r w:rsidR="00405E57" w:rsidRPr="000574D8">
        <w:rPr>
          <w:b/>
        </w:rPr>
        <w:t>localisations hépatiques de la tumeur colique</w:t>
      </w:r>
      <w:r w:rsidR="00405E57">
        <w:t>.</w:t>
      </w:r>
    </w:p>
    <w:p w:rsidR="00405E57" w:rsidRDefault="003E508A" w:rsidP="001F4522">
      <w:pPr>
        <w:pStyle w:val="Sansinterligne"/>
      </w:pPr>
      <w:r>
        <w:t xml:space="preserve">- </w:t>
      </w:r>
      <w:r w:rsidR="00405E57">
        <w:t xml:space="preserve">Les analyses de la biopsie ont retrouvé une </w:t>
      </w:r>
      <w:r w:rsidR="00405E57" w:rsidRPr="000574D8">
        <w:rPr>
          <w:b/>
        </w:rPr>
        <w:t>mutation sur le gène KRAS</w:t>
      </w:r>
      <w:r w:rsidR="00405E57">
        <w:t>.</w:t>
      </w:r>
    </w:p>
    <w:p w:rsidR="003E508A" w:rsidRDefault="003E508A" w:rsidP="001F4522">
      <w:pPr>
        <w:pStyle w:val="Sansinterligne"/>
      </w:pPr>
    </w:p>
    <w:p w:rsidR="00405E57" w:rsidRDefault="00230F9C" w:rsidP="001F4522">
      <w:pPr>
        <w:pStyle w:val="Sansinterligne"/>
      </w:pPr>
      <w:r>
        <w:t xml:space="preserve">On propose comme traitement : </w:t>
      </w:r>
    </w:p>
    <w:p w:rsidR="00230F9C" w:rsidRDefault="00230F9C" w:rsidP="003E508A">
      <w:pPr>
        <w:pStyle w:val="Sansinterligne"/>
        <w:ind w:firstLine="567"/>
      </w:pPr>
      <w:r>
        <w:t xml:space="preserve">- Une </w:t>
      </w:r>
      <w:r w:rsidRPr="000574D8">
        <w:rPr>
          <w:b/>
        </w:rPr>
        <w:t>chimiothérapie</w:t>
      </w:r>
    </w:p>
    <w:p w:rsidR="00230F9C" w:rsidRDefault="00230F9C" w:rsidP="003E508A">
      <w:pPr>
        <w:pStyle w:val="Sansinterligne"/>
        <w:ind w:firstLine="567"/>
      </w:pPr>
      <w:r>
        <w:t>- Un traitement ciblé qui va bloquer certains récepteurs membranaires, comme l’EGFR.</w:t>
      </w:r>
    </w:p>
    <w:p w:rsidR="00230F9C" w:rsidRDefault="00230F9C" w:rsidP="001F4522">
      <w:pPr>
        <w:pStyle w:val="Sansinterligne"/>
      </w:pPr>
    </w:p>
    <w:p w:rsidR="00230F9C" w:rsidRPr="003E508A" w:rsidRDefault="00230F9C" w:rsidP="000574D8">
      <w:pPr>
        <w:pStyle w:val="Sansinterligne"/>
        <w:jc w:val="both"/>
        <w:rPr>
          <w:i/>
        </w:rPr>
      </w:pPr>
      <w:r w:rsidRPr="003E508A">
        <w:rPr>
          <w:i/>
        </w:rPr>
        <w:t>Remarque : dans ce genre de situation, on priorise avant tout le traitement du foie, même si la tumeur est d’origine colique, car les dégâts sur le foie peuvent être beaucoup plus importants. Si le patient répond bien, le chirurgien interviendra alors par la suite sur les 2 localisations.</w:t>
      </w:r>
    </w:p>
    <w:p w:rsidR="00230F9C" w:rsidRDefault="00230F9C" w:rsidP="000574D8">
      <w:pPr>
        <w:pStyle w:val="Sansinterligne"/>
        <w:jc w:val="both"/>
      </w:pPr>
    </w:p>
    <w:p w:rsidR="00230F9C" w:rsidRPr="003E508A" w:rsidRDefault="00230F9C" w:rsidP="003E508A">
      <w:pPr>
        <w:pStyle w:val="Sansinterligne"/>
        <w:jc w:val="center"/>
        <w:rPr>
          <w:sz w:val="32"/>
          <w:szCs w:val="32"/>
        </w:rPr>
      </w:pPr>
      <w:r w:rsidRPr="003E508A">
        <w:rPr>
          <w:sz w:val="32"/>
          <w:szCs w:val="32"/>
        </w:rPr>
        <w:t>CAS 3</w:t>
      </w:r>
    </w:p>
    <w:p w:rsidR="00230F9C" w:rsidRDefault="00230F9C" w:rsidP="001F4522">
      <w:pPr>
        <w:pStyle w:val="Sansinterligne"/>
      </w:pPr>
    </w:p>
    <w:p w:rsidR="00230F9C" w:rsidRPr="00230F9C" w:rsidRDefault="00230F9C" w:rsidP="003E508A">
      <w:pPr>
        <w:pStyle w:val="Sansinterligne"/>
        <w:jc w:val="center"/>
        <w:rPr>
          <w:b/>
          <w:u w:val="single"/>
        </w:rPr>
      </w:pPr>
      <w:r w:rsidRPr="00230F9C">
        <w:rPr>
          <w:b/>
          <w:u w:val="single"/>
        </w:rPr>
        <w:t>De quoi s’agit-il ?</w:t>
      </w:r>
    </w:p>
    <w:p w:rsidR="00230F9C" w:rsidRDefault="00230F9C" w:rsidP="001F4522">
      <w:pPr>
        <w:pStyle w:val="Sansinterligne"/>
        <w:rPr>
          <w:rFonts w:ascii="Arial" w:hAnsi="Arial" w:cs="Arial"/>
          <w:noProof/>
          <w:sz w:val="20"/>
          <w:szCs w:val="20"/>
          <w:lang w:eastAsia="fr-FR"/>
        </w:rPr>
      </w:pPr>
    </w:p>
    <w:p w:rsidR="00230F9C" w:rsidRDefault="00230F9C" w:rsidP="003E508A">
      <w:pPr>
        <w:pStyle w:val="Sansinterligne"/>
        <w:jc w:val="center"/>
      </w:pPr>
      <w:r>
        <w:rPr>
          <w:rFonts w:ascii="Arial" w:hAnsi="Arial" w:cs="Arial"/>
          <w:noProof/>
          <w:sz w:val="20"/>
          <w:szCs w:val="20"/>
          <w:lang w:eastAsia="fr-FR"/>
        </w:rPr>
        <w:drawing>
          <wp:inline distT="0" distB="0" distL="0" distR="0">
            <wp:extent cx="1520296" cy="2105025"/>
            <wp:effectExtent l="19050" t="0" r="3704" b="0"/>
            <wp:docPr id="9" name="il_fi" descr="http://rms.medhyg.ch/loadimg.php?FILE=RMS/RMS_356/RMS_356_1860/print_RMS_idPAS_D_ISBN_pu2012-34s_sa03_art03_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ms.medhyg.ch/loadimg.php?FILE=RMS/RMS_356/RMS_356_1860/print_RMS_idPAS_D_ISBN_pu2012-34s_sa03_art03_img003.jpg"/>
                    <pic:cNvPicPr>
                      <a:picLocks noChangeAspect="1" noChangeArrowheads="1"/>
                    </pic:cNvPicPr>
                  </pic:nvPicPr>
                  <pic:blipFill>
                    <a:blip r:embed="rId13" cstate="print">
                      <a:grayscl/>
                    </a:blip>
                    <a:srcRect l="25427" r="7970" b="16495"/>
                    <a:stretch>
                      <a:fillRect/>
                    </a:stretch>
                  </pic:blipFill>
                  <pic:spPr bwMode="auto">
                    <a:xfrm>
                      <a:off x="0" y="0"/>
                      <a:ext cx="1520296" cy="2105025"/>
                    </a:xfrm>
                    <a:prstGeom prst="rect">
                      <a:avLst/>
                    </a:prstGeom>
                    <a:noFill/>
                    <a:ln w="9525">
                      <a:noFill/>
                      <a:miter lim="800000"/>
                      <a:headEnd/>
                      <a:tailEnd/>
                    </a:ln>
                  </pic:spPr>
                </pic:pic>
              </a:graphicData>
            </a:graphic>
          </wp:inline>
        </w:drawing>
      </w:r>
    </w:p>
    <w:p w:rsidR="00230F9C" w:rsidRDefault="00230F9C" w:rsidP="001F4522">
      <w:pPr>
        <w:pStyle w:val="Sansinterligne"/>
      </w:pPr>
    </w:p>
    <w:p w:rsidR="003E508A" w:rsidRDefault="003E508A" w:rsidP="001F4522">
      <w:pPr>
        <w:pStyle w:val="Sansinterligne"/>
      </w:pPr>
    </w:p>
    <w:p w:rsidR="00230F9C" w:rsidRDefault="00230F9C" w:rsidP="001F4522">
      <w:pPr>
        <w:pStyle w:val="Sansinterligne"/>
      </w:pPr>
      <w:r>
        <w:t xml:space="preserve">Il s’agit vraisemblablement d’une </w:t>
      </w:r>
      <w:r w:rsidRPr="003E508A">
        <w:rPr>
          <w:b/>
        </w:rPr>
        <w:t>adénopathie sus claviculaire</w:t>
      </w:r>
      <w:r>
        <w:t>.</w:t>
      </w:r>
    </w:p>
    <w:p w:rsidR="00230F9C" w:rsidRDefault="00230F9C" w:rsidP="001F4522">
      <w:pPr>
        <w:pStyle w:val="Sansinterligne"/>
      </w:pPr>
    </w:p>
    <w:p w:rsidR="00230F9C" w:rsidRDefault="00230F9C" w:rsidP="001F4522">
      <w:pPr>
        <w:pStyle w:val="Sansinterligne"/>
        <w:rPr>
          <w:b/>
          <w:u w:val="single"/>
        </w:rPr>
      </w:pPr>
      <w:r w:rsidRPr="00230F9C">
        <w:rPr>
          <w:b/>
          <w:u w:val="single"/>
        </w:rPr>
        <w:t>Comment en est-on arrivé là ? Diagnostic ?</w:t>
      </w:r>
    </w:p>
    <w:p w:rsidR="00230F9C" w:rsidRDefault="00230F9C" w:rsidP="001F4522">
      <w:pPr>
        <w:pStyle w:val="Sansinterligne"/>
        <w:rPr>
          <w:b/>
          <w:u w:val="single"/>
        </w:rPr>
      </w:pPr>
    </w:p>
    <w:p w:rsidR="00230F9C" w:rsidRDefault="00230F9C" w:rsidP="001F4522">
      <w:pPr>
        <w:pStyle w:val="Sansinterligne"/>
      </w:pPr>
      <w:r>
        <w:t>Le patient est Mr M., âgé de 38 ans.</w:t>
      </w:r>
    </w:p>
    <w:p w:rsidR="00230F9C" w:rsidRDefault="00230F9C" w:rsidP="001F4522">
      <w:pPr>
        <w:pStyle w:val="Sansinterligne"/>
      </w:pPr>
    </w:p>
    <w:p w:rsidR="00230F9C" w:rsidRDefault="003E508A" w:rsidP="001F4522">
      <w:pPr>
        <w:pStyle w:val="Sansinterligne"/>
      </w:pPr>
      <w:r>
        <w:t xml:space="preserve">- </w:t>
      </w:r>
      <w:r w:rsidR="00230F9C">
        <w:t xml:space="preserve">A </w:t>
      </w:r>
      <w:r w:rsidR="00230F9C" w:rsidRPr="003E508A">
        <w:rPr>
          <w:b/>
        </w:rPr>
        <w:t>l’interrogatoire</w:t>
      </w:r>
      <w:r w:rsidR="00230F9C">
        <w:t>, on recherche :</w:t>
      </w:r>
    </w:p>
    <w:p w:rsidR="00230F9C" w:rsidRDefault="00230F9C" w:rsidP="003E508A">
      <w:pPr>
        <w:pStyle w:val="Sansinterligne"/>
        <w:ind w:firstLine="709"/>
      </w:pPr>
      <w:r>
        <w:t>- La triade AAA</w:t>
      </w:r>
    </w:p>
    <w:p w:rsidR="00230F9C" w:rsidRDefault="00230F9C" w:rsidP="003E508A">
      <w:pPr>
        <w:pStyle w:val="Sansinterligne"/>
        <w:ind w:firstLine="709"/>
      </w:pPr>
      <w:r>
        <w:t>- Des douleurs</w:t>
      </w:r>
    </w:p>
    <w:p w:rsidR="00230F9C" w:rsidRDefault="00230F9C" w:rsidP="003E508A">
      <w:pPr>
        <w:pStyle w:val="Sansinterligne"/>
        <w:ind w:firstLine="709"/>
      </w:pPr>
      <w:r>
        <w:t>- Le mode d’évolution de l’adénopathie</w:t>
      </w:r>
    </w:p>
    <w:p w:rsidR="00230F9C" w:rsidRDefault="00230F9C" w:rsidP="003E508A">
      <w:pPr>
        <w:pStyle w:val="Sansinterligne"/>
        <w:ind w:firstLine="709"/>
      </w:pPr>
      <w:r>
        <w:t>- l’adhérence et la consistance (on devrait retrouver un nodule dur)</w:t>
      </w:r>
    </w:p>
    <w:p w:rsidR="00230F9C" w:rsidRDefault="00230F9C" w:rsidP="003E508A">
      <w:pPr>
        <w:pStyle w:val="Sansinterligne"/>
        <w:ind w:firstLine="709"/>
      </w:pPr>
      <w:r>
        <w:t>- Les facteurs de risque : Tabac, alcool…</w:t>
      </w:r>
    </w:p>
    <w:p w:rsidR="00230F9C" w:rsidRDefault="00230F9C" w:rsidP="003E508A">
      <w:pPr>
        <w:pStyle w:val="Sansinterligne"/>
        <w:ind w:firstLine="709"/>
      </w:pPr>
    </w:p>
    <w:p w:rsidR="00230F9C" w:rsidRDefault="003E508A" w:rsidP="001F4522">
      <w:pPr>
        <w:pStyle w:val="Sansinterligne"/>
      </w:pPr>
      <w:r>
        <w:t xml:space="preserve">- </w:t>
      </w:r>
      <w:r w:rsidR="00230F9C">
        <w:t xml:space="preserve">Lors de cet interrogatoire, on apprend : </w:t>
      </w:r>
    </w:p>
    <w:p w:rsidR="00230F9C" w:rsidRDefault="00230F9C" w:rsidP="003E508A">
      <w:pPr>
        <w:pStyle w:val="Sansinterligne"/>
        <w:ind w:firstLine="709"/>
      </w:pPr>
      <w:r>
        <w:t xml:space="preserve">- Tabagisme chiffré à </w:t>
      </w:r>
      <w:r w:rsidRPr="003E508A">
        <w:rPr>
          <w:b/>
        </w:rPr>
        <w:t>40 paquets-années</w:t>
      </w:r>
      <w:r>
        <w:t xml:space="preserve"> depuis l’âge de 13 ans</w:t>
      </w:r>
    </w:p>
    <w:p w:rsidR="00230F9C" w:rsidRDefault="00230F9C" w:rsidP="003E508A">
      <w:pPr>
        <w:pStyle w:val="Sansinterligne"/>
        <w:ind w:left="709"/>
      </w:pPr>
      <w:r>
        <w:t>- Douleurs dans les os depuis 6 mois, le réveillant parfois la nuit, surtout au niveau de la colonne vertébrale</w:t>
      </w:r>
    </w:p>
    <w:p w:rsidR="00230F9C" w:rsidRDefault="00230F9C" w:rsidP="003E508A">
      <w:pPr>
        <w:pStyle w:val="Sansinterligne"/>
        <w:ind w:firstLine="709"/>
      </w:pPr>
      <w:r>
        <w:t>- Amaigrissement de 4 kg depuis 3 mois, et grande fatigue</w:t>
      </w:r>
    </w:p>
    <w:p w:rsidR="00230F9C" w:rsidRDefault="00230F9C" w:rsidP="001F4522">
      <w:pPr>
        <w:pStyle w:val="Sansinterligne"/>
      </w:pPr>
    </w:p>
    <w:p w:rsidR="00230F9C" w:rsidRDefault="003E508A" w:rsidP="001F4522">
      <w:pPr>
        <w:pStyle w:val="Sansinterligne"/>
      </w:pPr>
      <w:r>
        <w:t xml:space="preserve">- </w:t>
      </w:r>
      <w:r w:rsidR="00230F9C">
        <w:t xml:space="preserve">Le ganglion est enlevé chirurgicalement pour analyse histologique. </w:t>
      </w:r>
    </w:p>
    <w:p w:rsidR="00230F9C" w:rsidRDefault="00230F9C" w:rsidP="001F4522">
      <w:pPr>
        <w:pStyle w:val="Sansinterligne"/>
      </w:pPr>
    </w:p>
    <w:p w:rsidR="00230F9C" w:rsidRDefault="00230F9C" w:rsidP="001F4522">
      <w:pPr>
        <w:pStyle w:val="Sansinterligne"/>
        <w:rPr>
          <w:b/>
          <w:u w:val="single"/>
        </w:rPr>
      </w:pPr>
      <w:r w:rsidRPr="00230F9C">
        <w:rPr>
          <w:b/>
          <w:u w:val="single"/>
        </w:rPr>
        <w:t>Analyse du ganglion</w:t>
      </w:r>
    </w:p>
    <w:p w:rsidR="00230F9C" w:rsidRDefault="00230F9C" w:rsidP="001F4522">
      <w:pPr>
        <w:pStyle w:val="Sansinterligne"/>
        <w:rPr>
          <w:b/>
          <w:u w:val="single"/>
        </w:rPr>
      </w:pPr>
    </w:p>
    <w:p w:rsidR="00230F9C" w:rsidRPr="003E508A" w:rsidRDefault="00A8580B" w:rsidP="003E508A">
      <w:pPr>
        <w:pStyle w:val="Sansinterligne"/>
      </w:pPr>
      <w:r>
        <w:rPr>
          <w:noProof/>
        </w:rPr>
        <w:pict>
          <v:shape id="_x0000_s1029" type="#_x0000_t202" style="position:absolute;margin-left:178.45pt;margin-top:157.55pt;width:283.2pt;height:185pt;z-index:251666432;mso-width-relative:margin;mso-height-relative:margin" strokecolor="white [3212]">
            <v:textbox>
              <w:txbxContent>
                <w:p w:rsidR="009A6446" w:rsidRDefault="009A6446" w:rsidP="000574D8">
                  <w:pPr>
                    <w:pStyle w:val="Sansinterligne"/>
                    <w:jc w:val="both"/>
                  </w:pPr>
                </w:p>
                <w:p w:rsidR="009A6446" w:rsidRDefault="009A6446" w:rsidP="000574D8">
                  <w:pPr>
                    <w:pStyle w:val="Sansinterligne"/>
                    <w:jc w:val="both"/>
                  </w:pPr>
                </w:p>
                <w:p w:rsidR="009A6446" w:rsidRDefault="009A6446" w:rsidP="000574D8">
                  <w:pPr>
                    <w:pStyle w:val="Sansinterligne"/>
                    <w:jc w:val="both"/>
                  </w:pPr>
                  <w:r>
                    <w:t xml:space="preserve">- Au grossissement, on peut observer une prolifération tumorale, avec des </w:t>
                  </w:r>
                  <w:r w:rsidRPr="003E508A">
                    <w:rPr>
                      <w:b/>
                    </w:rPr>
                    <w:t>cellules de grande taille</w:t>
                  </w:r>
                  <w:r>
                    <w:t xml:space="preserve">, </w:t>
                  </w:r>
                  <w:r w:rsidRPr="003E508A">
                    <w:rPr>
                      <w:b/>
                    </w:rPr>
                    <w:t>basophiles</w:t>
                  </w:r>
                  <w:r>
                    <w:t xml:space="preserve">, des </w:t>
                  </w:r>
                  <w:r w:rsidRPr="003E508A">
                    <w:rPr>
                      <w:b/>
                    </w:rPr>
                    <w:t>noyaux hypochromatiques</w:t>
                  </w:r>
                  <w:r>
                    <w:t>, et le stroma vers le milieu. - On ne remarque pas d’architecture particulière (pas de glandes, pas de mucus).</w:t>
                  </w:r>
                </w:p>
                <w:p w:rsidR="009A6446" w:rsidRDefault="009A6446" w:rsidP="000574D8">
                  <w:pPr>
                    <w:pStyle w:val="Sansinterligne"/>
                    <w:jc w:val="both"/>
                  </w:pPr>
                  <w:r>
                    <w:t xml:space="preserve">- On observe également des </w:t>
                  </w:r>
                  <w:proofErr w:type="gramStart"/>
                  <w:r w:rsidRPr="003E508A">
                    <w:rPr>
                      <w:b/>
                    </w:rPr>
                    <w:t>micro</w:t>
                  </w:r>
                  <w:proofErr w:type="gramEnd"/>
                  <w:r w:rsidRPr="003E508A">
                    <w:rPr>
                      <w:b/>
                    </w:rPr>
                    <w:t xml:space="preserve"> nécroses</w:t>
                  </w:r>
                  <w:r>
                    <w:t xml:space="preserve">, ainsi que des </w:t>
                  </w:r>
                  <w:r w:rsidRPr="003E508A">
                    <w:rPr>
                      <w:b/>
                    </w:rPr>
                    <w:t>cellules en mitose</w:t>
                  </w:r>
                  <w:r>
                    <w:t>.</w:t>
                  </w:r>
                </w:p>
                <w:p w:rsidR="009A6446" w:rsidRDefault="009A6446" w:rsidP="000574D8">
                  <w:pPr>
                    <w:pStyle w:val="Sansinterligne"/>
                    <w:jc w:val="both"/>
                  </w:pPr>
                </w:p>
                <w:p w:rsidR="009A6446" w:rsidRDefault="009A6446" w:rsidP="000574D8">
                  <w:pPr>
                    <w:pStyle w:val="Sansinterligne"/>
                    <w:jc w:val="both"/>
                  </w:pPr>
                </w:p>
                <w:p w:rsidR="009A6446" w:rsidRDefault="009A6446" w:rsidP="000574D8">
                  <w:pPr>
                    <w:pStyle w:val="Sansinterligne"/>
                    <w:jc w:val="both"/>
                  </w:pPr>
                  <w:r>
                    <w:t xml:space="preserve">Pas de doute : il s’agit d’un </w:t>
                  </w:r>
                  <w:r w:rsidRPr="003E508A">
                    <w:rPr>
                      <w:b/>
                    </w:rPr>
                    <w:t>cancer</w:t>
                  </w:r>
                  <w:r>
                    <w:t xml:space="preserve">. </w:t>
                  </w:r>
                </w:p>
                <w:p w:rsidR="009A6446" w:rsidRDefault="009A6446" w:rsidP="000574D8">
                  <w:pPr>
                    <w:jc w:val="both"/>
                  </w:pPr>
                </w:p>
              </w:txbxContent>
            </v:textbox>
          </v:shape>
        </w:pict>
      </w:r>
      <w:r>
        <w:rPr>
          <w:noProof/>
        </w:rPr>
        <w:pict>
          <v:shape id="_x0000_s1028" type="#_x0000_t202" style="position:absolute;margin-left:167.95pt;margin-top:15.8pt;width:293.7pt;height:149.75pt;z-index:251664384;mso-width-relative:margin;mso-height-relative:margin" strokecolor="white [3212]">
            <v:textbox>
              <w:txbxContent>
                <w:p w:rsidR="009A6446" w:rsidRDefault="009A6446" w:rsidP="000574D8">
                  <w:pPr>
                    <w:pStyle w:val="Sansinterligne"/>
                    <w:jc w:val="both"/>
                  </w:pPr>
                </w:p>
                <w:p w:rsidR="009A6446" w:rsidRDefault="009A6446" w:rsidP="000574D8">
                  <w:pPr>
                    <w:pStyle w:val="Sansinterligne"/>
                    <w:jc w:val="both"/>
                  </w:pPr>
                  <w:r>
                    <w:t xml:space="preserve">En haut à gauche, il s’agit d’un petit ganglion satellite. </w:t>
                  </w:r>
                </w:p>
                <w:p w:rsidR="009A6446" w:rsidRDefault="009A6446" w:rsidP="000574D8">
                  <w:pPr>
                    <w:pStyle w:val="Sansinterligne"/>
                    <w:jc w:val="both"/>
                  </w:pPr>
                  <w:r>
                    <w:t xml:space="preserve">Sur le gros ganglion, on remarque des zones foncées en périphérie, et des zones claires arrondies : c’est anormal dans un ganglion. </w:t>
                  </w:r>
                </w:p>
                <w:p w:rsidR="009A6446" w:rsidRDefault="009A6446" w:rsidP="000574D8">
                  <w:pPr>
                    <w:jc w:val="both"/>
                  </w:pPr>
                </w:p>
              </w:txbxContent>
            </v:textbox>
          </v:shape>
        </w:pict>
      </w:r>
      <w:r w:rsidR="00230F9C" w:rsidRPr="003E508A">
        <w:rPr>
          <w:noProof/>
          <w:lang w:eastAsia="fr-FR"/>
        </w:rPr>
        <w:drawing>
          <wp:inline distT="0" distB="0" distL="0" distR="0">
            <wp:extent cx="1990349" cy="2095500"/>
            <wp:effectExtent l="19050" t="0" r="0" b="0"/>
            <wp:docPr id="12" name="Image 12" descr="C:\Users\Louise\Documents\RONEO\IMG-20121018-0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ouise\Documents\RONEO\IMG-20121018-00463.jpg"/>
                    <pic:cNvPicPr>
                      <a:picLocks noChangeAspect="1" noChangeArrowheads="1"/>
                    </pic:cNvPicPr>
                  </pic:nvPicPr>
                  <pic:blipFill>
                    <a:blip r:embed="rId14" cstate="print">
                      <a:grayscl/>
                    </a:blip>
                    <a:srcRect l="29752" t="29032" r="26446" b="13327"/>
                    <a:stretch>
                      <a:fillRect/>
                    </a:stretch>
                  </pic:blipFill>
                  <pic:spPr bwMode="auto">
                    <a:xfrm>
                      <a:off x="0" y="0"/>
                      <a:ext cx="1990349" cy="2095500"/>
                    </a:xfrm>
                    <a:prstGeom prst="rect">
                      <a:avLst/>
                    </a:prstGeom>
                    <a:noFill/>
                    <a:ln w="9525">
                      <a:noFill/>
                      <a:miter lim="800000"/>
                      <a:headEnd/>
                      <a:tailEnd/>
                    </a:ln>
                  </pic:spPr>
                </pic:pic>
              </a:graphicData>
            </a:graphic>
          </wp:inline>
        </w:drawing>
      </w:r>
    </w:p>
    <w:p w:rsidR="00230F9C" w:rsidRPr="003E508A" w:rsidRDefault="00230F9C" w:rsidP="001F4522">
      <w:pPr>
        <w:pStyle w:val="Sansinterligne"/>
        <w:rPr>
          <w:noProof/>
          <w:lang w:eastAsia="fr-FR"/>
        </w:rPr>
      </w:pPr>
    </w:p>
    <w:p w:rsidR="00230F9C" w:rsidRPr="003E508A" w:rsidRDefault="00230F9C" w:rsidP="001F4522">
      <w:pPr>
        <w:pStyle w:val="Sansinterligne"/>
      </w:pPr>
      <w:r w:rsidRPr="003E508A">
        <w:rPr>
          <w:noProof/>
          <w:lang w:eastAsia="fr-FR"/>
        </w:rPr>
        <w:drawing>
          <wp:inline distT="0" distB="0" distL="0" distR="0">
            <wp:extent cx="2230755" cy="1952625"/>
            <wp:effectExtent l="19050" t="0" r="0" b="0"/>
            <wp:docPr id="13" name="Image 13" descr="C:\Users\Louise\Documents\RONEO\IMG-20121018-0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ouise\Documents\RONEO\IMG-20121018-00465.jpg"/>
                    <pic:cNvPicPr>
                      <a:picLocks noChangeAspect="1" noChangeArrowheads="1"/>
                    </pic:cNvPicPr>
                  </pic:nvPicPr>
                  <pic:blipFill>
                    <a:blip r:embed="rId15" cstate="print">
                      <a:grayscl/>
                    </a:blip>
                    <a:srcRect l="38176" t="29718" r="23118" b="25813"/>
                    <a:stretch>
                      <a:fillRect/>
                    </a:stretch>
                  </pic:blipFill>
                  <pic:spPr bwMode="auto">
                    <a:xfrm>
                      <a:off x="0" y="0"/>
                      <a:ext cx="2230755" cy="1952625"/>
                    </a:xfrm>
                    <a:prstGeom prst="rect">
                      <a:avLst/>
                    </a:prstGeom>
                    <a:noFill/>
                    <a:ln w="9525">
                      <a:noFill/>
                      <a:miter lim="800000"/>
                      <a:headEnd/>
                      <a:tailEnd/>
                    </a:ln>
                  </pic:spPr>
                </pic:pic>
              </a:graphicData>
            </a:graphic>
          </wp:inline>
        </w:drawing>
      </w:r>
    </w:p>
    <w:p w:rsidR="00230F9C" w:rsidRDefault="00230F9C" w:rsidP="003E508A">
      <w:pPr>
        <w:pStyle w:val="Sansinterligne"/>
        <w:jc w:val="center"/>
      </w:pPr>
    </w:p>
    <w:p w:rsidR="00D84760" w:rsidRDefault="00D84760" w:rsidP="001F4522">
      <w:pPr>
        <w:pStyle w:val="Sansinterligne"/>
      </w:pPr>
    </w:p>
    <w:p w:rsidR="003E508A" w:rsidRDefault="003E508A" w:rsidP="001F4522">
      <w:pPr>
        <w:pStyle w:val="Sansinterligne"/>
      </w:pPr>
    </w:p>
    <w:p w:rsidR="003E508A" w:rsidRDefault="003E508A" w:rsidP="001F4522">
      <w:pPr>
        <w:pStyle w:val="Sansinterligne"/>
      </w:pPr>
    </w:p>
    <w:p w:rsidR="000574D8" w:rsidRDefault="000574D8" w:rsidP="001F4522">
      <w:pPr>
        <w:pStyle w:val="Sansinterligne"/>
      </w:pPr>
    </w:p>
    <w:p w:rsidR="00D84760" w:rsidRPr="00D84760" w:rsidRDefault="00D84760" w:rsidP="001F4522">
      <w:pPr>
        <w:pStyle w:val="Sansinterligne"/>
        <w:rPr>
          <w:b/>
          <w:u w:val="single"/>
        </w:rPr>
      </w:pPr>
      <w:r w:rsidRPr="00D84760">
        <w:rPr>
          <w:b/>
          <w:u w:val="single"/>
        </w:rPr>
        <w:t xml:space="preserve">Quelle peut être la nature de cette tumeur développée dans le ganglion sus claviculaire droit ? </w:t>
      </w:r>
    </w:p>
    <w:p w:rsidR="00D84760" w:rsidRDefault="00D84760" w:rsidP="001F4522">
      <w:pPr>
        <w:pStyle w:val="Sansinterligne"/>
      </w:pPr>
    </w:p>
    <w:p w:rsidR="00D84760" w:rsidRDefault="00D84760" w:rsidP="001F4522">
      <w:pPr>
        <w:pStyle w:val="Sansinterligne"/>
      </w:pPr>
      <w:r>
        <w:t xml:space="preserve">3 possibilités : </w:t>
      </w:r>
    </w:p>
    <w:p w:rsidR="00D84760" w:rsidRDefault="00D84760" w:rsidP="003E508A">
      <w:pPr>
        <w:pStyle w:val="Sansinterligne"/>
        <w:ind w:firstLine="426"/>
      </w:pPr>
      <w:r>
        <w:t>- tumeur primitive (lymphome)</w:t>
      </w:r>
    </w:p>
    <w:p w:rsidR="00D84760" w:rsidRDefault="00D84760" w:rsidP="003E508A">
      <w:pPr>
        <w:pStyle w:val="Sansinterligne"/>
        <w:ind w:firstLine="426"/>
      </w:pPr>
      <w:r>
        <w:t>- tumeur secondaire</w:t>
      </w:r>
    </w:p>
    <w:p w:rsidR="00D84760" w:rsidRDefault="00D84760" w:rsidP="003E508A">
      <w:pPr>
        <w:pStyle w:val="Sansinterligne"/>
        <w:ind w:firstLine="426"/>
      </w:pPr>
      <w:r>
        <w:t>- métastase</w:t>
      </w:r>
    </w:p>
    <w:p w:rsidR="00D84760" w:rsidRDefault="00D84760" w:rsidP="001F4522">
      <w:pPr>
        <w:pStyle w:val="Sansinterligne"/>
      </w:pPr>
    </w:p>
    <w:p w:rsidR="003E508A" w:rsidRDefault="003E508A" w:rsidP="001F4522">
      <w:pPr>
        <w:pStyle w:val="Sansinterligne"/>
      </w:pPr>
    </w:p>
    <w:p w:rsidR="00D84760" w:rsidRDefault="00D84760" w:rsidP="001F4522">
      <w:pPr>
        <w:pStyle w:val="Sansinterligne"/>
        <w:rPr>
          <w:b/>
          <w:u w:val="single"/>
        </w:rPr>
      </w:pPr>
      <w:r w:rsidRPr="00D84760">
        <w:rPr>
          <w:b/>
          <w:u w:val="single"/>
        </w:rPr>
        <w:t xml:space="preserve">Avec quelles techniques </w:t>
      </w:r>
      <w:proofErr w:type="spellStart"/>
      <w:r w:rsidRPr="00D84760">
        <w:rPr>
          <w:b/>
          <w:u w:val="single"/>
        </w:rPr>
        <w:t>histopathologiques</w:t>
      </w:r>
      <w:proofErr w:type="spellEnd"/>
      <w:r w:rsidRPr="00D84760">
        <w:rPr>
          <w:b/>
          <w:u w:val="single"/>
        </w:rPr>
        <w:t xml:space="preserve"> complémentaires peut-on avancer dans le diagnostic ?</w:t>
      </w:r>
    </w:p>
    <w:p w:rsidR="00D84760" w:rsidRDefault="00D84760" w:rsidP="001F4522">
      <w:pPr>
        <w:pStyle w:val="Sansinterligne"/>
        <w:rPr>
          <w:b/>
          <w:u w:val="single"/>
        </w:rPr>
      </w:pPr>
    </w:p>
    <w:p w:rsidR="00D84760" w:rsidRDefault="00D84760" w:rsidP="001F4522">
      <w:pPr>
        <w:pStyle w:val="Sansinterligne"/>
      </w:pPr>
      <w:r>
        <w:t xml:space="preserve">Avec des marquages </w:t>
      </w:r>
      <w:proofErr w:type="spellStart"/>
      <w:r>
        <w:t>immunohistochimiques</w:t>
      </w:r>
      <w:proofErr w:type="spellEnd"/>
      <w:r>
        <w:t xml:space="preserve">, comme : </w:t>
      </w:r>
    </w:p>
    <w:p w:rsidR="003E508A" w:rsidRDefault="003E508A" w:rsidP="001F4522">
      <w:pPr>
        <w:pStyle w:val="Sansinterligne"/>
      </w:pPr>
    </w:p>
    <w:p w:rsidR="00D84760" w:rsidRDefault="00D84760" w:rsidP="003E508A">
      <w:pPr>
        <w:pStyle w:val="Sansinterligne"/>
        <w:ind w:firstLine="709"/>
      </w:pPr>
      <w:r>
        <w:t xml:space="preserve">- </w:t>
      </w:r>
      <w:r w:rsidRPr="003E508A">
        <w:rPr>
          <w:b/>
        </w:rPr>
        <w:t>cytokératines</w:t>
      </w:r>
      <w:r>
        <w:t xml:space="preserve"> : lorsqu’elles sont exprimées, il s’agit d’un </w:t>
      </w:r>
      <w:r w:rsidRPr="003E508A">
        <w:rPr>
          <w:b/>
        </w:rPr>
        <w:t>carcinome</w:t>
      </w:r>
      <w:r w:rsidR="003E508A">
        <w:t>.</w:t>
      </w:r>
    </w:p>
    <w:p w:rsidR="00D84760" w:rsidRDefault="00D84760" w:rsidP="003E508A">
      <w:pPr>
        <w:pStyle w:val="Sansinterligne"/>
        <w:ind w:firstLine="709"/>
      </w:pPr>
      <w:r>
        <w:t xml:space="preserve">- </w:t>
      </w:r>
      <w:r w:rsidRPr="003E508A">
        <w:rPr>
          <w:b/>
        </w:rPr>
        <w:t>protéine S100</w:t>
      </w:r>
      <w:r>
        <w:t xml:space="preserve"> : pour le </w:t>
      </w:r>
      <w:r w:rsidRPr="003E508A">
        <w:rPr>
          <w:b/>
        </w:rPr>
        <w:t>mélanome</w:t>
      </w:r>
    </w:p>
    <w:p w:rsidR="00D84760" w:rsidRDefault="00D84760" w:rsidP="003E508A">
      <w:pPr>
        <w:pStyle w:val="Sansinterligne"/>
        <w:ind w:left="709"/>
      </w:pPr>
      <w:r>
        <w:t xml:space="preserve">- </w:t>
      </w:r>
      <w:r w:rsidRPr="003E508A">
        <w:rPr>
          <w:b/>
        </w:rPr>
        <w:t>Anticorps</w:t>
      </w:r>
      <w:r>
        <w:t xml:space="preserve"> : pour le </w:t>
      </w:r>
      <w:r w:rsidRPr="003E508A">
        <w:rPr>
          <w:b/>
        </w:rPr>
        <w:t>lymphome</w:t>
      </w:r>
      <w:r>
        <w:t xml:space="preserve"> (AC CD20 pour la prolifération des lymphocytes B, et CD3 pour les lymphocytes T)</w:t>
      </w:r>
    </w:p>
    <w:p w:rsidR="00D84760" w:rsidRDefault="00D84760" w:rsidP="003E508A">
      <w:pPr>
        <w:pStyle w:val="Sansinterligne"/>
        <w:ind w:firstLine="709"/>
      </w:pPr>
      <w:r>
        <w:t xml:space="preserve">- </w:t>
      </w:r>
      <w:r w:rsidRPr="003E508A">
        <w:rPr>
          <w:b/>
        </w:rPr>
        <w:t>PSA</w:t>
      </w:r>
      <w:r>
        <w:t xml:space="preserve"> : pour rechercher une origine </w:t>
      </w:r>
      <w:r w:rsidRPr="003E508A">
        <w:rPr>
          <w:b/>
        </w:rPr>
        <w:t>prostatique</w:t>
      </w:r>
    </w:p>
    <w:p w:rsidR="00D84760" w:rsidRDefault="00D84760" w:rsidP="003E508A">
      <w:pPr>
        <w:pStyle w:val="Sansinterligne"/>
        <w:ind w:firstLine="709"/>
      </w:pPr>
      <w:r>
        <w:t xml:space="preserve">- </w:t>
      </w:r>
      <w:proofErr w:type="spellStart"/>
      <w:r w:rsidRPr="003E508A">
        <w:rPr>
          <w:b/>
        </w:rPr>
        <w:t>chromogranine</w:t>
      </w:r>
      <w:proofErr w:type="spellEnd"/>
      <w:r>
        <w:t xml:space="preserve"> : pour rechercher une différenciation </w:t>
      </w:r>
      <w:proofErr w:type="spellStart"/>
      <w:r w:rsidRPr="003E508A">
        <w:rPr>
          <w:b/>
        </w:rPr>
        <w:t>neuro-endocrine</w:t>
      </w:r>
      <w:proofErr w:type="spellEnd"/>
    </w:p>
    <w:p w:rsidR="00D84760" w:rsidRDefault="00D84760" w:rsidP="001F4522">
      <w:pPr>
        <w:pStyle w:val="Sansinterligne"/>
      </w:pPr>
    </w:p>
    <w:p w:rsidR="00D84760" w:rsidRDefault="003E508A" w:rsidP="001F4522">
      <w:pPr>
        <w:pStyle w:val="Sansinterligne"/>
      </w:pPr>
      <w:r>
        <w:t xml:space="preserve">- </w:t>
      </w:r>
      <w:r w:rsidR="00D84760">
        <w:t xml:space="preserve">On obtient une positivité pour la </w:t>
      </w:r>
      <w:r w:rsidR="00D84760" w:rsidRPr="003E508A">
        <w:rPr>
          <w:b/>
        </w:rPr>
        <w:t>cytokératine</w:t>
      </w:r>
      <w:r w:rsidR="00D84760">
        <w:t xml:space="preserve">, tout le reste est négatif. </w:t>
      </w:r>
    </w:p>
    <w:p w:rsidR="00D84760" w:rsidRDefault="003E508A" w:rsidP="001F4522">
      <w:pPr>
        <w:pStyle w:val="Sansinterligne"/>
      </w:pPr>
      <w:r>
        <w:t xml:space="preserve">- </w:t>
      </w:r>
      <w:r w:rsidR="00D84760">
        <w:t xml:space="preserve">On est donc en présence d’un </w:t>
      </w:r>
      <w:r w:rsidR="00D84760" w:rsidRPr="003E508A">
        <w:rPr>
          <w:b/>
        </w:rPr>
        <w:t>carcinome indifférencié métastatique</w:t>
      </w:r>
      <w:r w:rsidR="00D84760">
        <w:t>.</w:t>
      </w:r>
    </w:p>
    <w:p w:rsidR="00D84760" w:rsidRDefault="00D84760" w:rsidP="001F4522">
      <w:pPr>
        <w:pStyle w:val="Sansinterligne"/>
      </w:pPr>
    </w:p>
    <w:p w:rsidR="003E508A" w:rsidRDefault="003E508A" w:rsidP="001F4522">
      <w:pPr>
        <w:pStyle w:val="Sansinterligne"/>
      </w:pPr>
    </w:p>
    <w:p w:rsidR="00D84760" w:rsidRDefault="00D84760" w:rsidP="001F4522">
      <w:pPr>
        <w:pStyle w:val="Sansinterligne"/>
        <w:rPr>
          <w:b/>
          <w:u w:val="single"/>
        </w:rPr>
      </w:pPr>
      <w:r w:rsidRPr="00D84760">
        <w:rPr>
          <w:b/>
          <w:u w:val="single"/>
        </w:rPr>
        <w:t xml:space="preserve">Quel autre </w:t>
      </w:r>
      <w:proofErr w:type="spellStart"/>
      <w:r w:rsidRPr="00D84760">
        <w:rPr>
          <w:b/>
          <w:u w:val="single"/>
        </w:rPr>
        <w:t>immunomarquage</w:t>
      </w:r>
      <w:proofErr w:type="spellEnd"/>
      <w:r w:rsidRPr="00D84760">
        <w:rPr>
          <w:b/>
          <w:u w:val="single"/>
        </w:rPr>
        <w:t xml:space="preserve"> pourrait permettre d’orienter vers le site de la tumeur primitive ?</w:t>
      </w:r>
    </w:p>
    <w:p w:rsidR="00D84760" w:rsidRDefault="00D84760" w:rsidP="001F4522">
      <w:pPr>
        <w:pStyle w:val="Sansinterligne"/>
        <w:rPr>
          <w:b/>
          <w:u w:val="single"/>
        </w:rPr>
      </w:pPr>
    </w:p>
    <w:p w:rsidR="00D84760" w:rsidRDefault="00D84760" w:rsidP="000574D8">
      <w:pPr>
        <w:pStyle w:val="Sansinterligne"/>
        <w:jc w:val="both"/>
      </w:pPr>
      <w:r>
        <w:t xml:space="preserve">On sait qu’on est en présence d’un carcinome, néanmoins on ne sait pas d’où il vient. </w:t>
      </w:r>
    </w:p>
    <w:p w:rsidR="00D84760" w:rsidRDefault="00D84760" w:rsidP="000574D8">
      <w:pPr>
        <w:pStyle w:val="Sansinterligne"/>
        <w:jc w:val="both"/>
      </w:pPr>
      <w:r>
        <w:t xml:space="preserve">A partir des données de l’interrogatoire (tabagisme +++), on peut faire une </w:t>
      </w:r>
      <w:proofErr w:type="spellStart"/>
      <w:r w:rsidRPr="003E508A">
        <w:rPr>
          <w:b/>
        </w:rPr>
        <w:t>immunohistochimie</w:t>
      </w:r>
      <w:proofErr w:type="spellEnd"/>
      <w:r w:rsidRPr="003E508A">
        <w:rPr>
          <w:b/>
        </w:rPr>
        <w:t xml:space="preserve"> TTF1</w:t>
      </w:r>
      <w:r>
        <w:t xml:space="preserve"> (Th</w:t>
      </w:r>
      <w:r w:rsidR="003E508A">
        <w:t>yroïde Transcription Facteur1)</w:t>
      </w:r>
      <w:r>
        <w:t xml:space="preserve"> qui est très souvent </w:t>
      </w:r>
      <w:r w:rsidRPr="003E508A">
        <w:rPr>
          <w:b/>
        </w:rPr>
        <w:t>positif dans les tumeurs d’origine bronchique</w:t>
      </w:r>
      <w:r>
        <w:t xml:space="preserve">. </w:t>
      </w:r>
    </w:p>
    <w:p w:rsidR="00D84760" w:rsidRDefault="00D84760" w:rsidP="000574D8">
      <w:pPr>
        <w:pStyle w:val="Sansinterligne"/>
        <w:jc w:val="both"/>
      </w:pPr>
    </w:p>
    <w:p w:rsidR="00D84760" w:rsidRDefault="00D84760" w:rsidP="000574D8">
      <w:pPr>
        <w:pStyle w:val="Sansinterligne"/>
        <w:jc w:val="both"/>
      </w:pPr>
      <w:r>
        <w:t xml:space="preserve">Le marquage est </w:t>
      </w:r>
      <w:r w:rsidRPr="003E508A">
        <w:rPr>
          <w:b/>
        </w:rPr>
        <w:t>positif</w:t>
      </w:r>
      <w:r>
        <w:t xml:space="preserve"> : oriente +++ vers une </w:t>
      </w:r>
      <w:r w:rsidRPr="003E508A">
        <w:rPr>
          <w:b/>
        </w:rPr>
        <w:t>métastase dont l’origine est pulmonaire</w:t>
      </w:r>
      <w:r>
        <w:t xml:space="preserve">. </w:t>
      </w:r>
    </w:p>
    <w:p w:rsidR="00D84760" w:rsidRDefault="00D84760" w:rsidP="001F4522">
      <w:pPr>
        <w:pStyle w:val="Sansinterligne"/>
      </w:pPr>
    </w:p>
    <w:p w:rsidR="00D84760" w:rsidRDefault="00D84760" w:rsidP="001F4522">
      <w:pPr>
        <w:pStyle w:val="Sansinterligne"/>
        <w:rPr>
          <w:b/>
          <w:u w:val="single"/>
        </w:rPr>
      </w:pPr>
      <w:r w:rsidRPr="00D84760">
        <w:rPr>
          <w:b/>
          <w:u w:val="single"/>
        </w:rPr>
        <w:t xml:space="preserve">Quel bilan complémentaire chez ce patient ? </w:t>
      </w:r>
    </w:p>
    <w:p w:rsidR="00D84760" w:rsidRDefault="00D84760" w:rsidP="001F4522">
      <w:pPr>
        <w:pStyle w:val="Sansinterligne"/>
        <w:rPr>
          <w:b/>
          <w:u w:val="single"/>
        </w:rPr>
      </w:pPr>
    </w:p>
    <w:p w:rsidR="00D84760" w:rsidRDefault="00D84760" w:rsidP="001F4522">
      <w:pPr>
        <w:pStyle w:val="Sansinterligne"/>
      </w:pPr>
      <w:r>
        <w:t xml:space="preserve">- </w:t>
      </w:r>
      <w:r w:rsidRPr="003E508A">
        <w:rPr>
          <w:b/>
        </w:rPr>
        <w:t>Radiographie pulmonaire</w:t>
      </w:r>
      <w:r>
        <w:t xml:space="preserve"> et </w:t>
      </w:r>
      <w:r w:rsidRPr="003E508A">
        <w:rPr>
          <w:b/>
        </w:rPr>
        <w:t xml:space="preserve">scanner </w:t>
      </w:r>
      <w:proofErr w:type="spellStart"/>
      <w:r w:rsidRPr="003E508A">
        <w:rPr>
          <w:b/>
        </w:rPr>
        <w:t>thoraco</w:t>
      </w:r>
      <w:proofErr w:type="spellEnd"/>
      <w:r w:rsidRPr="003E508A">
        <w:rPr>
          <w:b/>
        </w:rPr>
        <w:t>-abdominal</w:t>
      </w:r>
    </w:p>
    <w:p w:rsidR="00D84760" w:rsidRDefault="00D84760" w:rsidP="001F4522">
      <w:pPr>
        <w:pStyle w:val="Sansinterligne"/>
      </w:pPr>
      <w:r>
        <w:t xml:space="preserve">- </w:t>
      </w:r>
      <w:r w:rsidRPr="003E508A">
        <w:rPr>
          <w:b/>
        </w:rPr>
        <w:t>Scintigraphie osseuse</w:t>
      </w:r>
      <w:r>
        <w:t xml:space="preserve"> (car le patient se plaint de douleurs dans les os)</w:t>
      </w:r>
    </w:p>
    <w:p w:rsidR="00D84760" w:rsidRDefault="00D84760" w:rsidP="001F4522">
      <w:pPr>
        <w:pStyle w:val="Sansinterligne"/>
      </w:pPr>
      <w:r>
        <w:t xml:space="preserve">- Eventuellement, un </w:t>
      </w:r>
      <w:r w:rsidRPr="003E508A">
        <w:rPr>
          <w:b/>
        </w:rPr>
        <w:t>scanner cérébral</w:t>
      </w:r>
      <w:r>
        <w:t xml:space="preserve"> (pour rechercher des métastases).</w:t>
      </w:r>
    </w:p>
    <w:p w:rsidR="00D84760" w:rsidRDefault="00D84760" w:rsidP="001F4522">
      <w:pPr>
        <w:pStyle w:val="Sansinterligne"/>
        <w:rPr>
          <w:noProof/>
          <w:lang w:eastAsia="fr-FR"/>
        </w:rPr>
      </w:pPr>
    </w:p>
    <w:p w:rsidR="00D84760" w:rsidRDefault="00D84760" w:rsidP="003E508A">
      <w:pPr>
        <w:pStyle w:val="Sansinterligne"/>
        <w:jc w:val="center"/>
      </w:pPr>
      <w:r>
        <w:rPr>
          <w:noProof/>
          <w:lang w:eastAsia="fr-FR"/>
        </w:rPr>
        <w:drawing>
          <wp:inline distT="0" distB="0" distL="0" distR="0">
            <wp:extent cx="3067050" cy="2280109"/>
            <wp:effectExtent l="19050" t="0" r="0" b="0"/>
            <wp:docPr id="14" name="Image 14" descr="C:\Users\Louise\Documents\RONEO\IMG-20121018-004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ouise\Documents\RONEO\IMG-20121018-00471.jpg"/>
                    <pic:cNvPicPr>
                      <a:picLocks noChangeAspect="1" noChangeArrowheads="1"/>
                    </pic:cNvPicPr>
                  </pic:nvPicPr>
                  <pic:blipFill>
                    <a:blip r:embed="rId16" cstate="print">
                      <a:grayscl/>
                    </a:blip>
                    <a:srcRect l="10909" r="13719" b="26464"/>
                    <a:stretch>
                      <a:fillRect/>
                    </a:stretch>
                  </pic:blipFill>
                  <pic:spPr bwMode="auto">
                    <a:xfrm>
                      <a:off x="0" y="0"/>
                      <a:ext cx="3067050" cy="2280109"/>
                    </a:xfrm>
                    <a:prstGeom prst="rect">
                      <a:avLst/>
                    </a:prstGeom>
                    <a:noFill/>
                    <a:ln w="9525">
                      <a:noFill/>
                      <a:miter lim="800000"/>
                      <a:headEnd/>
                      <a:tailEnd/>
                    </a:ln>
                  </pic:spPr>
                </pic:pic>
              </a:graphicData>
            </a:graphic>
          </wp:inline>
        </w:drawing>
      </w:r>
    </w:p>
    <w:p w:rsidR="003E508A" w:rsidRDefault="003E508A" w:rsidP="003E508A">
      <w:pPr>
        <w:pStyle w:val="Sansinterligne"/>
        <w:jc w:val="center"/>
      </w:pPr>
    </w:p>
    <w:p w:rsidR="00D84760" w:rsidRDefault="00D84760" w:rsidP="001F4522">
      <w:pPr>
        <w:pStyle w:val="Sansinterligne"/>
      </w:pPr>
    </w:p>
    <w:p w:rsidR="00D84760" w:rsidRDefault="003E508A" w:rsidP="000574D8">
      <w:pPr>
        <w:pStyle w:val="Sansinterligne"/>
        <w:jc w:val="both"/>
      </w:pPr>
      <w:r>
        <w:lastRenderedPageBreak/>
        <w:t xml:space="preserve">- </w:t>
      </w:r>
      <w:r w:rsidR="00D84760">
        <w:t xml:space="preserve">Sur la </w:t>
      </w:r>
      <w:r w:rsidR="00D84760" w:rsidRPr="003E508A">
        <w:rPr>
          <w:b/>
        </w:rPr>
        <w:t>scintigraphie</w:t>
      </w:r>
      <w:r w:rsidR="00D84760">
        <w:t xml:space="preserve"> : hyperfixations multiples, au niveau du rachis, </w:t>
      </w:r>
      <w:r w:rsidR="008C0B47">
        <w:t xml:space="preserve">thoracique, costal, et au niveau du bassin. </w:t>
      </w:r>
    </w:p>
    <w:p w:rsidR="008C0B47" w:rsidRDefault="003E508A" w:rsidP="000574D8">
      <w:pPr>
        <w:pStyle w:val="Sansinterligne"/>
        <w:jc w:val="both"/>
      </w:pPr>
      <w:r>
        <w:t xml:space="preserve">- </w:t>
      </w:r>
      <w:r w:rsidR="008C0B47">
        <w:t xml:space="preserve">Sur le </w:t>
      </w:r>
      <w:r w:rsidR="008C0B47" w:rsidRPr="003E508A">
        <w:rPr>
          <w:b/>
        </w:rPr>
        <w:t>scanner thoracique</w:t>
      </w:r>
      <w:r w:rsidR="008C0B47">
        <w:t xml:space="preserve">, on devrait observer, si tumeur il y a, une masse claire (dense), irrégulière et </w:t>
      </w:r>
      <w:proofErr w:type="spellStart"/>
      <w:r w:rsidR="008C0B47">
        <w:t>spiculée</w:t>
      </w:r>
      <w:proofErr w:type="spellEnd"/>
      <w:r w:rsidR="008C0B47">
        <w:t>.</w:t>
      </w:r>
    </w:p>
    <w:p w:rsidR="003E508A" w:rsidRDefault="003E508A" w:rsidP="000574D8">
      <w:pPr>
        <w:pStyle w:val="Sansinterligne"/>
        <w:jc w:val="both"/>
      </w:pPr>
    </w:p>
    <w:p w:rsidR="008C0B47" w:rsidRDefault="008C0B47" w:rsidP="000574D8">
      <w:pPr>
        <w:pStyle w:val="Sansinterligne"/>
        <w:jc w:val="both"/>
      </w:pPr>
      <w:r>
        <w:t xml:space="preserve">Or, le scanner apparait </w:t>
      </w:r>
      <w:r w:rsidRPr="003E508A">
        <w:rPr>
          <w:b/>
        </w:rPr>
        <w:t>normal</w:t>
      </w:r>
      <w:r>
        <w:t xml:space="preserve">. </w:t>
      </w:r>
    </w:p>
    <w:p w:rsidR="008C0B47" w:rsidRDefault="008C0B47" w:rsidP="000574D8">
      <w:pPr>
        <w:pStyle w:val="Sansinterligne"/>
        <w:jc w:val="both"/>
      </w:pPr>
    </w:p>
    <w:p w:rsidR="008C0B47" w:rsidRPr="003E508A" w:rsidRDefault="008C0B47" w:rsidP="000574D8">
      <w:pPr>
        <w:pStyle w:val="Sansinterligne"/>
        <w:jc w:val="both"/>
        <w:rPr>
          <w:i/>
        </w:rPr>
      </w:pPr>
      <w:r w:rsidRPr="003E508A">
        <w:rPr>
          <w:i/>
        </w:rPr>
        <w:t>Attention : étant donné le cas clinique, les observations faites, la positivité du TTF1, et le grand tabagisme, ce n’est pas parce que la tumeur n’apparait pas au scanner qu’elle n’a pas existé. Elle peut avoir disparu parce qu’elle s’est dispatchée dans tout l’organisme. C’est l’hypothèse la plus probable.</w:t>
      </w:r>
    </w:p>
    <w:p w:rsidR="008C0B47" w:rsidRDefault="008C0B47" w:rsidP="000574D8">
      <w:pPr>
        <w:pStyle w:val="Sansinterligne"/>
        <w:jc w:val="both"/>
      </w:pPr>
    </w:p>
    <w:p w:rsidR="008C0B47" w:rsidRDefault="009A6446" w:rsidP="000574D8">
      <w:pPr>
        <w:pStyle w:val="Sansinterligne"/>
        <w:jc w:val="both"/>
      </w:pPr>
      <w:r>
        <w:t xml:space="preserve">- </w:t>
      </w:r>
      <w:r w:rsidR="008C0B47">
        <w:t xml:space="preserve">On recherche également une éventuelle </w:t>
      </w:r>
      <w:r w:rsidR="008C0B47" w:rsidRPr="009A6446">
        <w:rPr>
          <w:b/>
        </w:rPr>
        <w:t>mutation d’EGFR</w:t>
      </w:r>
      <w:r w:rsidR="008C0B47">
        <w:t xml:space="preserve"> (souvent muté dans les cancers bronchiques). La mutation active de manière permanente le récepteur, emballant la prolifération cellulaire. Dans ce cas, pas de mutation d’EGFR.</w:t>
      </w:r>
    </w:p>
    <w:p w:rsidR="008C0B47" w:rsidRDefault="008C0B47" w:rsidP="000574D8">
      <w:pPr>
        <w:pStyle w:val="Sansinterligne"/>
        <w:jc w:val="both"/>
      </w:pPr>
    </w:p>
    <w:p w:rsidR="008C0B47" w:rsidRDefault="008C0B47" w:rsidP="000574D8">
      <w:pPr>
        <w:pStyle w:val="Sansinterligne"/>
        <w:jc w:val="both"/>
        <w:rPr>
          <w:b/>
          <w:u w:val="single"/>
        </w:rPr>
      </w:pPr>
      <w:r w:rsidRPr="008C0B47">
        <w:rPr>
          <w:b/>
          <w:u w:val="single"/>
        </w:rPr>
        <w:t xml:space="preserve">Quel traitement ? </w:t>
      </w:r>
    </w:p>
    <w:p w:rsidR="008C0B47" w:rsidRDefault="008C0B47" w:rsidP="000574D8">
      <w:pPr>
        <w:pStyle w:val="Sansinterligne"/>
        <w:jc w:val="both"/>
        <w:rPr>
          <w:b/>
          <w:u w:val="single"/>
        </w:rPr>
      </w:pPr>
    </w:p>
    <w:p w:rsidR="008C0B47" w:rsidRDefault="008C0B47" w:rsidP="000574D8">
      <w:pPr>
        <w:pStyle w:val="Sansinterligne"/>
        <w:jc w:val="both"/>
      </w:pPr>
      <w:r>
        <w:t>- Chimiothérapie</w:t>
      </w:r>
    </w:p>
    <w:p w:rsidR="008C0B47" w:rsidRDefault="008C0B47" w:rsidP="000574D8">
      <w:pPr>
        <w:pStyle w:val="Sansinterligne"/>
        <w:jc w:val="both"/>
      </w:pPr>
      <w:r>
        <w:t>- S’il y avait eu mutation : thérapie ciblée anti EGFR.</w:t>
      </w:r>
    </w:p>
    <w:p w:rsidR="008C0B47" w:rsidRDefault="008C0B47" w:rsidP="001F4522">
      <w:pPr>
        <w:pStyle w:val="Sansinterligne"/>
      </w:pPr>
    </w:p>
    <w:p w:rsidR="009A6446" w:rsidRDefault="009A6446" w:rsidP="001F4522">
      <w:pPr>
        <w:pStyle w:val="Sansinterligne"/>
      </w:pPr>
    </w:p>
    <w:p w:rsidR="009A6446" w:rsidRDefault="009A6446" w:rsidP="001F4522">
      <w:pPr>
        <w:pStyle w:val="Sansinterligne"/>
      </w:pPr>
    </w:p>
    <w:p w:rsidR="009A6446" w:rsidRDefault="009A6446" w:rsidP="001F4522">
      <w:pPr>
        <w:pStyle w:val="Sansinterligne"/>
      </w:pPr>
    </w:p>
    <w:p w:rsidR="008C0B47" w:rsidRPr="009A6446" w:rsidRDefault="008C0B47" w:rsidP="009A6446">
      <w:pPr>
        <w:pStyle w:val="Sansinterligne"/>
        <w:jc w:val="center"/>
        <w:rPr>
          <w:sz w:val="32"/>
          <w:szCs w:val="32"/>
        </w:rPr>
      </w:pPr>
      <w:r w:rsidRPr="009A6446">
        <w:rPr>
          <w:sz w:val="32"/>
          <w:szCs w:val="32"/>
        </w:rPr>
        <w:t>CAS 4</w:t>
      </w:r>
    </w:p>
    <w:p w:rsidR="008C0B47" w:rsidRDefault="008C0B47" w:rsidP="001F4522">
      <w:pPr>
        <w:pStyle w:val="Sansinterligne"/>
      </w:pPr>
    </w:p>
    <w:p w:rsidR="008C0B47" w:rsidRDefault="008C0B47" w:rsidP="009A6446">
      <w:pPr>
        <w:pStyle w:val="Sansinterligne"/>
        <w:jc w:val="center"/>
        <w:rPr>
          <w:b/>
          <w:u w:val="single"/>
        </w:rPr>
      </w:pPr>
      <w:r w:rsidRPr="008C0B47">
        <w:rPr>
          <w:b/>
          <w:u w:val="single"/>
        </w:rPr>
        <w:t>De quoi s’agit-il ?</w:t>
      </w:r>
    </w:p>
    <w:p w:rsidR="008C0B47" w:rsidRDefault="008C0B47" w:rsidP="001F4522">
      <w:pPr>
        <w:pStyle w:val="Sansinterligne"/>
        <w:rPr>
          <w:b/>
          <w:u w:val="single"/>
        </w:rPr>
      </w:pPr>
    </w:p>
    <w:p w:rsidR="008C0B47" w:rsidRDefault="008C0B47" w:rsidP="001F4522">
      <w:pPr>
        <w:pStyle w:val="Sansinterligne"/>
        <w:rPr>
          <w:noProof/>
          <w:lang w:eastAsia="fr-FR"/>
        </w:rPr>
      </w:pPr>
    </w:p>
    <w:p w:rsidR="008C0B47" w:rsidRDefault="008C0B47" w:rsidP="009A6446">
      <w:pPr>
        <w:pStyle w:val="Sansinterligne"/>
        <w:jc w:val="center"/>
      </w:pPr>
      <w:r>
        <w:rPr>
          <w:noProof/>
          <w:lang w:eastAsia="fr-FR"/>
        </w:rPr>
        <w:drawing>
          <wp:inline distT="0" distB="0" distL="0" distR="0">
            <wp:extent cx="2114550" cy="3346893"/>
            <wp:effectExtent l="19050" t="0" r="0" b="0"/>
            <wp:docPr id="15" name="Image 15" descr="C:\Users\Louise\Documents\RONEO\IMG-20121018-00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ouise\Documents\RONEO\IMG-20121018-00475.jpg"/>
                    <pic:cNvPicPr>
                      <a:picLocks noChangeAspect="1" noChangeArrowheads="1"/>
                    </pic:cNvPicPr>
                  </pic:nvPicPr>
                  <pic:blipFill>
                    <a:blip r:embed="rId17" cstate="print">
                      <a:grayscl/>
                    </a:blip>
                    <a:srcRect l="41813" t="8460" r="21465" b="15319"/>
                    <a:stretch>
                      <a:fillRect/>
                    </a:stretch>
                  </pic:blipFill>
                  <pic:spPr bwMode="auto">
                    <a:xfrm>
                      <a:off x="0" y="0"/>
                      <a:ext cx="2114550" cy="3346893"/>
                    </a:xfrm>
                    <a:prstGeom prst="rect">
                      <a:avLst/>
                    </a:prstGeom>
                    <a:noFill/>
                    <a:ln w="9525">
                      <a:noFill/>
                      <a:miter lim="800000"/>
                      <a:headEnd/>
                      <a:tailEnd/>
                    </a:ln>
                  </pic:spPr>
                </pic:pic>
              </a:graphicData>
            </a:graphic>
          </wp:inline>
        </w:drawing>
      </w:r>
    </w:p>
    <w:p w:rsidR="008C0B47" w:rsidRDefault="008C0B47" w:rsidP="001F4522">
      <w:pPr>
        <w:pStyle w:val="Sansinterligne"/>
      </w:pPr>
    </w:p>
    <w:p w:rsidR="008C0B47" w:rsidRDefault="008C0B47" w:rsidP="001F4522">
      <w:pPr>
        <w:pStyle w:val="Sansinterligne"/>
      </w:pPr>
      <w:r>
        <w:t xml:space="preserve">Il s’agit d’un </w:t>
      </w:r>
      <w:r w:rsidRPr="009A6446">
        <w:rPr>
          <w:b/>
        </w:rPr>
        <w:t>rein</w:t>
      </w:r>
      <w:r>
        <w:t xml:space="preserve">, porteur d’un nodule pas très bien délimité. </w:t>
      </w:r>
    </w:p>
    <w:p w:rsidR="008C0B47" w:rsidRDefault="008C0B47" w:rsidP="001F4522">
      <w:pPr>
        <w:pStyle w:val="Sansinterligne"/>
      </w:pPr>
    </w:p>
    <w:p w:rsidR="000574D8" w:rsidRDefault="000574D8" w:rsidP="001F4522">
      <w:pPr>
        <w:pStyle w:val="Sansinterligne"/>
      </w:pPr>
    </w:p>
    <w:p w:rsidR="008C0B47" w:rsidRDefault="008C0B47" w:rsidP="001F4522">
      <w:pPr>
        <w:pStyle w:val="Sansinterligne"/>
        <w:rPr>
          <w:b/>
          <w:u w:val="single"/>
        </w:rPr>
      </w:pPr>
      <w:r w:rsidRPr="008C0B47">
        <w:rPr>
          <w:b/>
          <w:u w:val="single"/>
        </w:rPr>
        <w:lastRenderedPageBreak/>
        <w:t xml:space="preserve">Comment en est-on arrivé là ? Diagnostic ? </w:t>
      </w:r>
    </w:p>
    <w:p w:rsidR="008C0B47" w:rsidRDefault="008C0B47" w:rsidP="001F4522">
      <w:pPr>
        <w:pStyle w:val="Sansinterligne"/>
        <w:rPr>
          <w:b/>
          <w:u w:val="single"/>
        </w:rPr>
      </w:pPr>
    </w:p>
    <w:p w:rsidR="008C0B47" w:rsidRDefault="008C0B47" w:rsidP="001F4522">
      <w:pPr>
        <w:pStyle w:val="Sansinterligne"/>
      </w:pPr>
      <w:r>
        <w:t>Le patient est Mr Y., âgé de 67 ans.</w:t>
      </w:r>
    </w:p>
    <w:p w:rsidR="008C0B47" w:rsidRDefault="008C0B47" w:rsidP="001F4522">
      <w:pPr>
        <w:pStyle w:val="Sansinterligne"/>
      </w:pPr>
    </w:p>
    <w:p w:rsidR="008C0B47" w:rsidRDefault="009A6446" w:rsidP="001F4522">
      <w:pPr>
        <w:pStyle w:val="Sansinterligne"/>
      </w:pPr>
      <w:r>
        <w:t xml:space="preserve">- </w:t>
      </w:r>
      <w:r w:rsidR="008C0B47">
        <w:t xml:space="preserve">A </w:t>
      </w:r>
      <w:r w:rsidR="008C0B47" w:rsidRPr="009A6446">
        <w:rPr>
          <w:b/>
        </w:rPr>
        <w:t>l’interrogatoire</w:t>
      </w:r>
      <w:r w:rsidR="008C0B47">
        <w:t xml:space="preserve">, on recherche : </w:t>
      </w:r>
    </w:p>
    <w:p w:rsidR="008C0B47" w:rsidRDefault="008C0B47" w:rsidP="009A6446">
      <w:pPr>
        <w:pStyle w:val="Sansinterligne"/>
        <w:ind w:firstLine="709"/>
      </w:pPr>
      <w:r>
        <w:t>- Des douleurs nocturnes, d’aggravation progressive</w:t>
      </w:r>
    </w:p>
    <w:p w:rsidR="008C0B47" w:rsidRDefault="008C0B47" w:rsidP="009A6446">
      <w:pPr>
        <w:pStyle w:val="Sansinterligne"/>
        <w:ind w:firstLine="709"/>
      </w:pPr>
      <w:r>
        <w:t xml:space="preserve">- Une </w:t>
      </w:r>
      <w:r w:rsidRPr="009A6446">
        <w:rPr>
          <w:b/>
        </w:rPr>
        <w:t>hématurie totale</w:t>
      </w:r>
      <w:r>
        <w:t xml:space="preserve"> (car le rein fait partie du haut de l’arbre urinaire)</w:t>
      </w:r>
    </w:p>
    <w:p w:rsidR="008C0B47" w:rsidRDefault="008C0B47" w:rsidP="001F4522">
      <w:pPr>
        <w:pStyle w:val="Sansinterligne"/>
      </w:pPr>
    </w:p>
    <w:p w:rsidR="008C0B47" w:rsidRDefault="009A6446" w:rsidP="001F4522">
      <w:pPr>
        <w:pStyle w:val="Sansinterligne"/>
      </w:pPr>
      <w:r>
        <w:t xml:space="preserve">- </w:t>
      </w:r>
      <w:r w:rsidR="008C0B47">
        <w:t xml:space="preserve">A </w:t>
      </w:r>
      <w:r w:rsidR="008C0B47" w:rsidRPr="009A6446">
        <w:rPr>
          <w:b/>
        </w:rPr>
        <w:t>l’examen clinique</w:t>
      </w:r>
      <w:r w:rsidR="008C0B47">
        <w:t> :</w:t>
      </w:r>
      <w:r>
        <w:t xml:space="preserve"> on palpe</w:t>
      </w:r>
      <w:r w:rsidR="008C0B47">
        <w:t xml:space="preserve"> les ganglions, le foie…</w:t>
      </w:r>
    </w:p>
    <w:p w:rsidR="008C0B47" w:rsidRDefault="008C0B47" w:rsidP="001F4522">
      <w:pPr>
        <w:pStyle w:val="Sansinterligne"/>
      </w:pPr>
    </w:p>
    <w:p w:rsidR="008C0B47" w:rsidRPr="00DF0482" w:rsidRDefault="008C0B47" w:rsidP="008C0B47">
      <w:pPr>
        <w:pStyle w:val="Sansinterligne"/>
        <w:rPr>
          <w:b/>
          <w:u w:val="single"/>
        </w:rPr>
      </w:pPr>
      <w:r w:rsidRPr="00DF0482">
        <w:rPr>
          <w:b/>
          <w:u w:val="single"/>
        </w:rPr>
        <w:t>Quels examens complémentaires proposez-vous pour faire le diagnostic ?</w:t>
      </w:r>
    </w:p>
    <w:p w:rsidR="008C0B47" w:rsidRDefault="008C0B47" w:rsidP="001F4522">
      <w:pPr>
        <w:pStyle w:val="Sansinterligne"/>
      </w:pPr>
    </w:p>
    <w:p w:rsidR="008C0B47" w:rsidRDefault="00666F4F" w:rsidP="001F4522">
      <w:pPr>
        <w:pStyle w:val="Sansinterligne"/>
      </w:pPr>
      <w:r>
        <w:t xml:space="preserve">- Un </w:t>
      </w:r>
      <w:r w:rsidRPr="009A6446">
        <w:rPr>
          <w:b/>
        </w:rPr>
        <w:t xml:space="preserve">scanner </w:t>
      </w:r>
      <w:proofErr w:type="spellStart"/>
      <w:r w:rsidRPr="009A6446">
        <w:rPr>
          <w:b/>
        </w:rPr>
        <w:t>thoraco</w:t>
      </w:r>
      <w:proofErr w:type="spellEnd"/>
      <w:r w:rsidRPr="009A6446">
        <w:rPr>
          <w:b/>
        </w:rPr>
        <w:t>-abdominal</w:t>
      </w:r>
      <w:r>
        <w:t xml:space="preserve"> </w:t>
      </w:r>
    </w:p>
    <w:p w:rsidR="00666F4F" w:rsidRDefault="00666F4F" w:rsidP="001F4522">
      <w:pPr>
        <w:pStyle w:val="Sansinterligne"/>
      </w:pPr>
    </w:p>
    <w:p w:rsidR="00666F4F" w:rsidRDefault="00666F4F" w:rsidP="001F4522">
      <w:pPr>
        <w:pStyle w:val="Sansinterligne"/>
        <w:rPr>
          <w:noProof/>
          <w:lang w:eastAsia="fr-FR"/>
        </w:rPr>
      </w:pPr>
    </w:p>
    <w:p w:rsidR="00666F4F" w:rsidRDefault="00666F4F" w:rsidP="00816C06">
      <w:pPr>
        <w:pStyle w:val="Sansinterligne"/>
        <w:jc w:val="center"/>
      </w:pPr>
      <w:r>
        <w:rPr>
          <w:noProof/>
          <w:lang w:eastAsia="fr-FR"/>
        </w:rPr>
        <w:drawing>
          <wp:inline distT="0" distB="0" distL="0" distR="0">
            <wp:extent cx="2638425" cy="1966169"/>
            <wp:effectExtent l="19050" t="0" r="9525" b="0"/>
            <wp:docPr id="16" name="Image 16" descr="C:\Users\Louise\Documents\RONEO\IMG-20121018-0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ouise\Documents\RONEO\IMG-20121018-00480.jpg"/>
                    <pic:cNvPicPr>
                      <a:picLocks noChangeAspect="1" noChangeArrowheads="1"/>
                    </pic:cNvPicPr>
                  </pic:nvPicPr>
                  <pic:blipFill>
                    <a:blip r:embed="rId18" cstate="print">
                      <a:grayscl/>
                    </a:blip>
                    <a:srcRect l="12398" t="10066" r="27267" b="30408"/>
                    <a:stretch>
                      <a:fillRect/>
                    </a:stretch>
                  </pic:blipFill>
                  <pic:spPr bwMode="auto">
                    <a:xfrm>
                      <a:off x="0" y="0"/>
                      <a:ext cx="2638425" cy="1966169"/>
                    </a:xfrm>
                    <a:prstGeom prst="rect">
                      <a:avLst/>
                    </a:prstGeom>
                    <a:noFill/>
                    <a:ln w="9525">
                      <a:noFill/>
                      <a:miter lim="800000"/>
                      <a:headEnd/>
                      <a:tailEnd/>
                    </a:ln>
                  </pic:spPr>
                </pic:pic>
              </a:graphicData>
            </a:graphic>
          </wp:inline>
        </w:drawing>
      </w:r>
    </w:p>
    <w:p w:rsidR="00666F4F" w:rsidRDefault="00666F4F" w:rsidP="001F4522">
      <w:pPr>
        <w:pStyle w:val="Sansinterligne"/>
      </w:pPr>
    </w:p>
    <w:p w:rsidR="00666F4F" w:rsidRDefault="009A6446" w:rsidP="000574D8">
      <w:pPr>
        <w:pStyle w:val="Sansinterligne"/>
        <w:jc w:val="both"/>
      </w:pPr>
      <w:r>
        <w:t xml:space="preserve">- </w:t>
      </w:r>
      <w:r w:rsidR="00666F4F">
        <w:t xml:space="preserve">On observe une tumeur </w:t>
      </w:r>
      <w:r w:rsidR="00666F4F" w:rsidRPr="009A6446">
        <w:rPr>
          <w:b/>
        </w:rPr>
        <w:t>hétérogène</w:t>
      </w:r>
      <w:r w:rsidR="00666F4F">
        <w:t xml:space="preserve">, avec des </w:t>
      </w:r>
      <w:r w:rsidR="00666F4F" w:rsidRPr="009A6446">
        <w:rPr>
          <w:b/>
        </w:rPr>
        <w:t>zones noires</w:t>
      </w:r>
      <w:r w:rsidR="00666F4F">
        <w:t xml:space="preserve"> (qui sont sûrement des zones nécrotiques), située sur le rein droit.</w:t>
      </w:r>
    </w:p>
    <w:p w:rsidR="00666F4F" w:rsidRDefault="009A6446" w:rsidP="000574D8">
      <w:pPr>
        <w:pStyle w:val="Sansinterligne"/>
        <w:jc w:val="both"/>
      </w:pPr>
      <w:r>
        <w:t xml:space="preserve">- </w:t>
      </w:r>
      <w:r w:rsidR="00666F4F">
        <w:t xml:space="preserve">On pourrait observer sur une coupe de face un </w:t>
      </w:r>
      <w:r w:rsidR="00666F4F" w:rsidRPr="009A6446">
        <w:rPr>
          <w:b/>
        </w:rPr>
        <w:t>thrombus de la veine cave</w:t>
      </w:r>
      <w:r w:rsidR="00666F4F">
        <w:t>, à cause de l’extension de la tumeur en intraveineux (c’est retrouvé fréquemment dans les cancers du rein).</w:t>
      </w:r>
    </w:p>
    <w:p w:rsidR="00666F4F" w:rsidRDefault="00666F4F" w:rsidP="000574D8">
      <w:pPr>
        <w:pStyle w:val="Sansinterligne"/>
        <w:jc w:val="both"/>
      </w:pPr>
    </w:p>
    <w:p w:rsidR="00666F4F" w:rsidRDefault="009A6446" w:rsidP="000574D8">
      <w:pPr>
        <w:pStyle w:val="Sansinterligne"/>
        <w:jc w:val="both"/>
      </w:pPr>
      <w:r>
        <w:t xml:space="preserve">- </w:t>
      </w:r>
      <w:r w:rsidR="00666F4F">
        <w:t xml:space="preserve">On demande une </w:t>
      </w:r>
      <w:r w:rsidR="00666F4F" w:rsidRPr="009A6446">
        <w:rPr>
          <w:b/>
        </w:rPr>
        <w:t>biopsie rénale.</w:t>
      </w:r>
    </w:p>
    <w:p w:rsidR="00666F4F" w:rsidRDefault="00666F4F" w:rsidP="000574D8">
      <w:pPr>
        <w:pStyle w:val="Sansinterligne"/>
        <w:jc w:val="both"/>
      </w:pPr>
    </w:p>
    <w:p w:rsidR="00666F4F" w:rsidRDefault="00666F4F" w:rsidP="000574D8">
      <w:pPr>
        <w:pStyle w:val="Sansinterligne"/>
        <w:jc w:val="both"/>
        <w:rPr>
          <w:b/>
          <w:u w:val="single"/>
        </w:rPr>
      </w:pPr>
      <w:r w:rsidRPr="00666F4F">
        <w:rPr>
          <w:b/>
          <w:u w:val="single"/>
        </w:rPr>
        <w:t xml:space="preserve">Bilan d’extension </w:t>
      </w:r>
    </w:p>
    <w:p w:rsidR="00666F4F" w:rsidRDefault="00666F4F" w:rsidP="000574D8">
      <w:pPr>
        <w:pStyle w:val="Sansinterligne"/>
        <w:jc w:val="both"/>
      </w:pPr>
    </w:p>
    <w:p w:rsidR="00666F4F" w:rsidRDefault="009A6446" w:rsidP="000574D8">
      <w:pPr>
        <w:pStyle w:val="Sansinterligne"/>
        <w:jc w:val="both"/>
      </w:pPr>
      <w:r>
        <w:t xml:space="preserve">- </w:t>
      </w:r>
      <w:r w:rsidR="00666F4F">
        <w:t>Les tumeurs du rein ont souvent un fort potentiel métastatique +++.</w:t>
      </w:r>
    </w:p>
    <w:p w:rsidR="00666F4F" w:rsidRDefault="009A6446" w:rsidP="000574D8">
      <w:pPr>
        <w:pStyle w:val="Sansinterligne"/>
        <w:jc w:val="both"/>
      </w:pPr>
      <w:r>
        <w:t xml:space="preserve">- </w:t>
      </w:r>
      <w:r w:rsidR="00666F4F">
        <w:t xml:space="preserve">Mais dans notre observation, le bilan d’extension de Mr Y. montre une tumeur localisée seulement au rein qui est donc opérée. </w:t>
      </w:r>
    </w:p>
    <w:p w:rsidR="00666F4F" w:rsidRDefault="00666F4F" w:rsidP="000574D8">
      <w:pPr>
        <w:pStyle w:val="Sansinterligne"/>
        <w:jc w:val="both"/>
      </w:pPr>
    </w:p>
    <w:p w:rsidR="00666F4F" w:rsidRDefault="00666F4F" w:rsidP="001F4522">
      <w:pPr>
        <w:pStyle w:val="Sansinterligne"/>
        <w:rPr>
          <w:b/>
          <w:u w:val="single"/>
        </w:rPr>
      </w:pPr>
      <w:r w:rsidRPr="00666F4F">
        <w:rPr>
          <w:b/>
          <w:u w:val="single"/>
        </w:rPr>
        <w:t xml:space="preserve">Diagnostic </w:t>
      </w:r>
      <w:proofErr w:type="spellStart"/>
      <w:r w:rsidRPr="00666F4F">
        <w:rPr>
          <w:b/>
          <w:u w:val="single"/>
        </w:rPr>
        <w:t>histopathologique</w:t>
      </w:r>
      <w:proofErr w:type="spellEnd"/>
    </w:p>
    <w:p w:rsidR="00666F4F" w:rsidRDefault="00666F4F" w:rsidP="001F4522">
      <w:pPr>
        <w:pStyle w:val="Sansinterligne"/>
        <w:rPr>
          <w:b/>
          <w:u w:val="single"/>
        </w:rPr>
      </w:pPr>
    </w:p>
    <w:p w:rsidR="00666F4F" w:rsidRDefault="00A8580B" w:rsidP="009A6446">
      <w:pPr>
        <w:pStyle w:val="Sansinterligne"/>
        <w:tabs>
          <w:tab w:val="left" w:pos="7200"/>
        </w:tabs>
      </w:pPr>
      <w:r>
        <w:rPr>
          <w:noProof/>
        </w:rPr>
        <w:pict>
          <v:shape id="_x0000_s1030" type="#_x0000_t202" style="position:absolute;margin-left:160pt;margin-top:2.4pt;width:284.85pt;height:95.15pt;z-index:251668480;mso-height-percent:200;mso-height-percent:200;mso-width-relative:margin;mso-height-relative:margin" strokecolor="white [3212]">
            <v:textbox style="mso-fit-shape-to-text:t">
              <w:txbxContent>
                <w:p w:rsidR="009A6446" w:rsidRDefault="009A6446" w:rsidP="009A6446">
                  <w:pPr>
                    <w:pStyle w:val="Sansinterligne"/>
                  </w:pPr>
                  <w:r>
                    <w:t xml:space="preserve">- On est en présence d’une variante </w:t>
                  </w:r>
                  <w:r w:rsidRPr="009A6446">
                    <w:rPr>
                      <w:b/>
                    </w:rPr>
                    <w:t>d’adénocarcinome</w:t>
                  </w:r>
                  <w:r>
                    <w:t xml:space="preserve">, dite à </w:t>
                  </w:r>
                  <w:r w:rsidRPr="009A6446">
                    <w:rPr>
                      <w:b/>
                    </w:rPr>
                    <w:t>cellules claires</w:t>
                  </w:r>
                  <w:r>
                    <w:t>.</w:t>
                  </w:r>
                </w:p>
                <w:p w:rsidR="009A6446" w:rsidRDefault="009A6446" w:rsidP="009A6446">
                  <w:pPr>
                    <w:pStyle w:val="Sansinterligne"/>
                  </w:pPr>
                </w:p>
                <w:p w:rsidR="009A6446" w:rsidRDefault="009A6446" w:rsidP="009A6446">
                  <w:pPr>
                    <w:pStyle w:val="Sansinterligne"/>
                  </w:pPr>
                  <w:r>
                    <w:t xml:space="preserve">- On n’a pas de marqueurs prédictifs de réponse à un traitement. </w:t>
                  </w:r>
                </w:p>
                <w:p w:rsidR="009A6446" w:rsidRDefault="009A6446"/>
              </w:txbxContent>
            </v:textbox>
          </v:shape>
        </w:pict>
      </w:r>
      <w:r w:rsidR="00666F4F">
        <w:rPr>
          <w:noProof/>
          <w:lang w:eastAsia="fr-FR"/>
        </w:rPr>
        <w:drawing>
          <wp:inline distT="0" distB="0" distL="0" distR="0">
            <wp:extent cx="1918777" cy="1466915"/>
            <wp:effectExtent l="19050" t="0" r="5273" b="0"/>
            <wp:docPr id="17" name="Image 17" descr="C:\Users\Louise\Documents\RONEO\IMG-20121018-00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ouise\Documents\RONEO\IMG-20121018-00482.jpg"/>
                    <pic:cNvPicPr>
                      <a:picLocks noChangeAspect="1" noChangeArrowheads="1"/>
                    </pic:cNvPicPr>
                  </pic:nvPicPr>
                  <pic:blipFill>
                    <a:blip r:embed="rId19" cstate="print">
                      <a:grayscl/>
                    </a:blip>
                    <a:srcRect l="31910" t="36443" r="19647" b="14967"/>
                    <a:stretch>
                      <a:fillRect/>
                    </a:stretch>
                  </pic:blipFill>
                  <pic:spPr bwMode="auto">
                    <a:xfrm>
                      <a:off x="0" y="0"/>
                      <a:ext cx="1918777" cy="1466915"/>
                    </a:xfrm>
                    <a:prstGeom prst="rect">
                      <a:avLst/>
                    </a:prstGeom>
                    <a:noFill/>
                    <a:ln w="9525">
                      <a:noFill/>
                      <a:miter lim="800000"/>
                      <a:headEnd/>
                      <a:tailEnd/>
                    </a:ln>
                  </pic:spPr>
                </pic:pic>
              </a:graphicData>
            </a:graphic>
          </wp:inline>
        </w:drawing>
      </w:r>
      <w:r w:rsidR="009A6446">
        <w:tab/>
      </w:r>
    </w:p>
    <w:p w:rsidR="009A6446" w:rsidRDefault="009A6446" w:rsidP="001F4522">
      <w:pPr>
        <w:pStyle w:val="Sansinterligne"/>
      </w:pPr>
    </w:p>
    <w:p w:rsidR="000574D8" w:rsidRDefault="000574D8" w:rsidP="001F4522">
      <w:pPr>
        <w:pStyle w:val="Sansinterligne"/>
      </w:pPr>
    </w:p>
    <w:p w:rsidR="00666F4F" w:rsidRPr="009A6446" w:rsidRDefault="00666F4F" w:rsidP="001F4522">
      <w:pPr>
        <w:pStyle w:val="Sansinterligne"/>
      </w:pPr>
      <w:r w:rsidRPr="00666F4F">
        <w:rPr>
          <w:b/>
          <w:u w:val="single"/>
        </w:rPr>
        <w:lastRenderedPageBreak/>
        <w:t>Surveillance ultérieure</w:t>
      </w:r>
    </w:p>
    <w:p w:rsidR="00666F4F" w:rsidRDefault="00666F4F" w:rsidP="001F4522">
      <w:pPr>
        <w:pStyle w:val="Sansinterligne"/>
      </w:pPr>
    </w:p>
    <w:p w:rsidR="00666F4F" w:rsidRDefault="009A6446" w:rsidP="001F4522">
      <w:pPr>
        <w:pStyle w:val="Sansinterligne"/>
      </w:pPr>
      <w:r>
        <w:t xml:space="preserve">- </w:t>
      </w:r>
      <w:r w:rsidR="00666F4F" w:rsidRPr="009A6446">
        <w:rPr>
          <w:b/>
        </w:rPr>
        <w:t>Pourquoi</w:t>
      </w:r>
      <w:r w:rsidR="00666F4F">
        <w:t> : parce qu’il y a un risque de récidive, la surveillance est donc systématique.</w:t>
      </w:r>
    </w:p>
    <w:p w:rsidR="009A6446" w:rsidRDefault="009A6446" w:rsidP="001F4522">
      <w:pPr>
        <w:pStyle w:val="Sansinterligne"/>
      </w:pPr>
    </w:p>
    <w:p w:rsidR="00666F4F" w:rsidRDefault="009A6446" w:rsidP="001F4522">
      <w:pPr>
        <w:pStyle w:val="Sansinterligne"/>
      </w:pPr>
      <w:r>
        <w:t xml:space="preserve">- </w:t>
      </w:r>
      <w:r w:rsidR="00666F4F" w:rsidRPr="009A6446">
        <w:rPr>
          <w:b/>
        </w:rPr>
        <w:t>Durée</w:t>
      </w:r>
      <w:r w:rsidR="00666F4F">
        <w:t> : pendant très longtemps (dans certains cas, à vie)</w:t>
      </w:r>
    </w:p>
    <w:p w:rsidR="009A6446" w:rsidRDefault="009A6446" w:rsidP="001F4522">
      <w:pPr>
        <w:pStyle w:val="Sansinterligne"/>
      </w:pPr>
    </w:p>
    <w:p w:rsidR="00666F4F" w:rsidRDefault="009A6446" w:rsidP="001F4522">
      <w:pPr>
        <w:pStyle w:val="Sansinterligne"/>
      </w:pPr>
      <w:r>
        <w:t xml:space="preserve">- </w:t>
      </w:r>
      <w:r w:rsidR="00666F4F" w:rsidRPr="009A6446">
        <w:rPr>
          <w:b/>
        </w:rPr>
        <w:t>Intervalle</w:t>
      </w:r>
      <w:r w:rsidR="00666F4F">
        <w:t> : de plus en plus espacés, mais tous les 4 à 6 mois durant les 2 ou 3 1ères années.</w:t>
      </w:r>
    </w:p>
    <w:p w:rsidR="009A6446" w:rsidRDefault="009A6446" w:rsidP="001F4522">
      <w:pPr>
        <w:pStyle w:val="Sansinterligne"/>
      </w:pPr>
    </w:p>
    <w:p w:rsidR="00666F4F" w:rsidRDefault="009A6446" w:rsidP="001F4522">
      <w:pPr>
        <w:pStyle w:val="Sansinterligne"/>
      </w:pPr>
      <w:r>
        <w:t xml:space="preserve">- </w:t>
      </w:r>
      <w:r w:rsidR="00666F4F" w:rsidRPr="009A6446">
        <w:rPr>
          <w:b/>
        </w:rPr>
        <w:t>Mode de surveillance</w:t>
      </w:r>
      <w:r w:rsidR="00666F4F">
        <w:t xml:space="preserve"> : interrogatoire +++ et examen clinique (TNM) ; scanner </w:t>
      </w:r>
      <w:proofErr w:type="spellStart"/>
      <w:r w:rsidR="00666F4F">
        <w:t>thoraco</w:t>
      </w:r>
      <w:proofErr w:type="spellEnd"/>
      <w:r w:rsidR="00666F4F">
        <w:t>-abdomino-pelvien, et bilan standard.</w:t>
      </w:r>
    </w:p>
    <w:p w:rsidR="000574D8" w:rsidRDefault="000574D8" w:rsidP="001F4522">
      <w:pPr>
        <w:pStyle w:val="Sansinterligne"/>
      </w:pPr>
    </w:p>
    <w:p w:rsidR="000574D8" w:rsidRDefault="00A8580B" w:rsidP="001F4522">
      <w:pPr>
        <w:pStyle w:val="Sansinterligne"/>
      </w:pPr>
      <w:r>
        <w:rPr>
          <w:noProof/>
          <w:lang w:eastAsia="fr-FR"/>
        </w:rPr>
        <w:pict>
          <v:rect id="_x0000_s1031" style="position:absolute;margin-left:-1.1pt;margin-top:8.7pt;width:459.75pt;height:162pt;z-index:251669504" filled="f" strokecolor="black [3213]"/>
        </w:pict>
      </w:r>
    </w:p>
    <w:p w:rsidR="00666F4F" w:rsidRDefault="00666F4F" w:rsidP="001F4522">
      <w:pPr>
        <w:pStyle w:val="Sansinterligne"/>
      </w:pPr>
    </w:p>
    <w:p w:rsidR="00961178" w:rsidRPr="000574D8" w:rsidRDefault="00961178" w:rsidP="000574D8">
      <w:pPr>
        <w:pStyle w:val="Sansinterligne"/>
        <w:jc w:val="center"/>
        <w:rPr>
          <w:b/>
          <w:sz w:val="28"/>
          <w:szCs w:val="28"/>
        </w:rPr>
      </w:pPr>
      <w:r w:rsidRPr="000574D8">
        <w:rPr>
          <w:b/>
          <w:sz w:val="28"/>
          <w:szCs w:val="28"/>
        </w:rPr>
        <w:t>MODALITES D’EXAMEN :</w:t>
      </w:r>
    </w:p>
    <w:p w:rsidR="00961178" w:rsidRPr="000574D8" w:rsidRDefault="00961178" w:rsidP="000574D8">
      <w:pPr>
        <w:pStyle w:val="Sansinterligne"/>
        <w:jc w:val="center"/>
        <w:rPr>
          <w:sz w:val="28"/>
          <w:szCs w:val="28"/>
        </w:rPr>
      </w:pPr>
    </w:p>
    <w:p w:rsidR="00961178" w:rsidRPr="000574D8" w:rsidRDefault="00961178" w:rsidP="000574D8">
      <w:pPr>
        <w:pStyle w:val="Sansinterligne"/>
        <w:jc w:val="center"/>
        <w:rPr>
          <w:sz w:val="28"/>
          <w:szCs w:val="28"/>
        </w:rPr>
      </w:pPr>
      <w:r w:rsidRPr="000574D8">
        <w:rPr>
          <w:sz w:val="28"/>
          <w:szCs w:val="28"/>
        </w:rPr>
        <w:t>Durée : 1h30</w:t>
      </w:r>
    </w:p>
    <w:p w:rsidR="00961178" w:rsidRPr="000574D8" w:rsidRDefault="00961178" w:rsidP="000574D8">
      <w:pPr>
        <w:pStyle w:val="Sansinterligne"/>
        <w:jc w:val="center"/>
        <w:rPr>
          <w:sz w:val="28"/>
          <w:szCs w:val="28"/>
        </w:rPr>
      </w:pPr>
      <w:r w:rsidRPr="000574D8">
        <w:rPr>
          <w:sz w:val="28"/>
          <w:szCs w:val="28"/>
        </w:rPr>
        <w:t>Composition :</w:t>
      </w:r>
    </w:p>
    <w:p w:rsidR="00961178" w:rsidRPr="000574D8" w:rsidRDefault="00961178" w:rsidP="000574D8">
      <w:pPr>
        <w:pStyle w:val="Sansinterligne"/>
        <w:jc w:val="center"/>
        <w:rPr>
          <w:sz w:val="28"/>
          <w:szCs w:val="28"/>
        </w:rPr>
      </w:pPr>
      <w:r w:rsidRPr="000574D8">
        <w:rPr>
          <w:sz w:val="28"/>
          <w:szCs w:val="28"/>
        </w:rPr>
        <w:t xml:space="preserve">- 2 questions rédactionnelles </w:t>
      </w:r>
      <w:r w:rsidR="000574D8" w:rsidRPr="000574D8">
        <w:rPr>
          <w:sz w:val="28"/>
          <w:szCs w:val="28"/>
        </w:rPr>
        <w:t>de 30 mn chacune, avec déroulé d’une observation impliquant plusieurs disciplines (2/3 de la note totale de l’UE)</w:t>
      </w:r>
    </w:p>
    <w:p w:rsidR="000574D8" w:rsidRPr="000574D8" w:rsidRDefault="000574D8" w:rsidP="000574D8">
      <w:pPr>
        <w:pStyle w:val="Sansinterligne"/>
        <w:jc w:val="center"/>
        <w:rPr>
          <w:sz w:val="28"/>
          <w:szCs w:val="28"/>
        </w:rPr>
      </w:pPr>
      <w:r w:rsidRPr="000574D8">
        <w:rPr>
          <w:sz w:val="28"/>
          <w:szCs w:val="28"/>
        </w:rPr>
        <w:t>- 30 QCM pendant 30 minutes (1/3 de la note totale de l’UE)</w:t>
      </w:r>
    </w:p>
    <w:p w:rsidR="000574D8" w:rsidRDefault="000574D8" w:rsidP="001F4522">
      <w:pPr>
        <w:pStyle w:val="Sansinterligne"/>
      </w:pPr>
    </w:p>
    <w:p w:rsidR="003F1942" w:rsidRDefault="003F1942" w:rsidP="001F4522">
      <w:pPr>
        <w:pStyle w:val="Sansinterligne"/>
      </w:pPr>
    </w:p>
    <w:p w:rsidR="003F1942" w:rsidRDefault="003F1942" w:rsidP="001F4522">
      <w:pPr>
        <w:pStyle w:val="Sansinterligne"/>
      </w:pPr>
    </w:p>
    <w:p w:rsidR="005A6F68" w:rsidRDefault="005A6F68" w:rsidP="001F4522">
      <w:pPr>
        <w:pStyle w:val="Sansinterligne"/>
      </w:pPr>
    </w:p>
    <w:p w:rsidR="005A6F68" w:rsidRDefault="005A6F68" w:rsidP="001F4522">
      <w:pPr>
        <w:pStyle w:val="Sansinterligne"/>
      </w:pPr>
    </w:p>
    <w:p w:rsidR="003F1942" w:rsidRPr="005A6F68" w:rsidRDefault="003F1942" w:rsidP="003F1942">
      <w:pPr>
        <w:pStyle w:val="Sansinterligne"/>
        <w:jc w:val="center"/>
        <w:rPr>
          <w:rFonts w:ascii="Arial" w:eastAsia="Arial Unicode MS" w:hAnsi="Arial" w:cs="Arial"/>
          <w:sz w:val="24"/>
          <w:szCs w:val="24"/>
        </w:rPr>
      </w:pPr>
      <w:r w:rsidRPr="005A6F68">
        <w:rPr>
          <w:rFonts w:ascii="Arial" w:eastAsia="Arial Unicode MS" w:hAnsi="Arial" w:cs="Arial"/>
          <w:sz w:val="24"/>
          <w:szCs w:val="24"/>
        </w:rPr>
        <w:t xml:space="preserve">Méga bisou en priorité à mon </w:t>
      </w:r>
      <w:proofErr w:type="spellStart"/>
      <w:r w:rsidRPr="005A6F68">
        <w:rPr>
          <w:rFonts w:ascii="Arial" w:eastAsia="Arial Unicode MS" w:hAnsi="Arial" w:cs="Arial"/>
          <w:b/>
          <w:sz w:val="24"/>
          <w:szCs w:val="24"/>
        </w:rPr>
        <w:t>Dark</w:t>
      </w:r>
      <w:proofErr w:type="spellEnd"/>
      <w:r w:rsidRPr="005A6F68">
        <w:rPr>
          <w:rFonts w:ascii="Arial" w:eastAsia="Arial Unicode MS" w:hAnsi="Arial" w:cs="Arial"/>
          <w:b/>
          <w:sz w:val="24"/>
          <w:szCs w:val="24"/>
        </w:rPr>
        <w:t xml:space="preserve"> Boudi</w:t>
      </w:r>
      <w:r w:rsidRPr="005A6F68">
        <w:rPr>
          <w:rFonts w:ascii="Arial" w:eastAsia="Arial Unicode MS" w:hAnsi="Arial" w:cs="Arial"/>
          <w:sz w:val="24"/>
          <w:szCs w:val="24"/>
        </w:rPr>
        <w:t xml:space="preserve">, qui ensoleille mes journées et qui fait sérieusement exploser mon quota journalier de SMS reçus. Et puis à tous mes copains d’amour, j’ai nommé ma </w:t>
      </w:r>
      <w:r w:rsidRPr="005A6F68">
        <w:rPr>
          <w:rFonts w:ascii="Arial" w:eastAsia="Arial Unicode MS" w:hAnsi="Arial" w:cs="Arial"/>
          <w:b/>
          <w:sz w:val="24"/>
          <w:szCs w:val="24"/>
        </w:rPr>
        <w:t>Marine</w:t>
      </w:r>
      <w:r w:rsidRPr="005A6F68">
        <w:rPr>
          <w:rFonts w:ascii="Arial" w:eastAsia="Arial Unicode MS" w:hAnsi="Arial" w:cs="Arial"/>
          <w:sz w:val="24"/>
          <w:szCs w:val="24"/>
        </w:rPr>
        <w:t xml:space="preserve"> dont les appels post soirées et les potinages me sont indispensables, </w:t>
      </w:r>
      <w:r w:rsidRPr="005A6F68">
        <w:rPr>
          <w:rFonts w:ascii="Arial" w:eastAsia="Arial Unicode MS" w:hAnsi="Arial" w:cs="Arial"/>
          <w:b/>
          <w:sz w:val="24"/>
          <w:szCs w:val="24"/>
        </w:rPr>
        <w:t>Alex</w:t>
      </w:r>
      <w:r w:rsidRPr="005A6F68">
        <w:rPr>
          <w:rFonts w:ascii="Arial" w:eastAsia="Arial Unicode MS" w:hAnsi="Arial" w:cs="Arial"/>
          <w:sz w:val="24"/>
          <w:szCs w:val="24"/>
        </w:rPr>
        <w:t xml:space="preserve">, </w:t>
      </w:r>
      <w:r w:rsidRPr="005A6F68">
        <w:rPr>
          <w:rFonts w:ascii="Arial" w:eastAsia="Arial Unicode MS" w:hAnsi="Arial" w:cs="Arial"/>
          <w:b/>
          <w:sz w:val="24"/>
          <w:szCs w:val="24"/>
        </w:rPr>
        <w:t>Greg</w:t>
      </w:r>
      <w:r w:rsidRPr="005A6F68">
        <w:rPr>
          <w:rFonts w:ascii="Arial" w:eastAsia="Arial Unicode MS" w:hAnsi="Arial" w:cs="Arial"/>
          <w:sz w:val="24"/>
          <w:szCs w:val="24"/>
        </w:rPr>
        <w:t xml:space="preserve">, </w:t>
      </w:r>
      <w:proofErr w:type="spellStart"/>
      <w:r w:rsidRPr="005A6F68">
        <w:rPr>
          <w:rFonts w:ascii="Arial" w:eastAsia="Arial Unicode MS" w:hAnsi="Arial" w:cs="Arial"/>
          <w:b/>
          <w:sz w:val="24"/>
          <w:szCs w:val="24"/>
        </w:rPr>
        <w:t>Minidou</w:t>
      </w:r>
      <w:proofErr w:type="spellEnd"/>
      <w:r w:rsidRPr="005A6F68">
        <w:rPr>
          <w:rFonts w:ascii="Arial" w:eastAsia="Arial Unicode MS" w:hAnsi="Arial" w:cs="Arial"/>
          <w:sz w:val="24"/>
          <w:szCs w:val="24"/>
        </w:rPr>
        <w:t xml:space="preserve"> et </w:t>
      </w:r>
      <w:proofErr w:type="spellStart"/>
      <w:r w:rsidRPr="005A6F68">
        <w:rPr>
          <w:rFonts w:ascii="Arial" w:eastAsia="Arial Unicode MS" w:hAnsi="Arial" w:cs="Arial"/>
          <w:b/>
          <w:sz w:val="24"/>
          <w:szCs w:val="24"/>
        </w:rPr>
        <w:t>Doumini</w:t>
      </w:r>
      <w:proofErr w:type="spellEnd"/>
      <w:r w:rsidRPr="005A6F68">
        <w:rPr>
          <w:rFonts w:ascii="Arial" w:eastAsia="Arial Unicode MS" w:hAnsi="Arial" w:cs="Arial"/>
          <w:sz w:val="24"/>
          <w:szCs w:val="24"/>
        </w:rPr>
        <w:t xml:space="preserve">, </w:t>
      </w:r>
      <w:proofErr w:type="spellStart"/>
      <w:r w:rsidRPr="005A6F68">
        <w:rPr>
          <w:rFonts w:ascii="Arial" w:eastAsia="Arial Unicode MS" w:hAnsi="Arial" w:cs="Arial"/>
          <w:b/>
          <w:sz w:val="24"/>
          <w:szCs w:val="24"/>
        </w:rPr>
        <w:t>Boumette</w:t>
      </w:r>
      <w:proofErr w:type="spellEnd"/>
      <w:r w:rsidRPr="005A6F68">
        <w:rPr>
          <w:rFonts w:ascii="Arial" w:eastAsia="Arial Unicode MS" w:hAnsi="Arial" w:cs="Arial"/>
          <w:sz w:val="24"/>
          <w:szCs w:val="24"/>
        </w:rPr>
        <w:t xml:space="preserve">, </w:t>
      </w:r>
      <w:proofErr w:type="spellStart"/>
      <w:r w:rsidRPr="005A6F68">
        <w:rPr>
          <w:rFonts w:ascii="Arial" w:eastAsia="Arial Unicode MS" w:hAnsi="Arial" w:cs="Arial"/>
          <w:b/>
          <w:sz w:val="24"/>
          <w:szCs w:val="24"/>
        </w:rPr>
        <w:t>Jaybeur</w:t>
      </w:r>
      <w:proofErr w:type="spellEnd"/>
      <w:r w:rsidRPr="005A6F68">
        <w:rPr>
          <w:rFonts w:ascii="Arial" w:eastAsia="Arial Unicode MS" w:hAnsi="Arial" w:cs="Arial"/>
          <w:sz w:val="24"/>
          <w:szCs w:val="24"/>
        </w:rPr>
        <w:t xml:space="preserve">, </w:t>
      </w:r>
      <w:r w:rsidRPr="005A6F68">
        <w:rPr>
          <w:rFonts w:ascii="Arial" w:eastAsia="Arial Unicode MS" w:hAnsi="Arial" w:cs="Arial"/>
          <w:b/>
          <w:sz w:val="24"/>
          <w:szCs w:val="24"/>
        </w:rPr>
        <w:t>Pauline</w:t>
      </w:r>
      <w:r w:rsidRPr="005A6F68">
        <w:rPr>
          <w:rFonts w:ascii="Arial" w:eastAsia="Arial Unicode MS" w:hAnsi="Arial" w:cs="Arial"/>
          <w:sz w:val="24"/>
          <w:szCs w:val="24"/>
        </w:rPr>
        <w:t xml:space="preserve">, </w:t>
      </w:r>
      <w:r w:rsidRPr="005A6F68">
        <w:rPr>
          <w:rFonts w:ascii="Arial" w:eastAsia="Arial Unicode MS" w:hAnsi="Arial" w:cs="Arial"/>
          <w:b/>
          <w:sz w:val="24"/>
          <w:szCs w:val="24"/>
        </w:rPr>
        <w:t>Eve</w:t>
      </w:r>
      <w:r w:rsidR="00347E0F" w:rsidRPr="005A6F68">
        <w:rPr>
          <w:rFonts w:ascii="Arial" w:eastAsia="Arial Unicode MS" w:hAnsi="Arial" w:cs="Arial"/>
          <w:sz w:val="24"/>
          <w:szCs w:val="24"/>
        </w:rPr>
        <w:t>,</w:t>
      </w:r>
      <w:r w:rsidRPr="005A6F68">
        <w:rPr>
          <w:rFonts w:ascii="Arial" w:eastAsia="Arial Unicode MS" w:hAnsi="Arial" w:cs="Arial"/>
          <w:sz w:val="24"/>
          <w:szCs w:val="24"/>
        </w:rPr>
        <w:t xml:space="preserve"> </w:t>
      </w:r>
      <w:proofErr w:type="spellStart"/>
      <w:r w:rsidRPr="005A6F68">
        <w:rPr>
          <w:rFonts w:ascii="Arial" w:eastAsia="Arial Unicode MS" w:hAnsi="Arial" w:cs="Arial"/>
          <w:b/>
          <w:sz w:val="24"/>
          <w:szCs w:val="24"/>
        </w:rPr>
        <w:t>Vicos</w:t>
      </w:r>
      <w:proofErr w:type="spellEnd"/>
      <w:r w:rsidRPr="005A6F68">
        <w:rPr>
          <w:rFonts w:ascii="Arial" w:eastAsia="Arial Unicode MS" w:hAnsi="Arial" w:cs="Arial"/>
          <w:sz w:val="24"/>
          <w:szCs w:val="24"/>
        </w:rPr>
        <w:t xml:space="preserve">, et à mes </w:t>
      </w:r>
      <w:proofErr w:type="spellStart"/>
      <w:r w:rsidRPr="005A6F68">
        <w:rPr>
          <w:rFonts w:ascii="Arial" w:eastAsia="Arial Unicode MS" w:hAnsi="Arial" w:cs="Arial"/>
          <w:b/>
          <w:sz w:val="24"/>
          <w:szCs w:val="24"/>
        </w:rPr>
        <w:t>Ninou</w:t>
      </w:r>
      <w:proofErr w:type="spellEnd"/>
      <w:r w:rsidRPr="005A6F68">
        <w:rPr>
          <w:rFonts w:ascii="Arial" w:eastAsia="Arial Unicode MS" w:hAnsi="Arial" w:cs="Arial"/>
          <w:sz w:val="24"/>
          <w:szCs w:val="24"/>
        </w:rPr>
        <w:t xml:space="preserve"> et </w:t>
      </w:r>
      <w:proofErr w:type="spellStart"/>
      <w:r w:rsidRPr="005A6F68">
        <w:rPr>
          <w:rFonts w:ascii="Arial" w:eastAsia="Arial Unicode MS" w:hAnsi="Arial" w:cs="Arial"/>
          <w:b/>
          <w:sz w:val="24"/>
          <w:szCs w:val="24"/>
        </w:rPr>
        <w:t>Popo</w:t>
      </w:r>
      <w:proofErr w:type="spellEnd"/>
      <w:r w:rsidRPr="005A6F68">
        <w:rPr>
          <w:rFonts w:ascii="Arial" w:eastAsia="Arial Unicode MS" w:hAnsi="Arial" w:cs="Arial"/>
          <w:sz w:val="24"/>
          <w:szCs w:val="24"/>
        </w:rPr>
        <w:t xml:space="preserve"> et à leurs supers apparts.</w:t>
      </w:r>
    </w:p>
    <w:p w:rsidR="003F1942" w:rsidRPr="005A6F68" w:rsidRDefault="003F1942" w:rsidP="003F1942">
      <w:pPr>
        <w:pStyle w:val="Sansinterligne"/>
        <w:jc w:val="center"/>
        <w:rPr>
          <w:rFonts w:ascii="Arial" w:eastAsia="Arial Unicode MS" w:hAnsi="Arial" w:cs="Arial"/>
          <w:sz w:val="24"/>
          <w:szCs w:val="24"/>
        </w:rPr>
      </w:pPr>
    </w:p>
    <w:p w:rsidR="003F1942" w:rsidRPr="005A6F68" w:rsidRDefault="003F1942" w:rsidP="003F1942">
      <w:pPr>
        <w:pStyle w:val="Sansinterligne"/>
        <w:jc w:val="center"/>
        <w:rPr>
          <w:rFonts w:ascii="Arial" w:eastAsia="Arial Unicode MS" w:hAnsi="Arial" w:cs="Arial"/>
          <w:sz w:val="24"/>
          <w:szCs w:val="24"/>
        </w:rPr>
      </w:pPr>
      <w:r w:rsidRPr="005A6F68">
        <w:rPr>
          <w:rFonts w:ascii="Arial" w:eastAsia="Arial Unicode MS" w:hAnsi="Arial" w:cs="Arial"/>
          <w:sz w:val="24"/>
          <w:szCs w:val="24"/>
        </w:rPr>
        <w:t xml:space="preserve">Un bisou géant accompagné d’un </w:t>
      </w:r>
      <w:proofErr w:type="spellStart"/>
      <w:r w:rsidRPr="005A6F68">
        <w:rPr>
          <w:rFonts w:ascii="Arial" w:eastAsia="Arial Unicode MS" w:hAnsi="Arial" w:cs="Arial"/>
          <w:sz w:val="24"/>
          <w:szCs w:val="24"/>
        </w:rPr>
        <w:t>Calion</w:t>
      </w:r>
      <w:proofErr w:type="spellEnd"/>
      <w:r w:rsidRPr="005A6F68">
        <w:rPr>
          <w:rFonts w:ascii="Arial" w:eastAsia="Arial Unicode MS" w:hAnsi="Arial" w:cs="Arial"/>
          <w:sz w:val="24"/>
          <w:szCs w:val="24"/>
        </w:rPr>
        <w:t xml:space="preserve">, </w:t>
      </w:r>
      <w:proofErr w:type="spellStart"/>
      <w:r w:rsidRPr="005A6F68">
        <w:rPr>
          <w:rFonts w:ascii="Arial" w:eastAsia="Arial Unicode MS" w:hAnsi="Arial" w:cs="Arial"/>
          <w:sz w:val="24"/>
          <w:szCs w:val="24"/>
        </w:rPr>
        <w:t>Fleubeup</w:t>
      </w:r>
      <w:proofErr w:type="spellEnd"/>
      <w:r w:rsidRPr="005A6F68">
        <w:rPr>
          <w:rFonts w:ascii="Arial" w:eastAsia="Arial Unicode MS" w:hAnsi="Arial" w:cs="Arial"/>
          <w:sz w:val="24"/>
          <w:szCs w:val="24"/>
        </w:rPr>
        <w:t xml:space="preserve"> et Boulette à mon </w:t>
      </w:r>
      <w:r w:rsidRPr="005A6F68">
        <w:rPr>
          <w:rFonts w:ascii="Arial" w:eastAsia="Arial Unicode MS" w:hAnsi="Arial" w:cs="Arial"/>
          <w:b/>
          <w:sz w:val="24"/>
          <w:szCs w:val="24"/>
        </w:rPr>
        <w:t>Roumi</w:t>
      </w:r>
      <w:r w:rsidRPr="005A6F68">
        <w:rPr>
          <w:rFonts w:ascii="Arial" w:eastAsia="Arial Unicode MS" w:hAnsi="Arial" w:cs="Arial"/>
          <w:sz w:val="24"/>
          <w:szCs w:val="24"/>
        </w:rPr>
        <w:t>, et je profite de l’occasion pour te rappeler que le SEUL vrai pauvre chat, c’est MOI !</w:t>
      </w:r>
    </w:p>
    <w:p w:rsidR="003F1942" w:rsidRPr="005A6F68" w:rsidRDefault="003F1942" w:rsidP="003F1942">
      <w:pPr>
        <w:pStyle w:val="Sansinterligne"/>
        <w:jc w:val="center"/>
        <w:rPr>
          <w:rFonts w:ascii="Arial" w:eastAsia="Arial Unicode MS" w:hAnsi="Arial" w:cs="Arial"/>
          <w:sz w:val="24"/>
          <w:szCs w:val="24"/>
        </w:rPr>
      </w:pPr>
    </w:p>
    <w:p w:rsidR="003F1942" w:rsidRPr="005A6F68" w:rsidRDefault="00C41678" w:rsidP="003F1942">
      <w:pPr>
        <w:pStyle w:val="Sansinterligne"/>
        <w:jc w:val="center"/>
        <w:rPr>
          <w:rFonts w:ascii="Arial" w:eastAsia="Arial Unicode MS" w:hAnsi="Arial" w:cs="Arial"/>
          <w:sz w:val="24"/>
          <w:szCs w:val="24"/>
        </w:rPr>
      </w:pPr>
      <w:proofErr w:type="spellStart"/>
      <w:r w:rsidRPr="005A6F68">
        <w:rPr>
          <w:rFonts w:ascii="Arial" w:eastAsia="Arial Unicode MS" w:hAnsi="Arial" w:cs="Arial"/>
          <w:sz w:val="24"/>
          <w:szCs w:val="24"/>
        </w:rPr>
        <w:t>K</w:t>
      </w:r>
      <w:r w:rsidR="003F1942" w:rsidRPr="005A6F68">
        <w:rPr>
          <w:rFonts w:ascii="Arial" w:eastAsia="Arial Unicode MS" w:hAnsi="Arial" w:cs="Arial"/>
          <w:sz w:val="24"/>
          <w:szCs w:val="24"/>
        </w:rPr>
        <w:t>assdédi</w:t>
      </w:r>
      <w:proofErr w:type="spellEnd"/>
      <w:r w:rsidR="003F1942" w:rsidRPr="005A6F68">
        <w:rPr>
          <w:rFonts w:ascii="Arial" w:eastAsia="Arial Unicode MS" w:hAnsi="Arial" w:cs="Arial"/>
          <w:sz w:val="24"/>
          <w:szCs w:val="24"/>
        </w:rPr>
        <w:t xml:space="preserve"> aux P2 beaucoup trop grands de Laennec et à leur défi pré </w:t>
      </w:r>
      <w:proofErr w:type="spellStart"/>
      <w:r w:rsidR="003F1942" w:rsidRPr="005A6F68">
        <w:rPr>
          <w:rFonts w:ascii="Arial" w:eastAsia="Arial Unicode MS" w:hAnsi="Arial" w:cs="Arial"/>
          <w:sz w:val="24"/>
          <w:szCs w:val="24"/>
        </w:rPr>
        <w:t>wei</w:t>
      </w:r>
      <w:proofErr w:type="spellEnd"/>
      <w:r w:rsidR="003F1942" w:rsidRPr="005A6F68">
        <w:rPr>
          <w:rFonts w:ascii="Arial" w:eastAsia="Arial Unicode MS" w:hAnsi="Arial" w:cs="Arial"/>
          <w:sz w:val="24"/>
          <w:szCs w:val="24"/>
        </w:rPr>
        <w:t xml:space="preserve"> beaucoup trop cool, avec mention spéciale pour mon </w:t>
      </w:r>
      <w:proofErr w:type="spellStart"/>
      <w:r w:rsidR="003F1942" w:rsidRPr="005A6F68">
        <w:rPr>
          <w:rFonts w:ascii="Arial" w:eastAsia="Arial Unicode MS" w:hAnsi="Arial" w:cs="Arial"/>
          <w:sz w:val="24"/>
          <w:szCs w:val="24"/>
        </w:rPr>
        <w:t>fillot</w:t>
      </w:r>
      <w:proofErr w:type="spellEnd"/>
      <w:r w:rsidR="003F1942" w:rsidRPr="005A6F68">
        <w:rPr>
          <w:rFonts w:ascii="Arial" w:eastAsia="Arial Unicode MS" w:hAnsi="Arial" w:cs="Arial"/>
          <w:sz w:val="24"/>
          <w:szCs w:val="24"/>
        </w:rPr>
        <w:t xml:space="preserve"> </w:t>
      </w:r>
      <w:r w:rsidR="00C07D02" w:rsidRPr="005A6F68">
        <w:rPr>
          <w:rFonts w:ascii="Arial" w:eastAsia="Arial Unicode MS" w:hAnsi="Arial" w:cs="Arial"/>
          <w:b/>
          <w:sz w:val="24"/>
          <w:szCs w:val="24"/>
        </w:rPr>
        <w:t>Gabriel</w:t>
      </w:r>
      <w:r w:rsidR="00C07D02" w:rsidRPr="005A6F68">
        <w:rPr>
          <w:rFonts w:ascii="Arial" w:eastAsia="Arial Unicode MS" w:hAnsi="Arial" w:cs="Arial"/>
          <w:sz w:val="24"/>
          <w:szCs w:val="24"/>
        </w:rPr>
        <w:t xml:space="preserve"> </w:t>
      </w:r>
      <w:r w:rsidR="003F1942" w:rsidRPr="005A6F68">
        <w:rPr>
          <w:rFonts w:ascii="Arial" w:eastAsia="Arial Unicode MS" w:hAnsi="Arial" w:cs="Arial"/>
          <w:sz w:val="24"/>
          <w:szCs w:val="24"/>
        </w:rPr>
        <w:t xml:space="preserve">qui est le meilleur des </w:t>
      </w:r>
      <w:proofErr w:type="spellStart"/>
      <w:r w:rsidR="003F1942" w:rsidRPr="005A6F68">
        <w:rPr>
          <w:rFonts w:ascii="Arial" w:eastAsia="Arial Unicode MS" w:hAnsi="Arial" w:cs="Arial"/>
          <w:sz w:val="24"/>
          <w:szCs w:val="24"/>
        </w:rPr>
        <w:t>fillots</w:t>
      </w:r>
      <w:proofErr w:type="spellEnd"/>
      <w:r w:rsidR="003F1942" w:rsidRPr="005A6F68">
        <w:rPr>
          <w:rFonts w:ascii="Arial" w:eastAsia="Arial Unicode MS" w:hAnsi="Arial" w:cs="Arial"/>
          <w:sz w:val="24"/>
          <w:szCs w:val="24"/>
        </w:rPr>
        <w:t xml:space="preserve"> et pour </w:t>
      </w:r>
      <w:r w:rsidR="003F1942" w:rsidRPr="005A6F68">
        <w:rPr>
          <w:rFonts w:ascii="Arial" w:eastAsia="Arial Unicode MS" w:hAnsi="Arial" w:cs="Arial"/>
          <w:b/>
          <w:sz w:val="24"/>
          <w:szCs w:val="24"/>
        </w:rPr>
        <w:t>Antoine</w:t>
      </w:r>
      <w:r w:rsidR="003F1942" w:rsidRPr="005A6F68">
        <w:rPr>
          <w:rFonts w:ascii="Arial" w:eastAsia="Arial Unicode MS" w:hAnsi="Arial" w:cs="Arial"/>
          <w:sz w:val="24"/>
          <w:szCs w:val="24"/>
        </w:rPr>
        <w:t xml:space="preserve"> qui se débrouille pas mal non plus.</w:t>
      </w:r>
    </w:p>
    <w:p w:rsidR="003F1942" w:rsidRPr="005A6F68" w:rsidRDefault="003F1942" w:rsidP="003F1942">
      <w:pPr>
        <w:pStyle w:val="Sansinterligne"/>
        <w:jc w:val="center"/>
        <w:rPr>
          <w:rFonts w:ascii="Arial" w:eastAsia="Arial Unicode MS" w:hAnsi="Arial" w:cs="Arial"/>
          <w:sz w:val="24"/>
          <w:szCs w:val="24"/>
        </w:rPr>
      </w:pPr>
    </w:p>
    <w:p w:rsidR="003F1942" w:rsidRPr="005A6F68" w:rsidRDefault="003F1942" w:rsidP="003F1942">
      <w:pPr>
        <w:pStyle w:val="Sansinterligne"/>
        <w:jc w:val="center"/>
        <w:rPr>
          <w:rFonts w:ascii="Arial" w:eastAsia="Arial Unicode MS" w:hAnsi="Arial" w:cs="Arial"/>
          <w:sz w:val="24"/>
          <w:szCs w:val="24"/>
        </w:rPr>
      </w:pPr>
      <w:r w:rsidRPr="005A6F68">
        <w:rPr>
          <w:rFonts w:ascii="Arial" w:eastAsia="Arial Unicode MS" w:hAnsi="Arial" w:cs="Arial"/>
          <w:sz w:val="24"/>
          <w:szCs w:val="24"/>
        </w:rPr>
        <w:t xml:space="preserve">D’ailleurs je </w:t>
      </w:r>
      <w:proofErr w:type="spellStart"/>
      <w:r w:rsidRPr="005A6F68">
        <w:rPr>
          <w:rFonts w:ascii="Arial" w:eastAsia="Arial Unicode MS" w:hAnsi="Arial" w:cs="Arial"/>
          <w:sz w:val="24"/>
          <w:szCs w:val="24"/>
        </w:rPr>
        <w:t>dédicasse</w:t>
      </w:r>
      <w:proofErr w:type="spellEnd"/>
      <w:r w:rsidRPr="005A6F68">
        <w:rPr>
          <w:rFonts w:ascii="Arial" w:eastAsia="Arial Unicode MS" w:hAnsi="Arial" w:cs="Arial"/>
          <w:sz w:val="24"/>
          <w:szCs w:val="24"/>
        </w:rPr>
        <w:t xml:space="preserve"> ce cours à toute ma lignée à commencer par </w:t>
      </w:r>
      <w:proofErr w:type="spellStart"/>
      <w:r w:rsidRPr="005A6F68">
        <w:rPr>
          <w:rFonts w:ascii="Arial" w:eastAsia="Arial Unicode MS" w:hAnsi="Arial" w:cs="Arial"/>
          <w:b/>
          <w:sz w:val="24"/>
          <w:szCs w:val="24"/>
        </w:rPr>
        <w:t>Nadjib</w:t>
      </w:r>
      <w:proofErr w:type="spellEnd"/>
      <w:r w:rsidRPr="005A6F68">
        <w:rPr>
          <w:rFonts w:ascii="Arial" w:eastAsia="Arial Unicode MS" w:hAnsi="Arial" w:cs="Arial"/>
          <w:sz w:val="24"/>
          <w:szCs w:val="24"/>
        </w:rPr>
        <w:t>, le meilleur des parrains.</w:t>
      </w:r>
    </w:p>
    <w:p w:rsidR="003F1942" w:rsidRPr="005A6F68" w:rsidRDefault="003F1942" w:rsidP="003F1942">
      <w:pPr>
        <w:pStyle w:val="Sansinterligne"/>
        <w:jc w:val="center"/>
        <w:rPr>
          <w:rFonts w:ascii="Arial" w:eastAsia="Arial Unicode MS" w:hAnsi="Arial" w:cs="Arial"/>
          <w:sz w:val="24"/>
          <w:szCs w:val="24"/>
        </w:rPr>
      </w:pPr>
    </w:p>
    <w:p w:rsidR="003F1942" w:rsidRPr="005A6F68" w:rsidRDefault="003F1942" w:rsidP="003F1942">
      <w:pPr>
        <w:pStyle w:val="Sansinterligne"/>
        <w:jc w:val="center"/>
        <w:rPr>
          <w:rFonts w:ascii="Arial" w:eastAsia="Arial Unicode MS" w:hAnsi="Arial" w:cs="Arial"/>
          <w:sz w:val="24"/>
          <w:szCs w:val="24"/>
        </w:rPr>
      </w:pPr>
      <w:r w:rsidRPr="005A6F68">
        <w:rPr>
          <w:rFonts w:ascii="Arial" w:eastAsia="Arial Unicode MS" w:hAnsi="Arial" w:cs="Arial"/>
          <w:sz w:val="24"/>
          <w:szCs w:val="24"/>
        </w:rPr>
        <w:t xml:space="preserve">Gros </w:t>
      </w:r>
      <w:proofErr w:type="spellStart"/>
      <w:r w:rsidRPr="005A6F68">
        <w:rPr>
          <w:rFonts w:ascii="Arial" w:eastAsia="Arial Unicode MS" w:hAnsi="Arial" w:cs="Arial"/>
          <w:sz w:val="24"/>
          <w:szCs w:val="24"/>
        </w:rPr>
        <w:t>fist</w:t>
      </w:r>
      <w:proofErr w:type="spellEnd"/>
      <w:r w:rsidRPr="005A6F68">
        <w:rPr>
          <w:rFonts w:ascii="Arial" w:eastAsia="Arial Unicode MS" w:hAnsi="Arial" w:cs="Arial"/>
          <w:sz w:val="24"/>
          <w:szCs w:val="24"/>
        </w:rPr>
        <w:t xml:space="preserve"> au </w:t>
      </w:r>
      <w:r w:rsidRPr="005A6F68">
        <w:rPr>
          <w:rFonts w:ascii="Arial" w:eastAsia="Arial Unicode MS" w:hAnsi="Arial" w:cs="Arial"/>
          <w:b/>
          <w:sz w:val="24"/>
          <w:szCs w:val="24"/>
        </w:rPr>
        <w:t>BDS</w:t>
      </w:r>
      <w:r w:rsidRPr="005A6F68">
        <w:rPr>
          <w:rFonts w:ascii="Arial" w:eastAsia="Arial Unicode MS" w:hAnsi="Arial" w:cs="Arial"/>
          <w:sz w:val="24"/>
          <w:szCs w:val="24"/>
        </w:rPr>
        <w:t xml:space="preserve"> mais surtout MAXI BIG UP à </w:t>
      </w:r>
      <w:r w:rsidRPr="005A6F68">
        <w:rPr>
          <w:rFonts w:ascii="Arial" w:eastAsia="Arial Unicode MS" w:hAnsi="Arial" w:cs="Arial"/>
          <w:b/>
          <w:sz w:val="24"/>
          <w:szCs w:val="24"/>
        </w:rPr>
        <w:t>EBISOOOOL</w:t>
      </w:r>
      <w:r w:rsidR="005A6F68">
        <w:rPr>
          <w:rFonts w:ascii="Arial" w:eastAsia="Arial Unicode MS" w:hAnsi="Arial" w:cs="Arial"/>
          <w:sz w:val="24"/>
          <w:szCs w:val="24"/>
        </w:rPr>
        <w:t>, l’</w:t>
      </w:r>
      <w:proofErr w:type="spellStart"/>
      <w:r w:rsidR="005A6F68">
        <w:rPr>
          <w:rFonts w:ascii="Arial" w:eastAsia="Arial Unicode MS" w:hAnsi="Arial" w:cs="Arial"/>
          <w:sz w:val="24"/>
          <w:szCs w:val="24"/>
        </w:rPr>
        <w:t>asso</w:t>
      </w:r>
      <w:proofErr w:type="spellEnd"/>
      <w:r w:rsidR="005A6F68">
        <w:rPr>
          <w:rFonts w:ascii="Arial" w:eastAsia="Arial Unicode MS" w:hAnsi="Arial" w:cs="Arial"/>
          <w:sz w:val="24"/>
          <w:szCs w:val="24"/>
        </w:rPr>
        <w:t xml:space="preserve"> la plus stylée de Bi</w:t>
      </w:r>
      <w:r w:rsidRPr="005A6F68">
        <w:rPr>
          <w:rFonts w:ascii="Arial" w:eastAsia="Arial Unicode MS" w:hAnsi="Arial" w:cs="Arial"/>
          <w:sz w:val="24"/>
          <w:szCs w:val="24"/>
        </w:rPr>
        <w:t xml:space="preserve">chat, ainsi qu’à tout notre car qui a envoyé du pâté du début à la fin du </w:t>
      </w:r>
      <w:proofErr w:type="spellStart"/>
      <w:r w:rsidRPr="005A6F68">
        <w:rPr>
          <w:rFonts w:ascii="Arial" w:eastAsia="Arial Unicode MS" w:hAnsi="Arial" w:cs="Arial"/>
          <w:sz w:val="24"/>
          <w:szCs w:val="24"/>
        </w:rPr>
        <w:t>wei</w:t>
      </w:r>
      <w:proofErr w:type="spellEnd"/>
      <w:r w:rsidRPr="005A6F68">
        <w:rPr>
          <w:rFonts w:ascii="Arial" w:eastAsia="Arial Unicode MS" w:hAnsi="Arial" w:cs="Arial"/>
          <w:sz w:val="24"/>
          <w:szCs w:val="24"/>
        </w:rPr>
        <w:t xml:space="preserve"> et j’en profite pour vous annoncer que notre soirée du 22 Novembre va être folle et que ceux qui ne viendront pas ne méritent pas leur titre de </w:t>
      </w:r>
      <w:proofErr w:type="spellStart"/>
      <w:r w:rsidRPr="005A6F68">
        <w:rPr>
          <w:rFonts w:ascii="Arial" w:eastAsia="Arial Unicode MS" w:hAnsi="Arial" w:cs="Arial"/>
          <w:sz w:val="24"/>
          <w:szCs w:val="24"/>
        </w:rPr>
        <w:t>Bichatien</w:t>
      </w:r>
      <w:proofErr w:type="spellEnd"/>
      <w:r w:rsidRPr="005A6F68">
        <w:rPr>
          <w:rFonts w:ascii="Arial" w:eastAsia="Arial Unicode MS" w:hAnsi="Arial" w:cs="Arial"/>
          <w:sz w:val="24"/>
          <w:szCs w:val="24"/>
        </w:rPr>
        <w:t xml:space="preserve"> (oui je commence ma </w:t>
      </w:r>
      <w:proofErr w:type="spellStart"/>
      <w:r w:rsidRPr="005A6F68">
        <w:rPr>
          <w:rFonts w:ascii="Arial" w:eastAsia="Arial Unicode MS" w:hAnsi="Arial" w:cs="Arial"/>
          <w:sz w:val="24"/>
          <w:szCs w:val="24"/>
        </w:rPr>
        <w:t>com</w:t>
      </w:r>
      <w:proofErr w:type="spellEnd"/>
      <w:r w:rsidRPr="005A6F68">
        <w:rPr>
          <w:rFonts w:ascii="Arial" w:eastAsia="Arial Unicode MS" w:hAnsi="Arial" w:cs="Arial"/>
          <w:sz w:val="24"/>
          <w:szCs w:val="24"/>
        </w:rPr>
        <w:t>’ tôt, mais on ne pourra pas dire que je ne fais pas mon boulot sérieusement).</w:t>
      </w:r>
    </w:p>
    <w:p w:rsidR="003F1942" w:rsidRPr="005A6F68" w:rsidRDefault="003F1942" w:rsidP="003F1942">
      <w:pPr>
        <w:pStyle w:val="Sansinterligne"/>
        <w:jc w:val="center"/>
        <w:rPr>
          <w:rFonts w:ascii="Arial" w:eastAsia="Arial Unicode MS" w:hAnsi="Arial" w:cs="Arial"/>
          <w:sz w:val="24"/>
          <w:szCs w:val="24"/>
        </w:rPr>
      </w:pPr>
    </w:p>
    <w:p w:rsidR="003F1942" w:rsidRPr="005A6F68" w:rsidRDefault="003F1942" w:rsidP="003F1942">
      <w:pPr>
        <w:pStyle w:val="Sansinterligne"/>
        <w:jc w:val="center"/>
        <w:rPr>
          <w:rFonts w:ascii="Arial" w:eastAsia="Arial Unicode MS" w:hAnsi="Arial" w:cs="Arial"/>
          <w:sz w:val="24"/>
          <w:szCs w:val="24"/>
        </w:rPr>
      </w:pPr>
      <w:r w:rsidRPr="005A6F68">
        <w:rPr>
          <w:rFonts w:ascii="Arial" w:eastAsia="Arial Unicode MS" w:hAnsi="Arial" w:cs="Arial"/>
          <w:sz w:val="24"/>
          <w:szCs w:val="24"/>
        </w:rPr>
        <w:t xml:space="preserve">A Monsieur Mouche et à Roupette, qui seraient vraiment vexés s’ils </w:t>
      </w:r>
      <w:r w:rsidR="00C07D02" w:rsidRPr="005A6F68">
        <w:rPr>
          <w:rFonts w:ascii="Arial" w:eastAsia="Arial Unicode MS" w:hAnsi="Arial" w:cs="Arial"/>
          <w:sz w:val="24"/>
          <w:szCs w:val="24"/>
        </w:rPr>
        <w:t>n’étaient pas mentionnés ici.</w:t>
      </w:r>
    </w:p>
    <w:p w:rsidR="003F1942" w:rsidRPr="00C07D02" w:rsidRDefault="003F1942" w:rsidP="001F4522">
      <w:pPr>
        <w:pStyle w:val="Sansinterligne"/>
        <w:rPr>
          <w:rFonts w:ascii="Calligraph421 BT" w:eastAsia="Arial Unicode MS" w:hAnsi="Calligraph421 BT" w:cs="Arial Unicode MS"/>
          <w:sz w:val="24"/>
          <w:szCs w:val="24"/>
        </w:rPr>
      </w:pPr>
    </w:p>
    <w:sectPr w:rsidR="003F1942" w:rsidRPr="00C07D02" w:rsidSect="00464591">
      <w:pgSz w:w="11906" w:h="16838"/>
      <w:pgMar w:top="1417" w:right="1417" w:bottom="993"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76CE" w:rsidRDefault="00CA76CE" w:rsidP="000574D8">
      <w:pPr>
        <w:spacing w:after="0" w:line="240" w:lineRule="auto"/>
      </w:pPr>
      <w:r>
        <w:separator/>
      </w:r>
    </w:p>
  </w:endnote>
  <w:endnote w:type="continuationSeparator" w:id="0">
    <w:p w:rsidR="00CA76CE" w:rsidRDefault="00CA76CE" w:rsidP="000574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ligraph421 BT">
    <w:panose1 w:val="03060702050402020204"/>
    <w:charset w:val="00"/>
    <w:family w:val="script"/>
    <w:pitch w:val="variable"/>
    <w:sig w:usb0="00000087" w:usb1="00000000" w:usb2="00000000" w:usb3="00000000" w:csb0="0000001B"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76CE" w:rsidRDefault="00CA76CE" w:rsidP="000574D8">
      <w:pPr>
        <w:spacing w:after="0" w:line="240" w:lineRule="auto"/>
      </w:pPr>
      <w:r>
        <w:separator/>
      </w:r>
    </w:p>
  </w:footnote>
  <w:footnote w:type="continuationSeparator" w:id="0">
    <w:p w:rsidR="00CA76CE" w:rsidRDefault="00CA76CE" w:rsidP="000574D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1F4522"/>
    <w:rsid w:val="000574D8"/>
    <w:rsid w:val="001F4522"/>
    <w:rsid w:val="00230F9C"/>
    <w:rsid w:val="00341A4E"/>
    <w:rsid w:val="00347E0F"/>
    <w:rsid w:val="00383C2E"/>
    <w:rsid w:val="003C2694"/>
    <w:rsid w:val="003E508A"/>
    <w:rsid w:val="003F1942"/>
    <w:rsid w:val="00405E57"/>
    <w:rsid w:val="004114C5"/>
    <w:rsid w:val="00414D6D"/>
    <w:rsid w:val="00464591"/>
    <w:rsid w:val="00537FC4"/>
    <w:rsid w:val="005A6F68"/>
    <w:rsid w:val="005D267C"/>
    <w:rsid w:val="005F6DFA"/>
    <w:rsid w:val="0061480E"/>
    <w:rsid w:val="00666F4F"/>
    <w:rsid w:val="0068646F"/>
    <w:rsid w:val="00781400"/>
    <w:rsid w:val="007C1B30"/>
    <w:rsid w:val="007D4032"/>
    <w:rsid w:val="00816C06"/>
    <w:rsid w:val="008541AB"/>
    <w:rsid w:val="008C0B47"/>
    <w:rsid w:val="00925EDA"/>
    <w:rsid w:val="00961178"/>
    <w:rsid w:val="009A6446"/>
    <w:rsid w:val="00A55F8F"/>
    <w:rsid w:val="00A8580B"/>
    <w:rsid w:val="00B359A1"/>
    <w:rsid w:val="00C07D02"/>
    <w:rsid w:val="00C41678"/>
    <w:rsid w:val="00C96380"/>
    <w:rsid w:val="00CA3E93"/>
    <w:rsid w:val="00CA76CE"/>
    <w:rsid w:val="00CB6D41"/>
    <w:rsid w:val="00D84760"/>
    <w:rsid w:val="00DE58BB"/>
    <w:rsid w:val="00DF0482"/>
    <w:rsid w:val="00DF1E5E"/>
    <w:rsid w:val="00E37F03"/>
    <w:rsid w:val="00E53275"/>
    <w:rsid w:val="00F02A8E"/>
    <w:rsid w:val="00F06B13"/>
    <w:rsid w:val="00F40DF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fillcolor="none"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3E93"/>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F4522"/>
    <w:pPr>
      <w:spacing w:after="0" w:line="240" w:lineRule="auto"/>
    </w:pPr>
  </w:style>
  <w:style w:type="paragraph" w:styleId="Textedebulles">
    <w:name w:val="Balloon Text"/>
    <w:basedOn w:val="Normal"/>
    <w:link w:val="TextedebullesCar"/>
    <w:uiPriority w:val="99"/>
    <w:semiHidden/>
    <w:unhideWhenUsed/>
    <w:rsid w:val="001F452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F4522"/>
    <w:rPr>
      <w:rFonts w:ascii="Tahoma" w:hAnsi="Tahoma" w:cs="Tahoma"/>
      <w:sz w:val="16"/>
      <w:szCs w:val="16"/>
    </w:rPr>
  </w:style>
  <w:style w:type="paragraph" w:styleId="En-tte">
    <w:name w:val="header"/>
    <w:basedOn w:val="Normal"/>
    <w:link w:val="En-tteCar"/>
    <w:uiPriority w:val="99"/>
    <w:semiHidden/>
    <w:unhideWhenUsed/>
    <w:rsid w:val="000574D8"/>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0574D8"/>
  </w:style>
  <w:style w:type="paragraph" w:styleId="Pieddepage">
    <w:name w:val="footer"/>
    <w:basedOn w:val="Normal"/>
    <w:link w:val="PieddepageCar"/>
    <w:uiPriority w:val="99"/>
    <w:unhideWhenUsed/>
    <w:rsid w:val="000574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574D8"/>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406</TotalTime>
  <Pages>1</Pages>
  <Words>2015</Words>
  <Characters>11085</Characters>
  <Application>Microsoft Office Word</Application>
  <DocSecurity>0</DocSecurity>
  <Lines>92</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Louise</cp:lastModifiedBy>
  <cp:revision>7</cp:revision>
  <cp:lastPrinted>2012-10-22T08:32:00Z</cp:lastPrinted>
  <dcterms:created xsi:type="dcterms:W3CDTF">2012-10-20T12:34:00Z</dcterms:created>
  <dcterms:modified xsi:type="dcterms:W3CDTF">2012-10-22T09:35:00Z</dcterms:modified>
</cp:coreProperties>
</file>