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90C" w:rsidRDefault="007E290C" w:rsidP="007E290C">
      <w:pPr>
        <w:pStyle w:val="Sansinterligne"/>
      </w:pPr>
      <w:r>
        <w:t>UE8 : Système Neurosensoriel</w:t>
      </w:r>
    </w:p>
    <w:p w:rsidR="007E290C" w:rsidRDefault="007E290C" w:rsidP="007E290C">
      <w:pPr>
        <w:pStyle w:val="Sansinterligne"/>
      </w:pPr>
      <w:r>
        <w:t>Mardi 19 février 2013 à 13h30</w:t>
      </w:r>
    </w:p>
    <w:p w:rsidR="007E290C" w:rsidRDefault="007E290C" w:rsidP="007E290C">
      <w:pPr>
        <w:pStyle w:val="Sansinterligne"/>
      </w:pPr>
      <w:r>
        <w:t>Professeur : Nathalie KUBIS</w:t>
      </w:r>
    </w:p>
    <w:p w:rsidR="007E290C" w:rsidRDefault="007E290C" w:rsidP="007E290C">
      <w:pPr>
        <w:pStyle w:val="Sansinterligne"/>
      </w:pPr>
      <w:proofErr w:type="spellStart"/>
      <w:r>
        <w:t>Ronéotypeuse</w:t>
      </w:r>
      <w:proofErr w:type="spellEnd"/>
      <w:r>
        <w:t> : Ariane CORRET</w:t>
      </w:r>
    </w:p>
    <w:p w:rsidR="007E290C" w:rsidRDefault="007E290C" w:rsidP="007E290C">
      <w:pPr>
        <w:pStyle w:val="Sansinterligne"/>
      </w:pPr>
      <w:proofErr w:type="spellStart"/>
      <w:r>
        <w:t>Ronéolecteur</w:t>
      </w:r>
      <w:proofErr w:type="spellEnd"/>
      <w:r>
        <w:t> : Romain BOURDONCLE</w:t>
      </w:r>
      <w:r w:rsidR="00D26752">
        <w:t xml:space="preserve"> et Clémence GIESI</w:t>
      </w:r>
    </w:p>
    <w:p w:rsidR="007E290C" w:rsidRDefault="007E290C"/>
    <w:p w:rsidR="007E290C" w:rsidRDefault="007E290C"/>
    <w:p w:rsidR="007E290C" w:rsidRDefault="007E290C"/>
    <w:p w:rsidR="007E290C" w:rsidRDefault="007E290C"/>
    <w:p w:rsidR="007E290C" w:rsidRDefault="007E290C"/>
    <w:p w:rsidR="007E290C" w:rsidRDefault="007E290C"/>
    <w:p w:rsidR="007E290C" w:rsidRDefault="007E290C"/>
    <w:p w:rsidR="007E290C" w:rsidRDefault="007E290C">
      <w:r>
        <w:t xml:space="preserve"> </w:t>
      </w:r>
    </w:p>
    <w:p w:rsidR="007E290C" w:rsidRPr="007E290C" w:rsidRDefault="007E290C" w:rsidP="007E290C">
      <w:pPr>
        <w:jc w:val="center"/>
        <w:rPr>
          <w:sz w:val="32"/>
          <w:szCs w:val="32"/>
        </w:rPr>
      </w:pPr>
      <w:r>
        <w:rPr>
          <w:sz w:val="32"/>
          <w:szCs w:val="32"/>
        </w:rPr>
        <w:t>Cours 15</w:t>
      </w:r>
    </w:p>
    <w:p w:rsidR="007E290C" w:rsidRDefault="007E290C" w:rsidP="007E290C">
      <w:pPr>
        <w:pStyle w:val="Sansinterligne"/>
      </w:pPr>
    </w:p>
    <w:p w:rsidR="007E290C" w:rsidRPr="007E290C" w:rsidRDefault="007E290C" w:rsidP="007E290C">
      <w:pPr>
        <w:pStyle w:val="Sansinterligne"/>
        <w:jc w:val="center"/>
        <w:rPr>
          <w:sz w:val="44"/>
          <w:szCs w:val="44"/>
        </w:rPr>
      </w:pPr>
      <w:r>
        <w:rPr>
          <w:sz w:val="44"/>
          <w:szCs w:val="44"/>
        </w:rPr>
        <w:t xml:space="preserve">Système moteur central, pyramidal et extrapyramidal. </w:t>
      </w:r>
    </w:p>
    <w:p w:rsidR="007E290C" w:rsidRDefault="007E290C" w:rsidP="007E290C">
      <w:pPr>
        <w:pStyle w:val="Sansinterligne"/>
        <w:jc w:val="center"/>
        <w:rPr>
          <w:sz w:val="44"/>
          <w:szCs w:val="44"/>
        </w:rPr>
      </w:pPr>
      <w:r>
        <w:rPr>
          <w:sz w:val="44"/>
          <w:szCs w:val="44"/>
        </w:rPr>
        <w:t>Cervelet</w:t>
      </w:r>
    </w:p>
    <w:p w:rsidR="007E290C" w:rsidRDefault="007E290C" w:rsidP="007E290C">
      <w:pPr>
        <w:pStyle w:val="Sansinterligne"/>
        <w:jc w:val="center"/>
        <w:rPr>
          <w:sz w:val="44"/>
          <w:szCs w:val="44"/>
        </w:rPr>
      </w:pPr>
    </w:p>
    <w:p w:rsidR="007E290C" w:rsidRDefault="007E290C" w:rsidP="007E290C">
      <w:pPr>
        <w:pStyle w:val="Sansinterligne"/>
        <w:jc w:val="center"/>
        <w:rPr>
          <w:sz w:val="44"/>
          <w:szCs w:val="44"/>
        </w:rPr>
      </w:pPr>
    </w:p>
    <w:p w:rsidR="007E290C" w:rsidRDefault="007E290C" w:rsidP="007E290C">
      <w:pPr>
        <w:pStyle w:val="Sansinterligne"/>
        <w:jc w:val="center"/>
        <w:rPr>
          <w:sz w:val="44"/>
          <w:szCs w:val="44"/>
        </w:rPr>
      </w:pPr>
    </w:p>
    <w:p w:rsidR="007E290C" w:rsidRDefault="007E290C" w:rsidP="007E290C">
      <w:pPr>
        <w:pStyle w:val="Sansinterligne"/>
        <w:jc w:val="center"/>
        <w:rPr>
          <w:sz w:val="44"/>
          <w:szCs w:val="44"/>
        </w:rPr>
      </w:pPr>
    </w:p>
    <w:p w:rsidR="007E290C" w:rsidRDefault="007E290C" w:rsidP="007E290C">
      <w:pPr>
        <w:pStyle w:val="Sansinterligne"/>
        <w:jc w:val="center"/>
        <w:rPr>
          <w:sz w:val="44"/>
          <w:szCs w:val="44"/>
        </w:rPr>
      </w:pPr>
    </w:p>
    <w:p w:rsidR="007E290C" w:rsidRDefault="007E290C" w:rsidP="007A33D9">
      <w:pPr>
        <w:pStyle w:val="Sansinterligne"/>
      </w:pPr>
    </w:p>
    <w:p w:rsidR="008360F6" w:rsidRDefault="008360F6" w:rsidP="007A33D9">
      <w:pPr>
        <w:pStyle w:val="Sansinterligne"/>
      </w:pPr>
    </w:p>
    <w:p w:rsidR="008360F6" w:rsidRDefault="008360F6" w:rsidP="007A33D9">
      <w:pPr>
        <w:pStyle w:val="Sansinterligne"/>
      </w:pPr>
    </w:p>
    <w:p w:rsidR="007A33D9" w:rsidRDefault="007A33D9" w:rsidP="007A33D9">
      <w:pPr>
        <w:autoSpaceDE w:val="0"/>
        <w:autoSpaceDN w:val="0"/>
        <w:adjustRightInd w:val="0"/>
        <w:spacing w:after="0" w:line="240" w:lineRule="auto"/>
        <w:rPr>
          <w:rFonts w:cs="TTE529CE48t00"/>
        </w:rPr>
      </w:pPr>
      <w:r>
        <w:t>La prof a appuyé ses propos en montrant des vidéos des différents syndromes présentés. Je vous conseille vivement d'en chercher sur internet et de les visionner, cela permet de bien fixer les symptômes dans la tête. Elle a aussi conseillé quelques ouvrages:</w:t>
      </w:r>
      <w:r>
        <w:rPr>
          <w:rFonts w:ascii="TTE529CE48t00" w:hAnsi="TTE529CE48t00" w:cs="TTE529CE48t00"/>
          <w:sz w:val="56"/>
          <w:szCs w:val="56"/>
        </w:rPr>
        <w:t xml:space="preserve"> </w:t>
      </w:r>
      <w:r w:rsidRPr="003E5A2C">
        <w:rPr>
          <w:rFonts w:cs="TTE529CE48t00"/>
        </w:rPr>
        <w:t>Abrégés MASSON</w:t>
      </w:r>
      <w:r w:rsidRPr="007A33D9">
        <w:rPr>
          <w:rFonts w:cs="TTE529CE48t00"/>
        </w:rPr>
        <w:t xml:space="preserve">, </w:t>
      </w:r>
      <w:r w:rsidRPr="00013761">
        <w:rPr>
          <w:rFonts w:cs="TTE529CE48t00"/>
          <w:u w:val="single"/>
        </w:rPr>
        <w:t>Physiologie</w:t>
      </w:r>
      <w:r w:rsidRPr="007A33D9">
        <w:rPr>
          <w:rFonts w:cs="TTE529CE48t00"/>
        </w:rPr>
        <w:t xml:space="preserve">, (PCEM1), </w:t>
      </w:r>
      <w:r w:rsidRPr="00013761">
        <w:rPr>
          <w:rFonts w:cs="TTE529CE48t00"/>
        </w:rPr>
        <w:t xml:space="preserve">Ader et </w:t>
      </w:r>
      <w:r w:rsidR="00DE2D75" w:rsidRPr="00013761">
        <w:rPr>
          <w:rFonts w:cs="TTE529CE48t00"/>
        </w:rPr>
        <w:t>coll.</w:t>
      </w:r>
      <w:r>
        <w:rPr>
          <w:rFonts w:cs="TTE529CE48t00"/>
        </w:rPr>
        <w:t>,</w:t>
      </w:r>
      <w:r w:rsidR="00013761">
        <w:rPr>
          <w:rFonts w:cs="TTE529CE48t00"/>
        </w:rPr>
        <w:t xml:space="preserve"> aux</w:t>
      </w:r>
      <w:r>
        <w:rPr>
          <w:rFonts w:cs="TTE529CE48t00"/>
        </w:rPr>
        <w:t xml:space="preserve"> </w:t>
      </w:r>
      <w:r w:rsidRPr="007A33D9">
        <w:rPr>
          <w:rFonts w:cs="TTE529CE48t00"/>
        </w:rPr>
        <w:t xml:space="preserve"> Editions PRADEL</w:t>
      </w:r>
      <w:r w:rsidR="00013761">
        <w:rPr>
          <w:rFonts w:cs="TTE529CE48t00"/>
          <w:u w:val="single"/>
        </w:rPr>
        <w:t>:</w:t>
      </w:r>
      <w:r w:rsidRPr="00013761">
        <w:rPr>
          <w:rFonts w:cs="TTE529CE48t00"/>
          <w:u w:val="single"/>
        </w:rPr>
        <w:t xml:space="preserve"> Neurosciences à la découverte du cerveau</w:t>
      </w:r>
      <w:r w:rsidRPr="007A33D9">
        <w:rPr>
          <w:rFonts w:cs="TTE529CE48t00"/>
        </w:rPr>
        <w:t xml:space="preserve">, </w:t>
      </w:r>
      <w:proofErr w:type="spellStart"/>
      <w:r w:rsidRPr="007A33D9">
        <w:rPr>
          <w:rFonts w:cs="TTE529CE48t00"/>
        </w:rPr>
        <w:t>Bear</w:t>
      </w:r>
      <w:proofErr w:type="spellEnd"/>
      <w:r w:rsidRPr="007A33D9">
        <w:rPr>
          <w:rFonts w:cs="TTE529CE48t00"/>
        </w:rPr>
        <w:t xml:space="preserve"> et </w:t>
      </w:r>
      <w:r w:rsidR="00DE2D75" w:rsidRPr="007A33D9">
        <w:rPr>
          <w:rFonts w:cs="TTE529CE48t00"/>
        </w:rPr>
        <w:t>coll.</w:t>
      </w:r>
      <w:r>
        <w:rPr>
          <w:rFonts w:cs="TTE529CE48t00"/>
        </w:rPr>
        <w:t>,</w:t>
      </w:r>
      <w:r w:rsidRPr="007A33D9">
        <w:rPr>
          <w:rFonts w:cs="TTE529CE48t00"/>
        </w:rPr>
        <w:t xml:space="preserve"> </w:t>
      </w:r>
      <w:r w:rsidRPr="00013761">
        <w:rPr>
          <w:rFonts w:cs="TTE529CE48t00"/>
          <w:u w:val="single"/>
        </w:rPr>
        <w:t>Sciences médicales série Claude Bernard</w:t>
      </w:r>
      <w:r w:rsidRPr="007A33D9">
        <w:rPr>
          <w:rFonts w:cs="TTE529CE48t00"/>
        </w:rPr>
        <w:t>, De Boeck</w:t>
      </w:r>
      <w:r>
        <w:rPr>
          <w:rFonts w:cs="TTE529CE48t00"/>
        </w:rPr>
        <w:t xml:space="preserve"> </w:t>
      </w:r>
      <w:r w:rsidRPr="007A33D9">
        <w:rPr>
          <w:rFonts w:cs="TTE529CE48t00"/>
        </w:rPr>
        <w:t xml:space="preserve">Université, Physiologie Médicale, WF </w:t>
      </w:r>
      <w:proofErr w:type="spellStart"/>
      <w:r w:rsidRPr="007A33D9">
        <w:rPr>
          <w:rFonts w:cs="TTE529CE48t00"/>
        </w:rPr>
        <w:t>Ganong</w:t>
      </w:r>
      <w:proofErr w:type="spellEnd"/>
      <w:r w:rsidR="00013761">
        <w:rPr>
          <w:rFonts w:cs="TTE529CE48t00"/>
        </w:rPr>
        <w:t xml:space="preserve"> et </w:t>
      </w:r>
      <w:r w:rsidRPr="00013761">
        <w:rPr>
          <w:rFonts w:cs="TTE529CE48t00"/>
          <w:u w:val="single"/>
        </w:rPr>
        <w:t>Atlas de neurosciences humaines</w:t>
      </w:r>
      <w:r w:rsidRPr="007A33D9">
        <w:rPr>
          <w:rFonts w:cs="TTE529CE48t00"/>
        </w:rPr>
        <w:t xml:space="preserve"> de </w:t>
      </w:r>
      <w:proofErr w:type="spellStart"/>
      <w:r w:rsidRPr="007A33D9">
        <w:rPr>
          <w:rFonts w:cs="TTE529CE48t00"/>
        </w:rPr>
        <w:t>Netter</w:t>
      </w:r>
      <w:proofErr w:type="spellEnd"/>
      <w:r w:rsidRPr="007A33D9">
        <w:rPr>
          <w:rFonts w:cs="TTE529CE48t00"/>
        </w:rPr>
        <w:t xml:space="preserve"> </w:t>
      </w:r>
      <w:r w:rsidR="00DE2D75">
        <w:rPr>
          <w:rFonts w:cs="TTE529CE48t00"/>
        </w:rPr>
        <w:t>–</w:t>
      </w:r>
      <w:r w:rsidRPr="007A33D9">
        <w:rPr>
          <w:rFonts w:cs="TTE529CE48t00"/>
        </w:rPr>
        <w:t>MASSON</w:t>
      </w:r>
      <w:r w:rsidR="00DE2D75">
        <w:rPr>
          <w:rFonts w:cs="TTE529CE48t00"/>
        </w:rPr>
        <w:t>.</w:t>
      </w:r>
    </w:p>
    <w:p w:rsidR="00070990" w:rsidRPr="008360F6" w:rsidRDefault="00DE2D75" w:rsidP="008360F6">
      <w:pPr>
        <w:autoSpaceDE w:val="0"/>
        <w:autoSpaceDN w:val="0"/>
        <w:adjustRightInd w:val="0"/>
        <w:spacing w:after="0" w:line="240" w:lineRule="auto"/>
        <w:rPr>
          <w:rFonts w:cs="TTE529CE48t00"/>
        </w:rPr>
      </w:pPr>
      <w:r>
        <w:rPr>
          <w:rFonts w:cs="TTE529CE48t00"/>
        </w:rPr>
        <w:t xml:space="preserve">Il y a dans ce cours le contenu des diapos et </w:t>
      </w:r>
      <w:r w:rsidR="008360F6">
        <w:rPr>
          <w:rFonts w:cs="TTE529CE48t00"/>
        </w:rPr>
        <w:t>les commentaires du professeur, le tout assez synthétisé.</w:t>
      </w:r>
      <w:r w:rsidR="00664B9D">
        <w:rPr>
          <w:rFonts w:cs="TTE529CE48t00"/>
        </w:rPr>
        <w:t xml:space="preserve"> </w:t>
      </w:r>
    </w:p>
    <w:p w:rsidR="00C109E2" w:rsidRDefault="00C109E2" w:rsidP="007E290C">
      <w:pPr>
        <w:pStyle w:val="Sansinterligne"/>
        <w:jc w:val="center"/>
        <w:rPr>
          <w:b/>
          <w:sz w:val="28"/>
          <w:szCs w:val="28"/>
          <w:u w:val="single"/>
        </w:rPr>
      </w:pPr>
    </w:p>
    <w:p w:rsidR="00C109E2" w:rsidRDefault="00C109E2" w:rsidP="007E290C">
      <w:pPr>
        <w:pStyle w:val="Sansinterligne"/>
        <w:jc w:val="center"/>
        <w:rPr>
          <w:b/>
          <w:sz w:val="28"/>
          <w:szCs w:val="28"/>
          <w:u w:val="single"/>
        </w:rPr>
      </w:pPr>
    </w:p>
    <w:p w:rsidR="007E290C" w:rsidRDefault="007E290C" w:rsidP="007E290C">
      <w:pPr>
        <w:pStyle w:val="Sansinterligne"/>
        <w:jc w:val="center"/>
        <w:rPr>
          <w:b/>
          <w:sz w:val="28"/>
          <w:szCs w:val="28"/>
          <w:u w:val="single"/>
        </w:rPr>
      </w:pPr>
      <w:r w:rsidRPr="007E290C">
        <w:rPr>
          <w:b/>
          <w:sz w:val="28"/>
          <w:szCs w:val="28"/>
          <w:u w:val="single"/>
        </w:rPr>
        <w:lastRenderedPageBreak/>
        <w:t>Plan</w:t>
      </w:r>
    </w:p>
    <w:p w:rsidR="007E290C" w:rsidRDefault="007E290C" w:rsidP="007E290C">
      <w:pPr>
        <w:pStyle w:val="Sansinterligne"/>
        <w:jc w:val="center"/>
        <w:rPr>
          <w:b/>
          <w:sz w:val="28"/>
          <w:szCs w:val="28"/>
          <w:u w:val="single"/>
        </w:rPr>
      </w:pPr>
    </w:p>
    <w:p w:rsidR="007A33D9" w:rsidRDefault="007A33D9" w:rsidP="007A33D9">
      <w:pPr>
        <w:pStyle w:val="Sansinterligne"/>
        <w:rPr>
          <w:b/>
          <w:sz w:val="24"/>
          <w:szCs w:val="24"/>
        </w:rPr>
      </w:pPr>
      <w:r>
        <w:rPr>
          <w:b/>
          <w:sz w:val="24"/>
          <w:szCs w:val="24"/>
        </w:rPr>
        <w:t>Introduction</w:t>
      </w:r>
    </w:p>
    <w:p w:rsidR="007A33D9" w:rsidRDefault="007A33D9" w:rsidP="007A33D9">
      <w:pPr>
        <w:pStyle w:val="Sansinterligne"/>
        <w:rPr>
          <w:b/>
          <w:sz w:val="24"/>
          <w:szCs w:val="24"/>
        </w:rPr>
      </w:pPr>
    </w:p>
    <w:p w:rsidR="007A33D9" w:rsidRDefault="007A33D9" w:rsidP="007A33D9">
      <w:pPr>
        <w:pStyle w:val="Sansinterligne"/>
        <w:rPr>
          <w:b/>
          <w:sz w:val="24"/>
          <w:szCs w:val="24"/>
        </w:rPr>
      </w:pPr>
      <w:r>
        <w:rPr>
          <w:b/>
          <w:sz w:val="24"/>
          <w:szCs w:val="24"/>
        </w:rPr>
        <w:t>I- Les noyaux gris centraux</w:t>
      </w:r>
    </w:p>
    <w:p w:rsidR="007A33D9" w:rsidRDefault="007A33D9" w:rsidP="007A33D9">
      <w:pPr>
        <w:pStyle w:val="Sansinterligne"/>
        <w:rPr>
          <w:b/>
          <w:sz w:val="24"/>
          <w:szCs w:val="24"/>
        </w:rPr>
      </w:pPr>
    </w:p>
    <w:p w:rsidR="007A33D9" w:rsidRDefault="007A33D9" w:rsidP="007A33D9">
      <w:pPr>
        <w:pStyle w:val="Sansinterligne"/>
        <w:rPr>
          <w:sz w:val="24"/>
          <w:szCs w:val="24"/>
        </w:rPr>
      </w:pPr>
      <w:r>
        <w:rPr>
          <w:b/>
          <w:sz w:val="24"/>
          <w:szCs w:val="24"/>
        </w:rPr>
        <w:t xml:space="preserve">   </w:t>
      </w:r>
      <w:r>
        <w:rPr>
          <w:sz w:val="24"/>
          <w:szCs w:val="24"/>
        </w:rPr>
        <w:t>A- Structures anatomiques</w:t>
      </w:r>
    </w:p>
    <w:p w:rsidR="007A33D9" w:rsidRDefault="007A33D9" w:rsidP="007A33D9">
      <w:pPr>
        <w:pStyle w:val="Sansinterligne"/>
        <w:rPr>
          <w:sz w:val="24"/>
          <w:szCs w:val="24"/>
        </w:rPr>
      </w:pPr>
    </w:p>
    <w:p w:rsidR="007A33D9" w:rsidRDefault="007A33D9" w:rsidP="007A33D9">
      <w:pPr>
        <w:pStyle w:val="Sansinterligne"/>
        <w:rPr>
          <w:sz w:val="24"/>
          <w:szCs w:val="24"/>
        </w:rPr>
      </w:pPr>
      <w:r>
        <w:rPr>
          <w:sz w:val="24"/>
          <w:szCs w:val="24"/>
        </w:rPr>
        <w:t xml:space="preserve">   B- Boucle </w:t>
      </w:r>
      <w:proofErr w:type="spellStart"/>
      <w:r>
        <w:rPr>
          <w:sz w:val="24"/>
          <w:szCs w:val="24"/>
        </w:rPr>
        <w:t>cortico</w:t>
      </w:r>
      <w:proofErr w:type="spellEnd"/>
      <w:r>
        <w:rPr>
          <w:sz w:val="24"/>
          <w:szCs w:val="24"/>
        </w:rPr>
        <w:t>-</w:t>
      </w:r>
      <w:proofErr w:type="spellStart"/>
      <w:r>
        <w:rPr>
          <w:sz w:val="24"/>
          <w:szCs w:val="24"/>
        </w:rPr>
        <w:t>striato</w:t>
      </w:r>
      <w:proofErr w:type="spellEnd"/>
      <w:r>
        <w:rPr>
          <w:sz w:val="24"/>
          <w:szCs w:val="24"/>
        </w:rPr>
        <w:t>-</w:t>
      </w:r>
      <w:proofErr w:type="spellStart"/>
      <w:r>
        <w:rPr>
          <w:sz w:val="24"/>
          <w:szCs w:val="24"/>
        </w:rPr>
        <w:t>thalamo</w:t>
      </w:r>
      <w:proofErr w:type="spellEnd"/>
      <w:r>
        <w:rPr>
          <w:sz w:val="24"/>
          <w:szCs w:val="24"/>
        </w:rPr>
        <w:t>-corticale</w:t>
      </w:r>
    </w:p>
    <w:p w:rsidR="007A33D9" w:rsidRDefault="007A33D9" w:rsidP="007A33D9">
      <w:pPr>
        <w:pStyle w:val="Sansinterligne"/>
        <w:rPr>
          <w:sz w:val="24"/>
          <w:szCs w:val="24"/>
        </w:rPr>
      </w:pPr>
    </w:p>
    <w:p w:rsidR="007A33D9" w:rsidRDefault="007A33D9" w:rsidP="007A33D9">
      <w:pPr>
        <w:pStyle w:val="Sansinterligne"/>
        <w:rPr>
          <w:sz w:val="24"/>
          <w:szCs w:val="24"/>
        </w:rPr>
      </w:pPr>
      <w:r>
        <w:rPr>
          <w:sz w:val="24"/>
          <w:szCs w:val="24"/>
        </w:rPr>
        <w:t xml:space="preserve">   C- Double inhibition</w:t>
      </w:r>
    </w:p>
    <w:p w:rsidR="007A33D9" w:rsidRDefault="007A33D9" w:rsidP="007A33D9">
      <w:pPr>
        <w:pStyle w:val="Sansinterligne"/>
        <w:rPr>
          <w:sz w:val="24"/>
          <w:szCs w:val="24"/>
        </w:rPr>
      </w:pPr>
    </w:p>
    <w:p w:rsidR="007A33D9" w:rsidRDefault="007A33D9" w:rsidP="007A33D9">
      <w:pPr>
        <w:pStyle w:val="Sansinterligne"/>
        <w:rPr>
          <w:sz w:val="24"/>
          <w:szCs w:val="24"/>
        </w:rPr>
      </w:pPr>
      <w:r>
        <w:rPr>
          <w:sz w:val="24"/>
          <w:szCs w:val="24"/>
        </w:rPr>
        <w:t xml:space="preserve">   D- Physiopathologie des mouvements anormaux</w:t>
      </w:r>
    </w:p>
    <w:p w:rsidR="007A33D9" w:rsidRDefault="007A33D9" w:rsidP="007A33D9">
      <w:pPr>
        <w:pStyle w:val="Sansinterligne"/>
        <w:rPr>
          <w:sz w:val="24"/>
          <w:szCs w:val="24"/>
        </w:rPr>
      </w:pPr>
    </w:p>
    <w:p w:rsidR="00070990" w:rsidRDefault="00070990" w:rsidP="007A33D9">
      <w:pPr>
        <w:pStyle w:val="Sansinterligne"/>
        <w:rPr>
          <w:b/>
          <w:sz w:val="24"/>
          <w:szCs w:val="24"/>
        </w:rPr>
      </w:pPr>
      <w:r>
        <w:rPr>
          <w:b/>
          <w:sz w:val="24"/>
          <w:szCs w:val="24"/>
        </w:rPr>
        <w:t>A retenir</w:t>
      </w:r>
    </w:p>
    <w:p w:rsidR="00070990" w:rsidRPr="00070990" w:rsidRDefault="00070990" w:rsidP="007A33D9">
      <w:pPr>
        <w:pStyle w:val="Sansinterligne"/>
        <w:rPr>
          <w:b/>
          <w:sz w:val="24"/>
          <w:szCs w:val="24"/>
        </w:rPr>
      </w:pPr>
    </w:p>
    <w:p w:rsidR="007A33D9" w:rsidRDefault="007A33D9" w:rsidP="007A33D9">
      <w:pPr>
        <w:pStyle w:val="Sansinterligne"/>
        <w:rPr>
          <w:b/>
          <w:sz w:val="24"/>
          <w:szCs w:val="24"/>
        </w:rPr>
      </w:pPr>
      <w:r>
        <w:rPr>
          <w:b/>
          <w:sz w:val="24"/>
          <w:szCs w:val="24"/>
        </w:rPr>
        <w:t>II- Le cervelet</w:t>
      </w:r>
    </w:p>
    <w:p w:rsidR="007A33D9" w:rsidRDefault="007A33D9" w:rsidP="007A33D9">
      <w:pPr>
        <w:pStyle w:val="Sansinterligne"/>
        <w:rPr>
          <w:b/>
          <w:sz w:val="24"/>
          <w:szCs w:val="24"/>
        </w:rPr>
      </w:pPr>
    </w:p>
    <w:p w:rsidR="007A33D9" w:rsidRDefault="007A33D9" w:rsidP="007A33D9">
      <w:pPr>
        <w:pStyle w:val="Sansinterligne"/>
        <w:rPr>
          <w:sz w:val="24"/>
          <w:szCs w:val="24"/>
        </w:rPr>
      </w:pPr>
      <w:r>
        <w:rPr>
          <w:sz w:val="24"/>
          <w:szCs w:val="24"/>
        </w:rPr>
        <w:t xml:space="preserve">    A- Structures anatomiques et histologiques</w:t>
      </w:r>
    </w:p>
    <w:p w:rsidR="007A33D9" w:rsidRDefault="007A33D9" w:rsidP="007A33D9">
      <w:pPr>
        <w:pStyle w:val="Sansinterligne"/>
        <w:rPr>
          <w:sz w:val="24"/>
          <w:szCs w:val="24"/>
        </w:rPr>
      </w:pPr>
    </w:p>
    <w:p w:rsidR="007A33D9" w:rsidRDefault="007A33D9" w:rsidP="007A33D9">
      <w:pPr>
        <w:pStyle w:val="Sansinterligne"/>
        <w:rPr>
          <w:sz w:val="24"/>
          <w:szCs w:val="24"/>
        </w:rPr>
      </w:pPr>
      <w:r>
        <w:rPr>
          <w:sz w:val="24"/>
          <w:szCs w:val="24"/>
        </w:rPr>
        <w:t xml:space="preserve">    B- Le syndrome cérébelleux</w:t>
      </w:r>
    </w:p>
    <w:p w:rsidR="007A33D9" w:rsidRDefault="007A33D9" w:rsidP="007A33D9">
      <w:pPr>
        <w:pStyle w:val="Sansinterligne"/>
        <w:rPr>
          <w:sz w:val="24"/>
          <w:szCs w:val="24"/>
        </w:rPr>
      </w:pPr>
    </w:p>
    <w:p w:rsidR="007A33D9" w:rsidRDefault="007A33D9" w:rsidP="007A33D9">
      <w:pPr>
        <w:pStyle w:val="Sansinterligne"/>
        <w:rPr>
          <w:sz w:val="24"/>
          <w:szCs w:val="24"/>
        </w:rPr>
      </w:pPr>
      <w:r>
        <w:rPr>
          <w:sz w:val="24"/>
          <w:szCs w:val="24"/>
        </w:rPr>
        <w:t xml:space="preserve">    C- Voies afférentes et efférentes contrôlant le mouvement</w:t>
      </w:r>
    </w:p>
    <w:p w:rsidR="007A33D9" w:rsidRDefault="007A33D9" w:rsidP="007A33D9">
      <w:pPr>
        <w:pStyle w:val="Sansinterligne"/>
        <w:rPr>
          <w:sz w:val="24"/>
          <w:szCs w:val="24"/>
        </w:rPr>
      </w:pPr>
    </w:p>
    <w:p w:rsidR="007A33D9" w:rsidRDefault="007A33D9" w:rsidP="007A33D9">
      <w:pPr>
        <w:pStyle w:val="Sansinterligne"/>
        <w:rPr>
          <w:b/>
          <w:sz w:val="24"/>
          <w:szCs w:val="24"/>
        </w:rPr>
      </w:pPr>
      <w:r>
        <w:rPr>
          <w:b/>
          <w:sz w:val="24"/>
          <w:szCs w:val="24"/>
        </w:rPr>
        <w:t>A retenir</w:t>
      </w: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13761" w:rsidRDefault="00013761" w:rsidP="007A33D9">
      <w:pPr>
        <w:pStyle w:val="Sansinterligne"/>
        <w:rPr>
          <w:b/>
          <w:sz w:val="24"/>
          <w:szCs w:val="24"/>
        </w:rPr>
      </w:pPr>
    </w:p>
    <w:p w:rsidR="00070990" w:rsidRDefault="00070990" w:rsidP="007A33D9">
      <w:pPr>
        <w:pStyle w:val="Sansinterligne"/>
        <w:rPr>
          <w:b/>
          <w:sz w:val="24"/>
          <w:szCs w:val="24"/>
        </w:rPr>
      </w:pPr>
    </w:p>
    <w:p w:rsidR="008360F6" w:rsidRDefault="008360F6" w:rsidP="007A33D9">
      <w:pPr>
        <w:pStyle w:val="Sansinterligne"/>
        <w:rPr>
          <w:b/>
          <w:sz w:val="24"/>
          <w:szCs w:val="24"/>
          <w:u w:val="single"/>
        </w:rPr>
      </w:pPr>
    </w:p>
    <w:p w:rsidR="008360F6" w:rsidRDefault="008360F6" w:rsidP="007A33D9">
      <w:pPr>
        <w:pStyle w:val="Sansinterligne"/>
        <w:rPr>
          <w:b/>
          <w:sz w:val="24"/>
          <w:szCs w:val="24"/>
          <w:u w:val="single"/>
        </w:rPr>
      </w:pPr>
    </w:p>
    <w:p w:rsidR="00013761" w:rsidRDefault="00013761" w:rsidP="007A33D9">
      <w:pPr>
        <w:pStyle w:val="Sansinterligne"/>
        <w:rPr>
          <w:b/>
          <w:sz w:val="24"/>
          <w:szCs w:val="24"/>
          <w:u w:val="single"/>
        </w:rPr>
      </w:pPr>
      <w:r w:rsidRPr="00013761">
        <w:rPr>
          <w:b/>
          <w:sz w:val="24"/>
          <w:szCs w:val="24"/>
          <w:u w:val="single"/>
        </w:rPr>
        <w:lastRenderedPageBreak/>
        <w:t>Introduction</w:t>
      </w:r>
    </w:p>
    <w:p w:rsidR="00013761" w:rsidRDefault="00013761" w:rsidP="007A33D9">
      <w:pPr>
        <w:pStyle w:val="Sansinterligne"/>
        <w:rPr>
          <w:b/>
          <w:sz w:val="24"/>
          <w:szCs w:val="24"/>
          <w:u w:val="single"/>
        </w:rPr>
      </w:pPr>
    </w:p>
    <w:p w:rsidR="00013761" w:rsidRDefault="00013761" w:rsidP="007A33D9">
      <w:pPr>
        <w:pStyle w:val="Sansinterligne"/>
      </w:pPr>
      <w:r w:rsidRPr="00DA359E">
        <w:rPr>
          <w:b/>
        </w:rPr>
        <w:t>Le cervelet</w:t>
      </w:r>
      <w:r>
        <w:t xml:space="preserve"> et les </w:t>
      </w:r>
      <w:r w:rsidRPr="00DA359E">
        <w:rPr>
          <w:b/>
        </w:rPr>
        <w:t>noyaux gris centraux</w:t>
      </w:r>
      <w:r>
        <w:t xml:space="preserve"> ou </w:t>
      </w:r>
      <w:r w:rsidRPr="00DA359E">
        <w:rPr>
          <w:b/>
        </w:rPr>
        <w:t>ganglions de la base</w:t>
      </w:r>
      <w:r>
        <w:t xml:space="preserve">, modulent la motricité. </w:t>
      </w:r>
      <w:r w:rsidR="002B34E0">
        <w:t>S’il</w:t>
      </w:r>
      <w:r>
        <w:t xml:space="preserve"> y a une altération, la motricité est modifiée.</w:t>
      </w:r>
    </w:p>
    <w:p w:rsidR="00013761" w:rsidRPr="00013761" w:rsidRDefault="00013761" w:rsidP="007A33D9">
      <w:pPr>
        <w:pStyle w:val="Sansinterligne"/>
      </w:pPr>
    </w:p>
    <w:p w:rsidR="00013761" w:rsidRDefault="00013761" w:rsidP="007A33D9">
      <w:pPr>
        <w:pStyle w:val="Sansinterligne"/>
      </w:pPr>
      <w:r>
        <w:t>Les mouvements volontaires sont sous la dépendance d'aires corticales:</w:t>
      </w:r>
    </w:p>
    <w:p w:rsidR="00013761" w:rsidRPr="00DA359E" w:rsidRDefault="002B34E0" w:rsidP="007A33D9">
      <w:pPr>
        <w:pStyle w:val="Sansinterligne"/>
        <w:rPr>
          <w:b/>
        </w:rPr>
      </w:pPr>
      <w:r>
        <w:rPr>
          <w:b/>
          <w:noProof/>
          <w:lang w:eastAsia="fr-FR"/>
        </w:rPr>
        <w:drawing>
          <wp:anchor distT="0" distB="0" distL="114300" distR="114300" simplePos="0" relativeHeight="251658240" behindDoc="1" locked="0" layoutInCell="1" allowOverlap="1">
            <wp:simplePos x="0" y="0"/>
            <wp:positionH relativeFrom="column">
              <wp:posOffset>2491105</wp:posOffset>
            </wp:positionH>
            <wp:positionV relativeFrom="paragraph">
              <wp:posOffset>113030</wp:posOffset>
            </wp:positionV>
            <wp:extent cx="3943350" cy="243840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943350" cy="2438400"/>
                    </a:xfrm>
                    <a:prstGeom prst="rect">
                      <a:avLst/>
                    </a:prstGeom>
                    <a:noFill/>
                    <a:ln w="9525">
                      <a:noFill/>
                      <a:miter lim="800000"/>
                      <a:headEnd/>
                      <a:tailEnd/>
                    </a:ln>
                  </pic:spPr>
                </pic:pic>
              </a:graphicData>
            </a:graphic>
          </wp:anchor>
        </w:drawing>
      </w:r>
      <w:r w:rsidR="00013761" w:rsidRPr="00DA359E">
        <w:rPr>
          <w:b/>
        </w:rPr>
        <w:t>- primaires</w:t>
      </w:r>
    </w:p>
    <w:p w:rsidR="00DA359E" w:rsidRDefault="00013761" w:rsidP="007A33D9">
      <w:pPr>
        <w:pStyle w:val="Sansinterligne"/>
        <w:rPr>
          <w:b/>
        </w:rPr>
      </w:pPr>
      <w:r w:rsidRPr="00DA359E">
        <w:rPr>
          <w:b/>
        </w:rPr>
        <w:t xml:space="preserve">- associatives. </w:t>
      </w:r>
    </w:p>
    <w:p w:rsidR="002B34E0" w:rsidRPr="00DA359E" w:rsidRDefault="002B34E0" w:rsidP="007A33D9">
      <w:pPr>
        <w:pStyle w:val="Sansinterligne"/>
        <w:rPr>
          <w:b/>
        </w:rPr>
      </w:pPr>
    </w:p>
    <w:p w:rsidR="002B34E0" w:rsidRDefault="00013761" w:rsidP="007A33D9">
      <w:pPr>
        <w:pStyle w:val="Sansinterligne"/>
      </w:pPr>
      <w:r>
        <w:t>Dans les aires corticales associatives</w:t>
      </w:r>
      <w:r w:rsidR="002B34E0">
        <w:t>,</w:t>
      </w:r>
      <w:r>
        <w:t xml:space="preserve"> les neurones restent dans le cerveau et mettent en relation différentes zones du cerveau.</w:t>
      </w:r>
    </w:p>
    <w:p w:rsidR="00DA359E" w:rsidRPr="00AD3806" w:rsidRDefault="00DA359E" w:rsidP="007A33D9">
      <w:pPr>
        <w:pStyle w:val="Sansinterligne"/>
        <w:rPr>
          <w:i/>
          <w:color w:val="000000" w:themeColor="text1"/>
        </w:rPr>
      </w:pPr>
      <w:r w:rsidRPr="00AD3806">
        <w:rPr>
          <w:i/>
          <w:color w:val="000000" w:themeColor="text1"/>
        </w:rPr>
        <w:t xml:space="preserve">Par exemple pour saisir une bouteille, le cortex pariétal postérieur analyse les informations envoyées par l’aire visuelle </w:t>
      </w:r>
      <w:r w:rsidRPr="00AD3806">
        <w:rPr>
          <w:b/>
          <w:i/>
          <w:color w:val="000000" w:themeColor="text1"/>
        </w:rPr>
        <w:t>primaire (vision de la bouteille), les</w:t>
      </w:r>
      <w:r w:rsidRPr="00AD3806">
        <w:rPr>
          <w:i/>
          <w:color w:val="000000" w:themeColor="text1"/>
        </w:rPr>
        <w:t xml:space="preserve"> transmettes au cortex prémoteur, qui interagit avec les autres aires associatives (initiation du mouvement et saisissement de la bouteille). </w:t>
      </w:r>
    </w:p>
    <w:p w:rsidR="0082493E" w:rsidRDefault="0082493E" w:rsidP="007A33D9">
      <w:pPr>
        <w:pStyle w:val="Sansinterligne"/>
      </w:pPr>
    </w:p>
    <w:p w:rsidR="00013761" w:rsidRDefault="00013761" w:rsidP="007A33D9">
      <w:pPr>
        <w:pStyle w:val="Sansinterligne"/>
      </w:pPr>
      <w:r>
        <w:t xml:space="preserve">Les noyaux gris centraux </w:t>
      </w:r>
      <w:r w:rsidRPr="00DA359E">
        <w:rPr>
          <w:b/>
        </w:rPr>
        <w:t>initient le mouvement.</w:t>
      </w:r>
    </w:p>
    <w:p w:rsidR="00013761" w:rsidRDefault="00013761" w:rsidP="007A33D9">
      <w:pPr>
        <w:pStyle w:val="Sansinterligne"/>
      </w:pPr>
      <w:r>
        <w:t xml:space="preserve">Le cervelet </w:t>
      </w:r>
      <w:r w:rsidRPr="00DA359E">
        <w:rPr>
          <w:b/>
        </w:rPr>
        <w:t>termine le mouvement</w:t>
      </w:r>
      <w:r>
        <w:t xml:space="preserve">, </w:t>
      </w:r>
      <w:r w:rsidRPr="00DA359E">
        <w:rPr>
          <w:b/>
        </w:rPr>
        <w:t>permet de "viser" juste</w:t>
      </w:r>
      <w:r>
        <w:t>.</w:t>
      </w:r>
    </w:p>
    <w:p w:rsidR="00013761" w:rsidRDefault="00013761" w:rsidP="007A33D9">
      <w:pPr>
        <w:pStyle w:val="Sansinterligne"/>
      </w:pPr>
    </w:p>
    <w:p w:rsidR="00013761" w:rsidRPr="00DA359E" w:rsidRDefault="00013761" w:rsidP="007A33D9">
      <w:pPr>
        <w:pStyle w:val="Sansinterligne"/>
        <w:rPr>
          <w:b/>
          <w:sz w:val="28"/>
          <w:szCs w:val="24"/>
          <w:u w:val="single"/>
        </w:rPr>
      </w:pPr>
      <w:r w:rsidRPr="00DA359E">
        <w:rPr>
          <w:b/>
          <w:sz w:val="28"/>
          <w:szCs w:val="24"/>
          <w:u w:val="single"/>
        </w:rPr>
        <w:t>I- Les noyaux gris centraux</w:t>
      </w:r>
    </w:p>
    <w:p w:rsidR="00013761" w:rsidRDefault="00013761" w:rsidP="007A33D9">
      <w:pPr>
        <w:pStyle w:val="Sansinterligne"/>
        <w:rPr>
          <w:b/>
          <w:sz w:val="24"/>
          <w:szCs w:val="24"/>
          <w:u w:val="single"/>
        </w:rPr>
      </w:pPr>
    </w:p>
    <w:p w:rsidR="00013761" w:rsidRPr="00AD3806" w:rsidRDefault="00301FAF" w:rsidP="007A33D9">
      <w:pPr>
        <w:pStyle w:val="Sansinterligne"/>
        <w:rPr>
          <w:color w:val="000000" w:themeColor="text1"/>
        </w:rPr>
      </w:pPr>
      <w:r>
        <w:t xml:space="preserve">Les noyaux gris centraux sont une voie en dérivation du système </w:t>
      </w:r>
      <w:r w:rsidRPr="00AD3806">
        <w:t>pyramidal</w:t>
      </w:r>
      <w:r w:rsidR="002B34E0" w:rsidRPr="00AD3806">
        <w:t xml:space="preserve"> </w:t>
      </w:r>
      <w:r w:rsidR="002B34E0" w:rsidRPr="00AD3806">
        <w:rPr>
          <w:color w:val="000000" w:themeColor="text1"/>
        </w:rPr>
        <w:t xml:space="preserve">(ou voie </w:t>
      </w:r>
      <w:proofErr w:type="spellStart"/>
      <w:r w:rsidR="002B34E0" w:rsidRPr="00AD3806">
        <w:rPr>
          <w:color w:val="000000" w:themeColor="text1"/>
        </w:rPr>
        <w:t>cortico</w:t>
      </w:r>
      <w:proofErr w:type="spellEnd"/>
      <w:r w:rsidR="002B34E0" w:rsidRPr="00AD3806">
        <w:rPr>
          <w:color w:val="000000" w:themeColor="text1"/>
        </w:rPr>
        <w:t>-spinale)</w:t>
      </w:r>
      <w:r w:rsidR="002B34E0" w:rsidRPr="00AD3806">
        <w:rPr>
          <w:color w:val="000000" w:themeColor="text1"/>
          <w:sz w:val="24"/>
        </w:rPr>
        <w:t xml:space="preserve"> </w:t>
      </w:r>
      <w:r w:rsidRPr="00AD3806">
        <w:rPr>
          <w:color w:val="000000" w:themeColor="text1"/>
        </w:rPr>
        <w:t xml:space="preserve">: </w:t>
      </w:r>
      <w:r w:rsidR="002B34E0" w:rsidRPr="00AD3806">
        <w:rPr>
          <w:color w:val="000000" w:themeColor="text1"/>
        </w:rPr>
        <w:t>ils correspondent au</w:t>
      </w:r>
      <w:r w:rsidRPr="00AD3806">
        <w:rPr>
          <w:color w:val="000000" w:themeColor="text1"/>
        </w:rPr>
        <w:t xml:space="preserve"> </w:t>
      </w:r>
      <w:r w:rsidRPr="00AD3806">
        <w:rPr>
          <w:b/>
          <w:color w:val="000000" w:themeColor="text1"/>
        </w:rPr>
        <w:t>système extrapyramidal.</w:t>
      </w:r>
    </w:p>
    <w:p w:rsidR="00301FAF" w:rsidRDefault="00301FAF" w:rsidP="007A33D9">
      <w:pPr>
        <w:pStyle w:val="Sansinterligne"/>
      </w:pPr>
    </w:p>
    <w:p w:rsidR="00301FAF" w:rsidRDefault="00301FAF" w:rsidP="007A33D9">
      <w:pPr>
        <w:pStyle w:val="Sansinterligne"/>
      </w:pPr>
      <w:r>
        <w:t xml:space="preserve">Si il y a atteinte des noyaux gris centraux, </w:t>
      </w:r>
      <w:r w:rsidRPr="002B34E0">
        <w:rPr>
          <w:b/>
        </w:rPr>
        <w:t>il n'y a pas de paralysie</w:t>
      </w:r>
      <w:r>
        <w:t xml:space="preserve"> (+++) mais des mouvements anormaux com</w:t>
      </w:r>
      <w:r w:rsidR="003E5A2C">
        <w:t>me dans la maladie de Parkinson.</w:t>
      </w:r>
    </w:p>
    <w:p w:rsidR="00301FAF" w:rsidRDefault="00301FAF" w:rsidP="007A33D9">
      <w:pPr>
        <w:pStyle w:val="Sansinterligne"/>
      </w:pPr>
    </w:p>
    <w:p w:rsidR="00301FAF" w:rsidRDefault="00301FAF" w:rsidP="007A33D9">
      <w:pPr>
        <w:pStyle w:val="Sansinterligne"/>
      </w:pPr>
      <w:r>
        <w:t>Il y a réduction des mouvements et difficulté à les initier.</w:t>
      </w:r>
    </w:p>
    <w:p w:rsidR="00301FAF" w:rsidRDefault="00301FAF" w:rsidP="007A33D9">
      <w:pPr>
        <w:pStyle w:val="Sansinterligne"/>
      </w:pPr>
    </w:p>
    <w:p w:rsidR="00301FAF" w:rsidRDefault="00301FAF" w:rsidP="007A33D9">
      <w:pPr>
        <w:pStyle w:val="Sansinterligne"/>
        <w:rPr>
          <w:u w:val="single"/>
        </w:rPr>
      </w:pPr>
      <w:r>
        <w:t xml:space="preserve">   </w:t>
      </w:r>
      <w:r w:rsidRPr="00301FAF">
        <w:rPr>
          <w:u w:val="single"/>
        </w:rPr>
        <w:t>A- Structures anatomiques</w:t>
      </w:r>
    </w:p>
    <w:p w:rsidR="00301FAF" w:rsidRDefault="002B34E0" w:rsidP="007A33D9">
      <w:pPr>
        <w:pStyle w:val="Sansinterligne"/>
        <w:rPr>
          <w:u w:val="single"/>
        </w:rPr>
      </w:pPr>
      <w:r>
        <w:rPr>
          <w:noProof/>
          <w:u w:val="single"/>
          <w:lang w:eastAsia="fr-FR"/>
        </w:rPr>
        <w:drawing>
          <wp:anchor distT="0" distB="0" distL="114300" distR="114300" simplePos="0" relativeHeight="251659264" behindDoc="1" locked="0" layoutInCell="1" allowOverlap="1">
            <wp:simplePos x="0" y="0"/>
            <wp:positionH relativeFrom="column">
              <wp:posOffset>-775970</wp:posOffset>
            </wp:positionH>
            <wp:positionV relativeFrom="paragraph">
              <wp:posOffset>21590</wp:posOffset>
            </wp:positionV>
            <wp:extent cx="3086100" cy="2619375"/>
            <wp:effectExtent l="19050" t="0" r="0" b="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086100" cy="2619375"/>
                    </a:xfrm>
                    <a:prstGeom prst="rect">
                      <a:avLst/>
                    </a:prstGeom>
                    <a:noFill/>
                    <a:ln w="9525">
                      <a:noFill/>
                      <a:miter lim="800000"/>
                      <a:headEnd/>
                      <a:tailEnd/>
                    </a:ln>
                  </pic:spPr>
                </pic:pic>
              </a:graphicData>
            </a:graphic>
          </wp:anchor>
        </w:drawing>
      </w:r>
    </w:p>
    <w:p w:rsidR="00301FAF" w:rsidRDefault="00301FAF" w:rsidP="007A33D9">
      <w:pPr>
        <w:pStyle w:val="Sansinterligne"/>
      </w:pPr>
      <w:r>
        <w:t>Les noyaux gris centraux sont composés:</w:t>
      </w:r>
    </w:p>
    <w:p w:rsidR="002B34E0" w:rsidRDefault="00301FAF" w:rsidP="002B34E0">
      <w:pPr>
        <w:pStyle w:val="Sansinterligne"/>
        <w:numPr>
          <w:ilvl w:val="0"/>
          <w:numId w:val="5"/>
        </w:numPr>
        <w:ind w:left="737"/>
      </w:pPr>
      <w:r>
        <w:t xml:space="preserve">du </w:t>
      </w:r>
      <w:r w:rsidRPr="00301FAF">
        <w:rPr>
          <w:b/>
        </w:rPr>
        <w:t>striatum</w:t>
      </w:r>
      <w:r>
        <w:t>, composé</w:t>
      </w:r>
      <w:r w:rsidR="002B34E0">
        <w:t> :</w:t>
      </w:r>
    </w:p>
    <w:p w:rsidR="002B34E0" w:rsidRDefault="00301FAF" w:rsidP="002B34E0">
      <w:pPr>
        <w:pStyle w:val="Sansinterligne"/>
        <w:numPr>
          <w:ilvl w:val="0"/>
          <w:numId w:val="6"/>
        </w:numPr>
        <w:ind w:left="1531"/>
      </w:pPr>
      <w:r>
        <w:t>du noyau caudé</w:t>
      </w:r>
    </w:p>
    <w:p w:rsidR="00301FAF" w:rsidRDefault="00301FAF" w:rsidP="002B34E0">
      <w:pPr>
        <w:pStyle w:val="Sansinterligne"/>
        <w:numPr>
          <w:ilvl w:val="0"/>
          <w:numId w:val="6"/>
        </w:numPr>
        <w:ind w:left="1531"/>
      </w:pPr>
      <w:r>
        <w:t xml:space="preserve">du </w:t>
      </w:r>
      <w:proofErr w:type="spellStart"/>
      <w:r>
        <w:t>putamen</w:t>
      </w:r>
      <w:proofErr w:type="spellEnd"/>
    </w:p>
    <w:p w:rsidR="002B34E0" w:rsidRDefault="00301FAF" w:rsidP="002B34E0">
      <w:pPr>
        <w:pStyle w:val="Sansinterligne"/>
        <w:numPr>
          <w:ilvl w:val="0"/>
          <w:numId w:val="5"/>
        </w:numPr>
        <w:ind w:left="737"/>
      </w:pPr>
      <w:r>
        <w:t xml:space="preserve">du </w:t>
      </w:r>
      <w:r w:rsidRPr="00301FAF">
        <w:rPr>
          <w:b/>
        </w:rPr>
        <w:t>noyau lenticulaire</w:t>
      </w:r>
      <w:r w:rsidR="002B34E0">
        <w:t>, composé :</w:t>
      </w:r>
    </w:p>
    <w:p w:rsidR="002B34E0" w:rsidRDefault="00301FAF" w:rsidP="002B34E0">
      <w:pPr>
        <w:pStyle w:val="Sansinterligne"/>
        <w:numPr>
          <w:ilvl w:val="0"/>
          <w:numId w:val="7"/>
        </w:numPr>
        <w:ind w:left="1531"/>
      </w:pPr>
      <w:r>
        <w:t xml:space="preserve">du </w:t>
      </w:r>
      <w:proofErr w:type="spellStart"/>
      <w:r>
        <w:t>putamen</w:t>
      </w:r>
      <w:proofErr w:type="spellEnd"/>
    </w:p>
    <w:p w:rsidR="00301FAF" w:rsidRDefault="00301FAF" w:rsidP="002B34E0">
      <w:pPr>
        <w:pStyle w:val="Sansinterligne"/>
        <w:numPr>
          <w:ilvl w:val="0"/>
          <w:numId w:val="7"/>
        </w:numPr>
        <w:ind w:left="1531"/>
      </w:pPr>
      <w:r>
        <w:t>du pallidum interne et externe</w:t>
      </w:r>
    </w:p>
    <w:p w:rsidR="002B34E0" w:rsidRPr="002B34E0" w:rsidRDefault="00301FAF" w:rsidP="002B34E0">
      <w:pPr>
        <w:pStyle w:val="Sansinterligne"/>
        <w:numPr>
          <w:ilvl w:val="0"/>
          <w:numId w:val="5"/>
        </w:numPr>
        <w:ind w:left="737"/>
      </w:pPr>
      <w:r>
        <w:t xml:space="preserve">du </w:t>
      </w:r>
      <w:r w:rsidRPr="00301FAF">
        <w:rPr>
          <w:b/>
        </w:rPr>
        <w:t xml:space="preserve">noyau </w:t>
      </w:r>
      <w:proofErr w:type="spellStart"/>
      <w:r w:rsidRPr="00301FAF">
        <w:rPr>
          <w:b/>
        </w:rPr>
        <w:t>s</w:t>
      </w:r>
      <w:r w:rsidR="00EA57DD">
        <w:rPr>
          <w:b/>
        </w:rPr>
        <w:t>ub</w:t>
      </w:r>
      <w:proofErr w:type="spellEnd"/>
      <w:r w:rsidRPr="00301FAF">
        <w:rPr>
          <w:b/>
        </w:rPr>
        <w:t>-thalamiqu</w:t>
      </w:r>
      <w:r w:rsidR="002B34E0">
        <w:rPr>
          <w:b/>
        </w:rPr>
        <w:t>e</w:t>
      </w:r>
    </w:p>
    <w:p w:rsidR="002B34E0" w:rsidRDefault="00301FAF" w:rsidP="002B34E0">
      <w:pPr>
        <w:pStyle w:val="Sansinterligne"/>
        <w:numPr>
          <w:ilvl w:val="0"/>
          <w:numId w:val="5"/>
        </w:numPr>
        <w:ind w:left="737"/>
      </w:pPr>
      <w:r>
        <w:t xml:space="preserve"> de </w:t>
      </w:r>
      <w:r w:rsidRPr="002B34E0">
        <w:rPr>
          <w:b/>
        </w:rPr>
        <w:t xml:space="preserve">la </w:t>
      </w:r>
      <w:proofErr w:type="spellStart"/>
      <w:r w:rsidRPr="002B34E0">
        <w:rPr>
          <w:b/>
        </w:rPr>
        <w:t>substantia</w:t>
      </w:r>
      <w:proofErr w:type="spellEnd"/>
      <w:r w:rsidRPr="002B34E0">
        <w:rPr>
          <w:b/>
        </w:rPr>
        <w:t xml:space="preserve"> </w:t>
      </w:r>
      <w:proofErr w:type="spellStart"/>
      <w:r w:rsidRPr="002B34E0">
        <w:rPr>
          <w:b/>
        </w:rPr>
        <w:t>nigra</w:t>
      </w:r>
      <w:proofErr w:type="spellEnd"/>
      <w:r>
        <w:t xml:space="preserve"> ou substance noire. </w:t>
      </w:r>
    </w:p>
    <w:p w:rsidR="002B34E0" w:rsidRDefault="00301FAF" w:rsidP="007A33D9">
      <w:pPr>
        <w:pStyle w:val="Sansinterligne"/>
      </w:pPr>
      <w:r>
        <w:t xml:space="preserve">Elle contient des neurones dopaminergiques. </w:t>
      </w:r>
      <w:r w:rsidR="0082493E">
        <w:t>S'ils</w:t>
      </w:r>
      <w:r>
        <w:t xml:space="preserve"> sont atteints, cela donne la maladie de Parkinson</w:t>
      </w:r>
    </w:p>
    <w:p w:rsidR="0082493E" w:rsidRPr="002B34E0" w:rsidRDefault="00301FAF" w:rsidP="002B34E0">
      <w:pPr>
        <w:pStyle w:val="Sansinterligne"/>
        <w:numPr>
          <w:ilvl w:val="0"/>
          <w:numId w:val="8"/>
        </w:numPr>
      </w:pPr>
      <w:r>
        <w:t xml:space="preserve">du </w:t>
      </w:r>
      <w:r w:rsidRPr="00301FAF">
        <w:rPr>
          <w:b/>
        </w:rPr>
        <w:t>thalamus</w:t>
      </w:r>
    </w:p>
    <w:p w:rsidR="007E290C" w:rsidRDefault="000363A8" w:rsidP="0082493E">
      <w:pPr>
        <w:pStyle w:val="Sansinterligne"/>
      </w:pPr>
      <w:r>
        <w:rPr>
          <w:noProof/>
          <w:lang w:eastAsia="fr-FR"/>
        </w:rPr>
        <w:lastRenderedPageBreak/>
        <w:drawing>
          <wp:anchor distT="0" distB="0" distL="114300" distR="114300" simplePos="0" relativeHeight="251660288" behindDoc="0" locked="0" layoutInCell="1" allowOverlap="1">
            <wp:simplePos x="0" y="0"/>
            <wp:positionH relativeFrom="column">
              <wp:posOffset>2710180</wp:posOffset>
            </wp:positionH>
            <wp:positionV relativeFrom="paragraph">
              <wp:posOffset>109855</wp:posOffset>
            </wp:positionV>
            <wp:extent cx="3657600" cy="2762250"/>
            <wp:effectExtent l="19050" t="0" r="0" b="0"/>
            <wp:wrapSquare wrapText="bothSides"/>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657600" cy="2762250"/>
                    </a:xfrm>
                    <a:prstGeom prst="rect">
                      <a:avLst/>
                    </a:prstGeom>
                    <a:noFill/>
                    <a:ln w="9525">
                      <a:noFill/>
                      <a:miter lim="800000"/>
                      <a:headEnd/>
                      <a:tailEnd/>
                    </a:ln>
                  </pic:spPr>
                </pic:pic>
              </a:graphicData>
            </a:graphic>
          </wp:anchor>
        </w:drawing>
      </w:r>
      <w:r w:rsidR="0082493E" w:rsidRPr="000363A8">
        <w:rPr>
          <w:b/>
        </w:rPr>
        <w:t>Le noyau caudé</w:t>
      </w:r>
      <w:r w:rsidR="0082493E">
        <w:t xml:space="preserve"> et le </w:t>
      </w:r>
      <w:proofErr w:type="spellStart"/>
      <w:r w:rsidR="0082493E" w:rsidRPr="000363A8">
        <w:rPr>
          <w:b/>
        </w:rPr>
        <w:t>putamen</w:t>
      </w:r>
      <w:proofErr w:type="spellEnd"/>
      <w:r w:rsidR="0082493E">
        <w:t xml:space="preserve"> ont la même origine embryologique.</w:t>
      </w:r>
    </w:p>
    <w:p w:rsidR="000363A8" w:rsidRDefault="000363A8" w:rsidP="0082493E">
      <w:pPr>
        <w:pStyle w:val="Sansinterligne"/>
      </w:pPr>
    </w:p>
    <w:p w:rsidR="000363A8" w:rsidRDefault="000363A8" w:rsidP="0082493E">
      <w:pPr>
        <w:pStyle w:val="Sansinterligne"/>
      </w:pPr>
      <w:r>
        <w:rPr>
          <w:noProof/>
          <w:lang w:eastAsia="fr-FR"/>
        </w:rPr>
        <w:drawing>
          <wp:inline distT="0" distB="0" distL="0" distR="0">
            <wp:extent cx="2047875" cy="1402852"/>
            <wp:effectExtent l="19050" t="0" r="9525"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49384" cy="1403886"/>
                    </a:xfrm>
                    <a:prstGeom prst="rect">
                      <a:avLst/>
                    </a:prstGeom>
                    <a:noFill/>
                    <a:ln w="9525">
                      <a:noFill/>
                      <a:miter lim="800000"/>
                      <a:headEnd/>
                      <a:tailEnd/>
                    </a:ln>
                  </pic:spPr>
                </pic:pic>
              </a:graphicData>
            </a:graphic>
          </wp:inline>
        </w:drawing>
      </w:r>
    </w:p>
    <w:p w:rsidR="000363A8" w:rsidRDefault="000363A8" w:rsidP="0082493E">
      <w:pPr>
        <w:pStyle w:val="Sansinterligne"/>
      </w:pPr>
    </w:p>
    <w:p w:rsidR="0082493E" w:rsidRDefault="0082493E" w:rsidP="0082493E">
      <w:pPr>
        <w:pStyle w:val="Sansinterligne"/>
      </w:pPr>
    </w:p>
    <w:p w:rsidR="0082493E" w:rsidRDefault="0082493E" w:rsidP="0082493E">
      <w:pPr>
        <w:pStyle w:val="Sansinterligne"/>
      </w:pPr>
      <w:r>
        <w:t>Les maladies neuro</w:t>
      </w:r>
      <w:r w:rsidR="000363A8">
        <w:t>logiques</w:t>
      </w:r>
      <w:r>
        <w:t xml:space="preserve"> touchent soit le striatum soit le noyau caudé.</w:t>
      </w:r>
    </w:p>
    <w:p w:rsidR="0082493E" w:rsidRDefault="0082493E" w:rsidP="0082493E">
      <w:pPr>
        <w:pStyle w:val="Sansinterligne"/>
      </w:pPr>
    </w:p>
    <w:p w:rsidR="001E0084" w:rsidRDefault="001E0084" w:rsidP="0082493E">
      <w:pPr>
        <w:pStyle w:val="Sansinterligne"/>
      </w:pPr>
    </w:p>
    <w:p w:rsidR="0082493E" w:rsidRDefault="00070990" w:rsidP="0082493E">
      <w:pPr>
        <w:pStyle w:val="Sansinterligne"/>
        <w:rPr>
          <w:u w:val="single"/>
        </w:rPr>
      </w:pPr>
      <w:r>
        <w:t xml:space="preserve"> </w:t>
      </w:r>
      <w:r w:rsidR="0082493E">
        <w:t xml:space="preserve"> </w:t>
      </w:r>
      <w:r w:rsidR="0082493E" w:rsidRPr="0082493E">
        <w:rPr>
          <w:u w:val="single"/>
        </w:rPr>
        <w:t xml:space="preserve">B- La boucle </w:t>
      </w:r>
      <w:proofErr w:type="spellStart"/>
      <w:r w:rsidR="0082493E" w:rsidRPr="0082493E">
        <w:rPr>
          <w:u w:val="single"/>
        </w:rPr>
        <w:t>cortico</w:t>
      </w:r>
      <w:proofErr w:type="spellEnd"/>
      <w:r w:rsidR="0082493E" w:rsidRPr="0082493E">
        <w:rPr>
          <w:u w:val="single"/>
        </w:rPr>
        <w:t>-</w:t>
      </w:r>
      <w:proofErr w:type="spellStart"/>
      <w:r w:rsidR="0082493E" w:rsidRPr="0082493E">
        <w:rPr>
          <w:u w:val="single"/>
        </w:rPr>
        <w:t>striato</w:t>
      </w:r>
      <w:proofErr w:type="spellEnd"/>
      <w:r w:rsidR="0082493E" w:rsidRPr="0082493E">
        <w:rPr>
          <w:u w:val="single"/>
        </w:rPr>
        <w:t>-</w:t>
      </w:r>
      <w:proofErr w:type="spellStart"/>
      <w:r w:rsidR="0082493E" w:rsidRPr="0082493E">
        <w:rPr>
          <w:u w:val="single"/>
        </w:rPr>
        <w:t>thalamo</w:t>
      </w:r>
      <w:proofErr w:type="spellEnd"/>
      <w:r w:rsidR="0082493E" w:rsidRPr="0082493E">
        <w:rPr>
          <w:u w:val="single"/>
        </w:rPr>
        <w:t>-corticale</w:t>
      </w:r>
    </w:p>
    <w:p w:rsidR="0082493E" w:rsidRDefault="0082493E" w:rsidP="0082493E">
      <w:pPr>
        <w:pStyle w:val="Sansinterligne"/>
        <w:rPr>
          <w:u w:val="single"/>
        </w:rPr>
      </w:pPr>
    </w:p>
    <w:p w:rsidR="0082493E" w:rsidRDefault="0082493E" w:rsidP="0082493E">
      <w:pPr>
        <w:pStyle w:val="Sansinterligne"/>
      </w:pPr>
      <w:r>
        <w:t>Cette boucle nait de l'aire motrice supplémentaire (AMS) et va passer par différentes structures.</w:t>
      </w:r>
    </w:p>
    <w:p w:rsidR="0082493E" w:rsidRDefault="0082493E" w:rsidP="0082493E">
      <w:pPr>
        <w:pStyle w:val="Sansinterligne"/>
      </w:pPr>
      <w:r>
        <w:t xml:space="preserve">En premier lieu, l'AMS se projette dans le striatum. Celui-ci </w:t>
      </w:r>
      <w:r w:rsidR="00BB3EEB">
        <w:t>envoie un relais</w:t>
      </w:r>
      <w:r>
        <w:t xml:space="preserve"> dans le pallidum interne. Le pallidum interne </w:t>
      </w:r>
      <w:r w:rsidR="00BB3EEB">
        <w:t>envoie un relais</w:t>
      </w:r>
      <w:r>
        <w:t xml:space="preserve"> dans le thalamus et le thalamus </w:t>
      </w:r>
      <w:r w:rsidR="00BB3EEB">
        <w:t>envoie un relais</w:t>
      </w:r>
      <w:r>
        <w:t xml:space="preserve"> dans l'AMS. Il s'agit bien d'une </w:t>
      </w:r>
      <w:r w:rsidRPr="0082493E">
        <w:rPr>
          <w:b/>
        </w:rPr>
        <w:t xml:space="preserve">boucle </w:t>
      </w:r>
      <w:proofErr w:type="spellStart"/>
      <w:r w:rsidRPr="0082493E">
        <w:rPr>
          <w:b/>
        </w:rPr>
        <w:t>cortico</w:t>
      </w:r>
      <w:proofErr w:type="spellEnd"/>
      <w:r w:rsidRPr="0082493E">
        <w:rPr>
          <w:b/>
        </w:rPr>
        <w:t>-</w:t>
      </w:r>
      <w:proofErr w:type="spellStart"/>
      <w:r w:rsidRPr="0082493E">
        <w:rPr>
          <w:b/>
        </w:rPr>
        <w:t>striato</w:t>
      </w:r>
      <w:proofErr w:type="spellEnd"/>
      <w:r w:rsidRPr="0082493E">
        <w:rPr>
          <w:b/>
        </w:rPr>
        <w:t>-</w:t>
      </w:r>
      <w:proofErr w:type="spellStart"/>
      <w:r w:rsidRPr="0082493E">
        <w:rPr>
          <w:b/>
        </w:rPr>
        <w:t>thalamo</w:t>
      </w:r>
      <w:proofErr w:type="spellEnd"/>
      <w:r w:rsidRPr="0082493E">
        <w:rPr>
          <w:b/>
        </w:rPr>
        <w:t>-corticale</w:t>
      </w:r>
      <w:r>
        <w:t xml:space="preserve"> </w:t>
      </w:r>
      <w:r w:rsidR="00AF0FB6">
        <w:t>(le</w:t>
      </w:r>
      <w:r>
        <w:t xml:space="preserve"> pallidum est zappé dans le nom).</w:t>
      </w:r>
    </w:p>
    <w:p w:rsidR="00AF0FB6" w:rsidRDefault="00AF0FB6" w:rsidP="0082493E">
      <w:pPr>
        <w:pStyle w:val="Sansinterligne"/>
      </w:pPr>
      <w:r>
        <w:t xml:space="preserve">Cette boucle </w:t>
      </w:r>
      <w:r w:rsidRPr="00BB3EEB">
        <w:rPr>
          <w:b/>
        </w:rPr>
        <w:t>AMS -&gt; striatum -&gt; pallidum-&gt; thalamus-&gt; AMS</w:t>
      </w:r>
      <w:r>
        <w:t xml:space="preserve"> est appelée </w:t>
      </w:r>
      <w:r w:rsidRPr="00BB3EEB">
        <w:rPr>
          <w:b/>
        </w:rPr>
        <w:t>boucle d'activation directe</w:t>
      </w:r>
      <w:r>
        <w:t>.</w:t>
      </w:r>
    </w:p>
    <w:p w:rsidR="00BB3EEB" w:rsidRDefault="00BB3EEB" w:rsidP="0082493E">
      <w:pPr>
        <w:pStyle w:val="Sansinterligne"/>
      </w:pPr>
    </w:p>
    <w:p w:rsidR="00BB3EEB" w:rsidRDefault="00BB3EEB" w:rsidP="0082493E">
      <w:pPr>
        <w:pStyle w:val="Sansinterligne"/>
      </w:pPr>
      <w:r>
        <w:t>Cette boucle qui passe par différentes structures permet soit le déclenchement d'un mouvement, soit son amplification, ou encore sa diminution ou son inhibition.</w:t>
      </w:r>
    </w:p>
    <w:p w:rsidR="00AF0FB6" w:rsidRDefault="00AF0FB6" w:rsidP="0082493E">
      <w:pPr>
        <w:pStyle w:val="Sansinterligne"/>
      </w:pPr>
    </w:p>
    <w:p w:rsidR="00AF0FB6" w:rsidRDefault="00AF0FB6" w:rsidP="0082493E">
      <w:pPr>
        <w:pStyle w:val="Sansinterligne"/>
      </w:pPr>
      <w:r>
        <w:t xml:space="preserve">Il y a une autre boucle, dite </w:t>
      </w:r>
      <w:r w:rsidRPr="00BB3EEB">
        <w:rPr>
          <w:b/>
        </w:rPr>
        <w:t>boucle d'activation indirecte</w:t>
      </w:r>
      <w:r>
        <w:t>, qui passe par:</w:t>
      </w:r>
    </w:p>
    <w:p w:rsidR="00AF0FB6" w:rsidRDefault="000363A8" w:rsidP="0082493E">
      <w:pPr>
        <w:pStyle w:val="Sansinterligne"/>
      </w:pPr>
      <w:r>
        <w:rPr>
          <w:noProof/>
          <w:lang w:eastAsia="fr-FR"/>
        </w:rPr>
        <w:drawing>
          <wp:anchor distT="0" distB="0" distL="114300" distR="114300" simplePos="0" relativeHeight="251661312" behindDoc="1" locked="0" layoutInCell="1" allowOverlap="1">
            <wp:simplePos x="0" y="0"/>
            <wp:positionH relativeFrom="column">
              <wp:posOffset>1910080</wp:posOffset>
            </wp:positionH>
            <wp:positionV relativeFrom="paragraph">
              <wp:posOffset>127635</wp:posOffset>
            </wp:positionV>
            <wp:extent cx="4648200" cy="3581400"/>
            <wp:effectExtent l="19050" t="0" r="0" b="0"/>
            <wp:wrapNone/>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648200" cy="3581400"/>
                    </a:xfrm>
                    <a:prstGeom prst="rect">
                      <a:avLst/>
                    </a:prstGeom>
                    <a:noFill/>
                    <a:ln w="9525">
                      <a:noFill/>
                      <a:miter lim="800000"/>
                      <a:headEnd/>
                      <a:tailEnd/>
                    </a:ln>
                  </pic:spPr>
                </pic:pic>
              </a:graphicData>
            </a:graphic>
          </wp:anchor>
        </w:drawing>
      </w:r>
      <w:r w:rsidR="00AF0FB6">
        <w:t>- l'AMS</w:t>
      </w:r>
    </w:p>
    <w:p w:rsidR="00AF0FB6" w:rsidRDefault="00AF0FB6" w:rsidP="0082493E">
      <w:pPr>
        <w:pStyle w:val="Sansinterligne"/>
      </w:pPr>
      <w:r>
        <w:t>- le striatum</w:t>
      </w:r>
    </w:p>
    <w:p w:rsidR="00AF0FB6" w:rsidRDefault="00AF0FB6" w:rsidP="0082493E">
      <w:pPr>
        <w:pStyle w:val="Sansinterligne"/>
      </w:pPr>
      <w:r>
        <w:t xml:space="preserve">- le pallidum </w:t>
      </w:r>
      <w:r w:rsidR="000363A8">
        <w:t>externe</w:t>
      </w:r>
    </w:p>
    <w:p w:rsidR="00AF0FB6" w:rsidRDefault="00EA57DD" w:rsidP="0082493E">
      <w:pPr>
        <w:pStyle w:val="Sansinterligne"/>
      </w:pPr>
      <w:r>
        <w:t>- le</w:t>
      </w:r>
      <w:r w:rsidR="004D68E9">
        <w:t xml:space="preserve"> noyau</w:t>
      </w:r>
      <w:r w:rsidR="00AF0FB6">
        <w:t xml:space="preserve"> </w:t>
      </w:r>
      <w:r w:rsidR="00AE170C">
        <w:t>sous-thalamiqu</w:t>
      </w:r>
      <w:r w:rsidR="004D68E9">
        <w:t>e</w:t>
      </w:r>
    </w:p>
    <w:p w:rsidR="00AF0FB6" w:rsidRDefault="00AF0FB6" w:rsidP="0082493E">
      <w:pPr>
        <w:pStyle w:val="Sansinterligne"/>
      </w:pPr>
      <w:r>
        <w:t>- le pallidum interne</w:t>
      </w:r>
    </w:p>
    <w:p w:rsidR="00AF0FB6" w:rsidRDefault="00AF0FB6" w:rsidP="0082493E">
      <w:pPr>
        <w:pStyle w:val="Sansinterligne"/>
      </w:pPr>
      <w:r>
        <w:t>- le thalamus</w:t>
      </w:r>
    </w:p>
    <w:p w:rsidR="00AF0FB6" w:rsidRDefault="00AF0FB6" w:rsidP="0082493E">
      <w:pPr>
        <w:pStyle w:val="Sansinterligne"/>
      </w:pPr>
      <w:r>
        <w:t>- l'AMS</w:t>
      </w:r>
    </w:p>
    <w:p w:rsidR="00AF0FB6" w:rsidRDefault="00AF0FB6" w:rsidP="0082493E">
      <w:pPr>
        <w:pStyle w:val="Sansinterligne"/>
      </w:pPr>
      <w:r>
        <w:t>Cette voie module la voie directe.</w:t>
      </w:r>
    </w:p>
    <w:p w:rsidR="00844898" w:rsidRDefault="00844898" w:rsidP="0082493E">
      <w:pPr>
        <w:pStyle w:val="Sansinterligne"/>
      </w:pPr>
    </w:p>
    <w:p w:rsidR="008360F6" w:rsidRDefault="008360F6" w:rsidP="00AF0FB6">
      <w:pPr>
        <w:pStyle w:val="Sansinterligne"/>
      </w:pPr>
    </w:p>
    <w:p w:rsidR="008360F6" w:rsidRDefault="00AF0FB6" w:rsidP="00AF0FB6">
      <w:pPr>
        <w:pStyle w:val="Sansinterligne"/>
      </w:pPr>
      <w:r>
        <w:t xml:space="preserve"> </w:t>
      </w:r>
    </w:p>
    <w:p w:rsidR="000363A8" w:rsidRDefault="000363A8" w:rsidP="00AF0FB6">
      <w:pPr>
        <w:pStyle w:val="Sansinterligne"/>
      </w:pPr>
    </w:p>
    <w:p w:rsidR="000363A8" w:rsidRDefault="000363A8" w:rsidP="00AF0FB6">
      <w:pPr>
        <w:pStyle w:val="Sansinterligne"/>
      </w:pPr>
    </w:p>
    <w:p w:rsidR="000363A8" w:rsidRDefault="000363A8" w:rsidP="00AF0FB6">
      <w:pPr>
        <w:pStyle w:val="Sansinterligne"/>
      </w:pPr>
    </w:p>
    <w:p w:rsidR="000363A8" w:rsidRDefault="000363A8" w:rsidP="00AF0FB6">
      <w:pPr>
        <w:pStyle w:val="Sansinterligne"/>
      </w:pPr>
    </w:p>
    <w:p w:rsidR="000363A8" w:rsidRDefault="000363A8" w:rsidP="00AF0FB6">
      <w:pPr>
        <w:pStyle w:val="Sansinterligne"/>
      </w:pPr>
    </w:p>
    <w:p w:rsidR="000363A8" w:rsidRDefault="000363A8" w:rsidP="00AF0FB6">
      <w:pPr>
        <w:pStyle w:val="Sansinterligne"/>
      </w:pPr>
    </w:p>
    <w:p w:rsidR="000363A8" w:rsidRPr="00AD3806" w:rsidRDefault="000363A8" w:rsidP="00AF0FB6">
      <w:pPr>
        <w:pStyle w:val="Sansinterligne"/>
        <w:rPr>
          <w:color w:val="000000" w:themeColor="text1"/>
        </w:rPr>
      </w:pPr>
    </w:p>
    <w:p w:rsidR="000363A8" w:rsidRPr="00AD3806" w:rsidRDefault="000363A8" w:rsidP="00AF0FB6">
      <w:pPr>
        <w:pStyle w:val="Sansinterligne"/>
        <w:rPr>
          <w:i/>
          <w:color w:val="000000" w:themeColor="text1"/>
        </w:rPr>
      </w:pPr>
      <w:r w:rsidRPr="00AD3806">
        <w:rPr>
          <w:i/>
          <w:color w:val="000000" w:themeColor="text1"/>
        </w:rPr>
        <w:t>(Sur le schéma, boucle d’activation directe en jaune,</w:t>
      </w:r>
    </w:p>
    <w:p w:rsidR="000363A8" w:rsidRPr="00AD3806" w:rsidRDefault="000363A8" w:rsidP="00AF0FB6">
      <w:pPr>
        <w:pStyle w:val="Sansinterligne"/>
        <w:rPr>
          <w:i/>
          <w:color w:val="000000" w:themeColor="text1"/>
        </w:rPr>
      </w:pPr>
      <w:r w:rsidRPr="00AD3806">
        <w:rPr>
          <w:i/>
          <w:color w:val="000000" w:themeColor="text1"/>
        </w:rPr>
        <w:t>Bouche d’activation indirecte en rouge)</w:t>
      </w:r>
    </w:p>
    <w:p w:rsidR="000363A8" w:rsidRDefault="000363A8" w:rsidP="00AF0FB6">
      <w:pPr>
        <w:pStyle w:val="Sansinterligne"/>
      </w:pPr>
    </w:p>
    <w:p w:rsidR="007E290C" w:rsidRPr="008360F6" w:rsidRDefault="00AF0FB6" w:rsidP="00AF0FB6">
      <w:pPr>
        <w:pStyle w:val="Sansinterligne"/>
      </w:pPr>
      <w:r>
        <w:lastRenderedPageBreak/>
        <w:t xml:space="preserve"> </w:t>
      </w:r>
      <w:r w:rsidRPr="00AF0FB6">
        <w:rPr>
          <w:u w:val="single"/>
        </w:rPr>
        <w:t>C- Double inhibition</w:t>
      </w:r>
    </w:p>
    <w:p w:rsidR="00A35CFB" w:rsidRDefault="00A35CFB" w:rsidP="00AF0FB6">
      <w:pPr>
        <w:pStyle w:val="Sansinterligne"/>
        <w:rPr>
          <w:u w:val="single"/>
        </w:rPr>
      </w:pPr>
    </w:p>
    <w:p w:rsidR="00A35CFB" w:rsidRPr="00A35CFB" w:rsidRDefault="00A35CFB" w:rsidP="00AF0FB6">
      <w:pPr>
        <w:pStyle w:val="Sansinterligne"/>
      </w:pPr>
      <w:r w:rsidRPr="0062333C">
        <w:rPr>
          <w:u w:val="single"/>
        </w:rPr>
        <w:t>Exemple 1</w:t>
      </w:r>
    </w:p>
    <w:p w:rsidR="00BB3EEB" w:rsidRDefault="00BB3EEB" w:rsidP="00AF0FB6">
      <w:pPr>
        <w:pStyle w:val="Sansinterligne"/>
        <w:rPr>
          <w:u w:val="single"/>
        </w:rPr>
      </w:pPr>
    </w:p>
    <w:p w:rsidR="00BB3EEB" w:rsidRDefault="005E4ABA" w:rsidP="00AF0FB6">
      <w:pPr>
        <w:pStyle w:val="Sansinterligne"/>
        <w:rPr>
          <w:u w:val="single"/>
        </w:rPr>
      </w:pPr>
      <w:r w:rsidRPr="005E4ABA">
        <w:rPr>
          <w:noProof/>
          <w:lang w:eastAsia="fr-FR"/>
        </w:rPr>
        <w:drawing>
          <wp:inline distT="0" distB="0" distL="0" distR="0">
            <wp:extent cx="3095625" cy="2211765"/>
            <wp:effectExtent l="19050" t="0" r="9525" b="0"/>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3097316" cy="2212973"/>
                    </a:xfrm>
                    <a:prstGeom prst="rect">
                      <a:avLst/>
                    </a:prstGeom>
                    <a:noFill/>
                    <a:ln w="9525">
                      <a:noFill/>
                      <a:miter lim="800000"/>
                      <a:headEnd/>
                      <a:tailEnd/>
                    </a:ln>
                  </pic:spPr>
                </pic:pic>
              </a:graphicData>
            </a:graphic>
          </wp:inline>
        </w:drawing>
      </w:r>
    </w:p>
    <w:p w:rsidR="00BB3EEB" w:rsidRDefault="00BB3EEB" w:rsidP="00AF0FB6">
      <w:pPr>
        <w:pStyle w:val="Sansinterligne"/>
        <w:rPr>
          <w:u w:val="single"/>
        </w:rPr>
      </w:pPr>
    </w:p>
    <w:p w:rsidR="00BB3EEB" w:rsidRDefault="00BB3EEB" w:rsidP="00AF0FB6">
      <w:pPr>
        <w:pStyle w:val="Sansinterligne"/>
      </w:pPr>
      <w:r>
        <w:t>Soit 4 neurones A, B, C et D. Ces neurones sont soit excitateurs et libèrent du glutamate dans la fente synaptique, soit inhibiteurs et libèrent du GABA dans la synapse.</w:t>
      </w:r>
    </w:p>
    <w:p w:rsidR="00A35CFB" w:rsidRDefault="00A35CFB" w:rsidP="00AF0FB6">
      <w:pPr>
        <w:pStyle w:val="Sansinterligne"/>
      </w:pPr>
    </w:p>
    <w:p w:rsidR="00BB3EEB" w:rsidRDefault="00BB3EEB" w:rsidP="00AF0FB6">
      <w:pPr>
        <w:pStyle w:val="Sansinterligne"/>
      </w:pPr>
      <w:r>
        <w:t>Ces neurones reçoivent des afférences excitatrices toniques, c'est-à-dire que même sans être excités par un neurone, ils ont une activité et peuvent émettre un PA.</w:t>
      </w:r>
    </w:p>
    <w:p w:rsidR="00BB3EEB" w:rsidRDefault="00BB3EEB" w:rsidP="00AF0FB6">
      <w:pPr>
        <w:pStyle w:val="Sansinterligne"/>
      </w:pPr>
    </w:p>
    <w:p w:rsidR="00BB3EEB" w:rsidRDefault="00BB3EEB" w:rsidP="00AF0FB6">
      <w:pPr>
        <w:pStyle w:val="Sansinterligne"/>
      </w:pPr>
      <w:r>
        <w:t>Le neurone A est activé et inhibe le neurone B.</w:t>
      </w:r>
    </w:p>
    <w:p w:rsidR="00BB3EEB" w:rsidRDefault="00BB3EEB" w:rsidP="00AF0FB6">
      <w:pPr>
        <w:pStyle w:val="Sansinterligne"/>
      </w:pPr>
      <w:r>
        <w:t>Le neurone B est inactivé</w:t>
      </w:r>
      <w:r w:rsidR="00A35CFB">
        <w:t xml:space="preserve"> et donc n'émet aucun PA</w:t>
      </w:r>
      <w:r>
        <w:t>.</w:t>
      </w:r>
    </w:p>
    <w:p w:rsidR="00BB3EEB" w:rsidRDefault="00BB3EEB" w:rsidP="00AF0FB6">
      <w:pPr>
        <w:pStyle w:val="Sansinterligne"/>
      </w:pPr>
      <w:r>
        <w:t>Le neurone C est excité et active le neurone D.</w:t>
      </w:r>
    </w:p>
    <w:p w:rsidR="00A35CFB" w:rsidRDefault="00A35CFB" w:rsidP="00AF0FB6">
      <w:pPr>
        <w:pStyle w:val="Sansinterligne"/>
      </w:pPr>
    </w:p>
    <w:p w:rsidR="00A35CFB" w:rsidRDefault="00A35CFB" w:rsidP="00AF0FB6">
      <w:pPr>
        <w:pStyle w:val="Sansinterligne"/>
      </w:pPr>
      <w:r w:rsidRPr="0062333C">
        <w:rPr>
          <w:u w:val="single"/>
        </w:rPr>
        <w:t>Exemple 2</w:t>
      </w:r>
    </w:p>
    <w:p w:rsidR="0062333C" w:rsidRDefault="0062333C" w:rsidP="00AF0FB6">
      <w:pPr>
        <w:pStyle w:val="Sansinterligne"/>
      </w:pPr>
    </w:p>
    <w:p w:rsidR="00844898" w:rsidRDefault="005E4ABA" w:rsidP="00AF0FB6">
      <w:pPr>
        <w:pStyle w:val="Sansinterligne"/>
      </w:pPr>
      <w:r>
        <w:rPr>
          <w:noProof/>
          <w:lang w:eastAsia="fr-FR"/>
        </w:rPr>
        <w:drawing>
          <wp:inline distT="0" distB="0" distL="0" distR="0">
            <wp:extent cx="3095625" cy="1727790"/>
            <wp:effectExtent l="19050" t="0" r="0" b="0"/>
            <wp:docPr id="2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108494" cy="1734973"/>
                    </a:xfrm>
                    <a:prstGeom prst="rect">
                      <a:avLst/>
                    </a:prstGeom>
                    <a:noFill/>
                    <a:ln w="9525">
                      <a:noFill/>
                      <a:miter lim="800000"/>
                      <a:headEnd/>
                      <a:tailEnd/>
                    </a:ln>
                  </pic:spPr>
                </pic:pic>
              </a:graphicData>
            </a:graphic>
          </wp:inline>
        </w:drawing>
      </w:r>
    </w:p>
    <w:p w:rsidR="00844898" w:rsidRDefault="00844898" w:rsidP="00AF0FB6">
      <w:pPr>
        <w:pStyle w:val="Sansinterligne"/>
      </w:pPr>
    </w:p>
    <w:p w:rsidR="00A35CFB" w:rsidRDefault="00A35CFB" w:rsidP="00AF0FB6">
      <w:pPr>
        <w:pStyle w:val="Sansinterligne"/>
      </w:pPr>
      <w:r>
        <w:t>Soit 4 neurones A, B, C et D.</w:t>
      </w:r>
    </w:p>
    <w:p w:rsidR="00A35CFB" w:rsidRDefault="00A35CFB" w:rsidP="00AF0FB6">
      <w:pPr>
        <w:pStyle w:val="Sansinterligne"/>
      </w:pPr>
    </w:p>
    <w:p w:rsidR="00A35CFB" w:rsidRDefault="00A35CFB" w:rsidP="00AF0FB6">
      <w:pPr>
        <w:pStyle w:val="Sansinterligne"/>
      </w:pPr>
      <w:r>
        <w:t>Le neurone A est inhibé par des neurones inhibiteurs donc il n'émet aucun PA.</w:t>
      </w:r>
    </w:p>
    <w:p w:rsidR="00A35CFB" w:rsidRDefault="00A35CFB" w:rsidP="00AF0FB6">
      <w:pPr>
        <w:pStyle w:val="Sansinterligne"/>
      </w:pPr>
      <w:r>
        <w:t>Le neurone B est inhibiteur et conduit un PA qui inhibe le neurone C.</w:t>
      </w:r>
    </w:p>
    <w:p w:rsidR="00A35CFB" w:rsidRDefault="00A35CFB" w:rsidP="00AF0FB6">
      <w:pPr>
        <w:pStyle w:val="Sansinterligne"/>
      </w:pPr>
      <w:r>
        <w:t>Le neurone C est inhibé et il est donc incapable d'activer le neurone D.</w:t>
      </w:r>
    </w:p>
    <w:p w:rsidR="00A35CFB" w:rsidRDefault="00A35CFB" w:rsidP="00AF0FB6">
      <w:pPr>
        <w:pStyle w:val="Sansinterligne"/>
      </w:pPr>
    </w:p>
    <w:p w:rsidR="00A35CFB" w:rsidRDefault="00A35CFB" w:rsidP="00AF0FB6">
      <w:pPr>
        <w:pStyle w:val="Sansinterligne"/>
      </w:pPr>
      <w:r>
        <w:t>Donc:</w:t>
      </w:r>
    </w:p>
    <w:p w:rsidR="00A35CFB" w:rsidRDefault="00A35CFB" w:rsidP="001B7FA6">
      <w:pPr>
        <w:pStyle w:val="Sansinterligne"/>
        <w:numPr>
          <w:ilvl w:val="0"/>
          <w:numId w:val="9"/>
        </w:numPr>
      </w:pPr>
      <w:r>
        <w:t>l</w:t>
      </w:r>
      <w:r w:rsidRPr="005E4ABA">
        <w:rPr>
          <w:b/>
        </w:rPr>
        <w:t xml:space="preserve">'activation </w:t>
      </w:r>
      <w:r>
        <w:t xml:space="preserve">de la double inhibition conduit à </w:t>
      </w:r>
      <w:r w:rsidRPr="005E4ABA">
        <w:rPr>
          <w:b/>
        </w:rPr>
        <w:t>l'activation</w:t>
      </w:r>
    </w:p>
    <w:p w:rsidR="00A35CFB" w:rsidRDefault="00A35CFB" w:rsidP="001B7FA6">
      <w:pPr>
        <w:pStyle w:val="Sansinterligne"/>
        <w:numPr>
          <w:ilvl w:val="0"/>
          <w:numId w:val="9"/>
        </w:numPr>
      </w:pPr>
      <w:r>
        <w:t>l</w:t>
      </w:r>
      <w:r w:rsidRPr="005E4ABA">
        <w:rPr>
          <w:b/>
        </w:rPr>
        <w:t xml:space="preserve">'inhibition </w:t>
      </w:r>
      <w:r>
        <w:t>de la double inhibition conduit à l'</w:t>
      </w:r>
      <w:r w:rsidRPr="005E4ABA">
        <w:rPr>
          <w:b/>
        </w:rPr>
        <w:t>inhibition</w:t>
      </w:r>
    </w:p>
    <w:p w:rsidR="000A3B6B" w:rsidRDefault="000A3B6B" w:rsidP="00AF0FB6">
      <w:pPr>
        <w:pStyle w:val="Sansinterligne"/>
      </w:pPr>
    </w:p>
    <w:p w:rsidR="000A3B6B" w:rsidRDefault="000A3B6B" w:rsidP="001E0084">
      <w:pPr>
        <w:pStyle w:val="Sansinterligne"/>
        <w:jc w:val="center"/>
        <w:rPr>
          <w:u w:val="single"/>
        </w:rPr>
      </w:pPr>
      <w:r w:rsidRPr="00AD3806">
        <w:rPr>
          <w:color w:val="000000" w:themeColor="text1"/>
          <w:u w:val="single"/>
        </w:rPr>
        <w:lastRenderedPageBreak/>
        <w:t xml:space="preserve">Application </w:t>
      </w:r>
      <w:r w:rsidR="001E0084" w:rsidRPr="00AD3806">
        <w:rPr>
          <w:color w:val="000000" w:themeColor="text1"/>
          <w:u w:val="single"/>
        </w:rPr>
        <w:t>du principe de la « double inhibition »</w:t>
      </w:r>
      <w:r w:rsidR="001E0084">
        <w:rPr>
          <w:u w:val="single"/>
        </w:rPr>
        <w:t xml:space="preserve"> </w:t>
      </w:r>
      <w:r w:rsidRPr="000A3B6B">
        <w:rPr>
          <w:u w:val="single"/>
        </w:rPr>
        <w:t>à la boucle d'activation directe et à la boucle d'activation indirecte</w:t>
      </w:r>
    </w:p>
    <w:p w:rsidR="00844898" w:rsidRDefault="00844898" w:rsidP="00AF0FB6">
      <w:pPr>
        <w:pStyle w:val="Sansinterligne"/>
        <w:rPr>
          <w:u w:val="single"/>
        </w:rPr>
      </w:pPr>
    </w:p>
    <w:p w:rsidR="00A35CFB" w:rsidRDefault="001B7FA6" w:rsidP="001E0084">
      <w:pPr>
        <w:pStyle w:val="Sansinterligne"/>
        <w:jc w:val="center"/>
      </w:pPr>
      <w:r w:rsidRPr="001B7FA6">
        <w:rPr>
          <w:noProof/>
          <w:lang w:eastAsia="fr-FR"/>
        </w:rPr>
        <w:drawing>
          <wp:inline distT="0" distB="0" distL="0" distR="0">
            <wp:extent cx="5760720" cy="4164294"/>
            <wp:effectExtent l="19050" t="0" r="0" b="0"/>
            <wp:docPr id="2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760720" cy="4164294"/>
                    </a:xfrm>
                    <a:prstGeom prst="rect">
                      <a:avLst/>
                    </a:prstGeom>
                    <a:noFill/>
                    <a:ln w="9525">
                      <a:noFill/>
                      <a:miter lim="800000"/>
                      <a:headEnd/>
                      <a:tailEnd/>
                    </a:ln>
                  </pic:spPr>
                </pic:pic>
              </a:graphicData>
            </a:graphic>
          </wp:inline>
        </w:drawing>
      </w:r>
    </w:p>
    <w:p w:rsidR="00C66162" w:rsidRPr="001B7FA6" w:rsidRDefault="00C66162" w:rsidP="00AF0FB6">
      <w:pPr>
        <w:pStyle w:val="Sansinterligne"/>
        <w:rPr>
          <w:i/>
        </w:rPr>
      </w:pPr>
      <w:r w:rsidRPr="001B7FA6">
        <w:rPr>
          <w:i/>
        </w:rPr>
        <w:t xml:space="preserve">Sur ce schéma </w:t>
      </w:r>
      <w:proofErr w:type="spellStart"/>
      <w:r w:rsidRPr="001B7FA6">
        <w:rPr>
          <w:i/>
        </w:rPr>
        <w:t>GPi</w:t>
      </w:r>
      <w:proofErr w:type="spellEnd"/>
      <w:r w:rsidRPr="001B7FA6">
        <w:rPr>
          <w:i/>
        </w:rPr>
        <w:t xml:space="preserve">= pallidum interne et </w:t>
      </w:r>
      <w:proofErr w:type="spellStart"/>
      <w:r w:rsidRPr="001B7FA6">
        <w:rPr>
          <w:i/>
        </w:rPr>
        <w:t>GPe</w:t>
      </w:r>
      <w:proofErr w:type="spellEnd"/>
      <w:r w:rsidRPr="001B7FA6">
        <w:rPr>
          <w:i/>
        </w:rPr>
        <w:t>= pallidum externe</w:t>
      </w:r>
    </w:p>
    <w:p w:rsidR="00844898" w:rsidRDefault="00844898" w:rsidP="00AF0FB6">
      <w:pPr>
        <w:pStyle w:val="Sansinterligne"/>
      </w:pPr>
    </w:p>
    <w:p w:rsidR="000A3B6B" w:rsidRPr="00EB4146" w:rsidRDefault="000A3B6B" w:rsidP="00AF0FB6">
      <w:pPr>
        <w:pStyle w:val="Sansinterligne"/>
        <w:rPr>
          <w:u w:val="single"/>
        </w:rPr>
      </w:pPr>
      <w:r w:rsidRPr="00EB4146">
        <w:rPr>
          <w:i/>
          <w:u w:val="single"/>
        </w:rPr>
        <w:t>Voie directe</w:t>
      </w:r>
      <w:r w:rsidRPr="00EB4146">
        <w:rPr>
          <w:u w:val="single"/>
        </w:rPr>
        <w:t>:</w:t>
      </w:r>
    </w:p>
    <w:p w:rsidR="000A3B6B" w:rsidRDefault="000A3B6B" w:rsidP="00AF0FB6">
      <w:pPr>
        <w:pStyle w:val="Sansinterligne"/>
      </w:pPr>
      <w:r>
        <w:t xml:space="preserve"> De façon très schématique il y a 4 neurones qui nous intéressent:</w:t>
      </w:r>
    </w:p>
    <w:p w:rsidR="000A3B6B" w:rsidRDefault="000A3B6B" w:rsidP="009023EA">
      <w:pPr>
        <w:pStyle w:val="Sansinterligne"/>
        <w:numPr>
          <w:ilvl w:val="0"/>
          <w:numId w:val="7"/>
        </w:numPr>
        <w:ind w:left="720"/>
      </w:pPr>
      <w:r>
        <w:t>le premier neurone (cortex vers striatum) est excitateur</w:t>
      </w:r>
    </w:p>
    <w:p w:rsidR="000A3B6B" w:rsidRDefault="000A3B6B" w:rsidP="009023EA">
      <w:pPr>
        <w:pStyle w:val="Sansinterligne"/>
        <w:numPr>
          <w:ilvl w:val="0"/>
          <w:numId w:val="7"/>
        </w:numPr>
        <w:ind w:left="720"/>
      </w:pPr>
      <w:r>
        <w:t>le deuxième neurone (striatum vers pallidum interne) est inhibiteur</w:t>
      </w:r>
    </w:p>
    <w:p w:rsidR="000A3B6B" w:rsidRDefault="000A3B6B" w:rsidP="009023EA">
      <w:pPr>
        <w:pStyle w:val="Sansinterligne"/>
        <w:numPr>
          <w:ilvl w:val="0"/>
          <w:numId w:val="7"/>
        </w:numPr>
        <w:ind w:left="720"/>
      </w:pPr>
      <w:r>
        <w:t>le troisième neurone (pallidum interne vers thalamus) est inhibiteur</w:t>
      </w:r>
    </w:p>
    <w:p w:rsidR="000A3B6B" w:rsidRDefault="000A3B6B" w:rsidP="009023EA">
      <w:pPr>
        <w:pStyle w:val="Sansinterligne"/>
        <w:numPr>
          <w:ilvl w:val="0"/>
          <w:numId w:val="7"/>
        </w:numPr>
        <w:ind w:left="720"/>
      </w:pPr>
      <w:r>
        <w:t>le quatrième neurone (thalamus vers cortex) est excitateur</w:t>
      </w:r>
    </w:p>
    <w:p w:rsidR="000A3B6B" w:rsidRDefault="000A3B6B" w:rsidP="00AF0FB6">
      <w:pPr>
        <w:pStyle w:val="Sansinterligne"/>
      </w:pPr>
    </w:p>
    <w:p w:rsidR="000A3B6B" w:rsidRDefault="000A3B6B" w:rsidP="00AF0FB6">
      <w:pPr>
        <w:pStyle w:val="Sansinterligne"/>
      </w:pPr>
      <w:r>
        <w:t>Le premier neurone est excitateur et active les neurones du striatum.</w:t>
      </w:r>
    </w:p>
    <w:p w:rsidR="000A3B6B" w:rsidRDefault="000A3B6B" w:rsidP="00AF0FB6">
      <w:pPr>
        <w:pStyle w:val="Sansinterligne"/>
      </w:pPr>
      <w:r>
        <w:t>Les neurones du striatum sont inhibiteurs et donc inhibent les neurones du pallidum interne.</w:t>
      </w:r>
    </w:p>
    <w:p w:rsidR="000A3B6B" w:rsidRDefault="000A3B6B" w:rsidP="00AF0FB6">
      <w:pPr>
        <w:pStyle w:val="Sansinterligne"/>
      </w:pPr>
      <w:r>
        <w:t>Les neurones du pallidum interne sont inhibés</w:t>
      </w:r>
      <w:r w:rsidR="00452A65">
        <w:t xml:space="preserve"> et donc ne peuvent pas exercer leur action d'inhibition sur le neurone excitateur qui va du thalamus au cortex. </w:t>
      </w:r>
    </w:p>
    <w:p w:rsidR="00452A65" w:rsidRDefault="00452A65" w:rsidP="00AF0FB6">
      <w:pPr>
        <w:pStyle w:val="Sansinterligne"/>
      </w:pPr>
      <w:r>
        <w:t>Les neurones du thalamus excitent bien ceux du cortex.</w:t>
      </w:r>
    </w:p>
    <w:p w:rsidR="00452A65" w:rsidRDefault="00452A65" w:rsidP="00AF0FB6">
      <w:pPr>
        <w:pStyle w:val="Sansinterligne"/>
      </w:pPr>
    </w:p>
    <w:p w:rsidR="00452A65" w:rsidRDefault="00452A65" w:rsidP="00AF0FB6">
      <w:pPr>
        <w:pStyle w:val="Sansinterligne"/>
      </w:pPr>
      <w:r>
        <w:t xml:space="preserve">Ainsi, </w:t>
      </w:r>
      <w:r w:rsidRPr="00E05149">
        <w:rPr>
          <w:b/>
        </w:rPr>
        <w:t xml:space="preserve">le </w:t>
      </w:r>
      <w:r w:rsidRPr="00AD3806">
        <w:rPr>
          <w:b/>
          <w:color w:val="000000" w:themeColor="text1"/>
        </w:rPr>
        <w:t xml:space="preserve">circuit </w:t>
      </w:r>
      <w:r w:rsidR="001B7FA6" w:rsidRPr="00AD3806">
        <w:rPr>
          <w:b/>
          <w:color w:val="000000" w:themeColor="text1"/>
        </w:rPr>
        <w:t xml:space="preserve">direct </w:t>
      </w:r>
      <w:r w:rsidRPr="00AD3806">
        <w:rPr>
          <w:b/>
          <w:color w:val="000000" w:themeColor="text1"/>
        </w:rPr>
        <w:t>initie</w:t>
      </w:r>
      <w:r w:rsidRPr="00E05149">
        <w:rPr>
          <w:b/>
        </w:rPr>
        <w:t xml:space="preserve"> le mouvement. C'est un système d'amplification</w:t>
      </w:r>
      <w:r>
        <w:t>.</w:t>
      </w:r>
    </w:p>
    <w:p w:rsidR="008360F6" w:rsidRDefault="008360F6" w:rsidP="00AF0FB6">
      <w:pPr>
        <w:pStyle w:val="Sansinterligne"/>
        <w:rPr>
          <w:i/>
        </w:rPr>
      </w:pPr>
    </w:p>
    <w:p w:rsidR="00452A65" w:rsidRPr="00EB4146" w:rsidRDefault="00452A65" w:rsidP="00AF0FB6">
      <w:pPr>
        <w:pStyle w:val="Sansinterligne"/>
        <w:rPr>
          <w:u w:val="single"/>
        </w:rPr>
      </w:pPr>
      <w:r w:rsidRPr="00EB4146">
        <w:rPr>
          <w:i/>
          <w:u w:val="single"/>
        </w:rPr>
        <w:t>Voie indirecte</w:t>
      </w:r>
      <w:r w:rsidRPr="00EB4146">
        <w:rPr>
          <w:u w:val="single"/>
        </w:rPr>
        <w:t>:</w:t>
      </w:r>
    </w:p>
    <w:p w:rsidR="00452A65" w:rsidRDefault="00452A65" w:rsidP="00AF0FB6">
      <w:pPr>
        <w:pStyle w:val="Sansinterligne"/>
      </w:pPr>
      <w:r>
        <w:t>De façon schématique:</w:t>
      </w:r>
    </w:p>
    <w:p w:rsidR="00452A65" w:rsidRDefault="00452A65" w:rsidP="009023EA">
      <w:pPr>
        <w:pStyle w:val="Sansinterligne"/>
        <w:numPr>
          <w:ilvl w:val="0"/>
          <w:numId w:val="7"/>
        </w:numPr>
        <w:ind w:left="720"/>
      </w:pPr>
      <w:r>
        <w:t>le premier neurone (cortex vers striatum) est excitateur</w:t>
      </w:r>
    </w:p>
    <w:p w:rsidR="00452A65" w:rsidRDefault="00452A65" w:rsidP="009023EA">
      <w:pPr>
        <w:pStyle w:val="Sansinterligne"/>
        <w:numPr>
          <w:ilvl w:val="0"/>
          <w:numId w:val="7"/>
        </w:numPr>
        <w:ind w:left="720"/>
      </w:pPr>
      <w:r>
        <w:t>le deuxième neurone (striatum vers pallidum externe) est inhibiteur</w:t>
      </w:r>
    </w:p>
    <w:p w:rsidR="00452A65" w:rsidRDefault="00452A65" w:rsidP="009023EA">
      <w:pPr>
        <w:pStyle w:val="Sansinterligne"/>
        <w:numPr>
          <w:ilvl w:val="0"/>
          <w:numId w:val="7"/>
        </w:numPr>
        <w:ind w:left="720"/>
      </w:pPr>
      <w:r>
        <w:t>le troisième neurone (pallidum externe vers noyaux sous thalamiques) est inhibiteur</w:t>
      </w:r>
    </w:p>
    <w:p w:rsidR="00452A65" w:rsidRDefault="00452A65" w:rsidP="009023EA">
      <w:pPr>
        <w:pStyle w:val="Sansinterligne"/>
        <w:numPr>
          <w:ilvl w:val="0"/>
          <w:numId w:val="7"/>
        </w:numPr>
        <w:ind w:left="720"/>
      </w:pPr>
      <w:r>
        <w:t>le quatrième neurone (noyaux sous thalamiques vers pallidum interne) est excitateur</w:t>
      </w:r>
    </w:p>
    <w:p w:rsidR="00452A65" w:rsidRDefault="00452A65" w:rsidP="009023EA">
      <w:pPr>
        <w:pStyle w:val="Sansinterligne"/>
        <w:numPr>
          <w:ilvl w:val="0"/>
          <w:numId w:val="7"/>
        </w:numPr>
        <w:ind w:left="720"/>
      </w:pPr>
      <w:r>
        <w:t>le cinquième neurone (pallidum interne vers thalamus) est inhibiteur</w:t>
      </w:r>
    </w:p>
    <w:p w:rsidR="00452A65" w:rsidRDefault="00452A65" w:rsidP="009023EA">
      <w:pPr>
        <w:pStyle w:val="Sansinterligne"/>
        <w:numPr>
          <w:ilvl w:val="0"/>
          <w:numId w:val="7"/>
        </w:numPr>
        <w:ind w:left="720"/>
      </w:pPr>
      <w:r>
        <w:lastRenderedPageBreak/>
        <w:t>le sixième neurone (thalamus vers cortex) est inhibiteur</w:t>
      </w:r>
    </w:p>
    <w:p w:rsidR="00452A65" w:rsidRDefault="00452A65" w:rsidP="00AF0FB6">
      <w:pPr>
        <w:pStyle w:val="Sansinterligne"/>
      </w:pPr>
      <w:r>
        <w:t xml:space="preserve">Dans ce cas les noyaux sous thalamiques ont une action excitatrice sur les neurones inhibiteurs du pallidum interne. Ainsi, les neurones du pallidum interne peuvent inhiber les neurones du thalamus et le thalamus n'activent plus les neurones du cortex. </w:t>
      </w:r>
      <w:r w:rsidRPr="00E05149">
        <w:rPr>
          <w:b/>
        </w:rPr>
        <w:t>Le mouvement est supprimé</w:t>
      </w:r>
      <w:r>
        <w:t>.</w:t>
      </w:r>
    </w:p>
    <w:p w:rsidR="0007049E" w:rsidRDefault="0007049E" w:rsidP="00AF0FB6">
      <w:pPr>
        <w:pStyle w:val="Sansinterligne"/>
      </w:pPr>
    </w:p>
    <w:p w:rsidR="0007049E" w:rsidRPr="00EB4146" w:rsidRDefault="0007049E" w:rsidP="00AF0FB6">
      <w:pPr>
        <w:pStyle w:val="Sansinterligne"/>
        <w:rPr>
          <w:b/>
        </w:rPr>
      </w:pPr>
      <w:r w:rsidRPr="00EB4146">
        <w:rPr>
          <w:b/>
        </w:rPr>
        <w:t>Les voies directes et indirectes sont en équilibre.</w:t>
      </w:r>
    </w:p>
    <w:p w:rsidR="00452A65" w:rsidRDefault="00452A65" w:rsidP="00AF0FB6">
      <w:pPr>
        <w:pStyle w:val="Sansinterligne"/>
      </w:pPr>
    </w:p>
    <w:p w:rsidR="00452A65" w:rsidRPr="00EB4146" w:rsidRDefault="00452A65" w:rsidP="00AF0FB6">
      <w:pPr>
        <w:pStyle w:val="Sansinterligne"/>
        <w:rPr>
          <w:u w:val="single"/>
        </w:rPr>
      </w:pPr>
      <w:r w:rsidRPr="00EB4146">
        <w:rPr>
          <w:i/>
          <w:u w:val="single"/>
        </w:rPr>
        <w:t>Voie dopaminergique</w:t>
      </w:r>
      <w:r w:rsidRPr="00EB4146">
        <w:rPr>
          <w:u w:val="single"/>
        </w:rPr>
        <w:t>:</w:t>
      </w:r>
    </w:p>
    <w:p w:rsidR="00452A65" w:rsidRDefault="00452A65" w:rsidP="00AF0FB6">
      <w:pPr>
        <w:pStyle w:val="Sansinterligne"/>
      </w:pPr>
      <w:r>
        <w:t>Il existe une voie dopaminergique</w:t>
      </w:r>
      <w:r w:rsidR="0062333C">
        <w:t xml:space="preserve"> extrêmement puissante</w:t>
      </w:r>
      <w:r>
        <w:t xml:space="preserve"> qui </w:t>
      </w:r>
      <w:r w:rsidRPr="00E05149">
        <w:rPr>
          <w:b/>
        </w:rPr>
        <w:t>renforce la voie directe</w:t>
      </w:r>
      <w:r>
        <w:t xml:space="preserve"> </w:t>
      </w:r>
      <w:r w:rsidRPr="00E05149">
        <w:rPr>
          <w:b/>
        </w:rPr>
        <w:t>et inhibe</w:t>
      </w:r>
      <w:r w:rsidR="0062333C" w:rsidRPr="00E05149">
        <w:rPr>
          <w:b/>
        </w:rPr>
        <w:t xml:space="preserve"> un peu </w:t>
      </w:r>
      <w:r w:rsidRPr="00E05149">
        <w:rPr>
          <w:b/>
        </w:rPr>
        <w:t xml:space="preserve"> la voie indirecte</w:t>
      </w:r>
      <w:r>
        <w:t xml:space="preserve"> ce qui facilite le mouvement.</w:t>
      </w:r>
    </w:p>
    <w:p w:rsidR="00452A65" w:rsidRDefault="00452A65" w:rsidP="00AF0FB6">
      <w:pPr>
        <w:pStyle w:val="Sansinterligne"/>
      </w:pPr>
    </w:p>
    <w:p w:rsidR="00EB4146" w:rsidRDefault="00EB4146" w:rsidP="00AF0FB6">
      <w:pPr>
        <w:pStyle w:val="Sansinterligne"/>
      </w:pPr>
    </w:p>
    <w:p w:rsidR="00452A65" w:rsidRDefault="00452A65" w:rsidP="00AF0FB6">
      <w:pPr>
        <w:pStyle w:val="Sansinterligne"/>
        <w:rPr>
          <w:u w:val="single"/>
        </w:rPr>
      </w:pPr>
      <w:r>
        <w:t xml:space="preserve"> </w:t>
      </w:r>
      <w:r w:rsidRPr="00452A65">
        <w:rPr>
          <w:u w:val="single"/>
        </w:rPr>
        <w:t>D- Physiopathologie des mouvements anormaux</w:t>
      </w:r>
    </w:p>
    <w:p w:rsidR="0062333C" w:rsidRDefault="0062333C" w:rsidP="00AF0FB6">
      <w:pPr>
        <w:pStyle w:val="Sansinterligne"/>
        <w:rPr>
          <w:u w:val="single"/>
        </w:rPr>
      </w:pPr>
    </w:p>
    <w:p w:rsidR="0062333C" w:rsidRDefault="0062333C" w:rsidP="00AF0FB6">
      <w:pPr>
        <w:pStyle w:val="Sansinterligne"/>
        <w:rPr>
          <w:u w:val="single"/>
        </w:rPr>
      </w:pPr>
      <w:r w:rsidRPr="00D2242D">
        <w:rPr>
          <w:b/>
          <w:u w:val="single"/>
        </w:rPr>
        <w:t>Maladie de Parkinson</w:t>
      </w:r>
      <w:r w:rsidR="00E05149">
        <w:rPr>
          <w:u w:val="single"/>
        </w:rPr>
        <w:t xml:space="preserve"> </w:t>
      </w:r>
      <w:r w:rsidR="00E05149" w:rsidRPr="00D2242D">
        <w:t>(peut être demandé au partiel</w:t>
      </w:r>
      <w:r w:rsidR="00D2242D" w:rsidRPr="00D2242D">
        <w:t xml:space="preserve"> +++</w:t>
      </w:r>
      <w:r w:rsidR="00E05149" w:rsidRPr="00D2242D">
        <w:t>)</w:t>
      </w:r>
    </w:p>
    <w:p w:rsidR="0062333C" w:rsidRDefault="0062333C" w:rsidP="00AF0FB6">
      <w:pPr>
        <w:pStyle w:val="Sansinterligne"/>
        <w:rPr>
          <w:u w:val="single"/>
        </w:rPr>
      </w:pPr>
    </w:p>
    <w:p w:rsidR="0062333C" w:rsidRDefault="0062333C" w:rsidP="00AF0FB6">
      <w:pPr>
        <w:pStyle w:val="Sansinterligne"/>
      </w:pPr>
      <w:r>
        <w:t>C'est une maladie d'</w:t>
      </w:r>
      <w:r w:rsidR="00E05149">
        <w:t>installation, d'aggravation</w:t>
      </w:r>
      <w:r>
        <w:t xml:space="preserve"> progressive et chronique qui associe:</w:t>
      </w:r>
    </w:p>
    <w:p w:rsidR="0062333C" w:rsidRDefault="0062333C" w:rsidP="009023EA">
      <w:pPr>
        <w:pStyle w:val="Sansinterligne"/>
        <w:numPr>
          <w:ilvl w:val="0"/>
          <w:numId w:val="7"/>
        </w:numPr>
        <w:ind w:left="720"/>
      </w:pPr>
      <w:r w:rsidRPr="00E05149">
        <w:rPr>
          <w:b/>
        </w:rPr>
        <w:t>des tremblements de repos</w:t>
      </w:r>
      <w:r>
        <w:t>: contractions successives d'agonistes et d'antagonistes</w:t>
      </w:r>
    </w:p>
    <w:p w:rsidR="0062333C" w:rsidRDefault="0062333C" w:rsidP="009023EA">
      <w:pPr>
        <w:pStyle w:val="Sansinterligne"/>
        <w:numPr>
          <w:ilvl w:val="0"/>
          <w:numId w:val="7"/>
        </w:numPr>
        <w:ind w:left="720"/>
      </w:pPr>
      <w:r w:rsidRPr="00E05149">
        <w:rPr>
          <w:b/>
        </w:rPr>
        <w:t>une hypertonie plastique</w:t>
      </w:r>
      <w:r>
        <w:t xml:space="preserve"> en "tuyau de plomb", avec sensation de roue dentée lors de la mobilisation du bras. Il y a des déformations posturales</w:t>
      </w:r>
    </w:p>
    <w:p w:rsidR="0062333C" w:rsidRDefault="0062333C" w:rsidP="009023EA">
      <w:pPr>
        <w:pStyle w:val="Sansinterligne"/>
        <w:numPr>
          <w:ilvl w:val="0"/>
          <w:numId w:val="7"/>
        </w:numPr>
        <w:ind w:left="720"/>
      </w:pPr>
      <w:r w:rsidRPr="00E05149">
        <w:rPr>
          <w:b/>
        </w:rPr>
        <w:t>un ralentissement moteur</w:t>
      </w:r>
      <w:r>
        <w:t xml:space="preserve"> (bradykinésie) et des </w:t>
      </w:r>
      <w:r w:rsidRPr="00E05149">
        <w:rPr>
          <w:b/>
        </w:rPr>
        <w:t>mouvements d'amplitude réduite</w:t>
      </w:r>
      <w:r>
        <w:t xml:space="preserve"> (</w:t>
      </w:r>
      <w:proofErr w:type="spellStart"/>
      <w:r>
        <w:t>hypokinésie</w:t>
      </w:r>
      <w:proofErr w:type="spellEnd"/>
      <w:r>
        <w:t>)</w:t>
      </w:r>
    </w:p>
    <w:p w:rsidR="0062333C" w:rsidRDefault="0062333C" w:rsidP="00AF0FB6">
      <w:pPr>
        <w:pStyle w:val="Sansinterligne"/>
      </w:pPr>
    </w:p>
    <w:p w:rsidR="0062333C" w:rsidRDefault="0062333C" w:rsidP="00AF0FB6">
      <w:pPr>
        <w:pStyle w:val="Sansinterligne"/>
      </w:pPr>
      <w:r>
        <w:t xml:space="preserve">Cette maladie est liée à la </w:t>
      </w:r>
      <w:r w:rsidRPr="00E05149">
        <w:rPr>
          <w:b/>
        </w:rPr>
        <w:t>mort cellulaire des neurones dopaminergiques</w:t>
      </w:r>
      <w:r>
        <w:t xml:space="preserve"> de la substance noire.</w:t>
      </w:r>
    </w:p>
    <w:p w:rsidR="0062333C" w:rsidRDefault="0062333C" w:rsidP="00AF0FB6">
      <w:pPr>
        <w:pStyle w:val="Sansinterligne"/>
      </w:pPr>
      <w:r>
        <w:t>C'est une maladie dégénérative dont les symptômes apparaissent après que 80% des neurones aient été détruits</w:t>
      </w:r>
      <w:r w:rsidR="0007049E">
        <w:t xml:space="preserve"> (on arrive un peu trop tard..)</w:t>
      </w:r>
      <w:r>
        <w:t>.</w:t>
      </w:r>
    </w:p>
    <w:p w:rsidR="00E05149" w:rsidRDefault="00E05149" w:rsidP="00AF0FB6">
      <w:pPr>
        <w:pStyle w:val="Sansinterligne"/>
      </w:pPr>
      <w:r>
        <w:t>Il n'y a plus d'expression faciale, le mouvement est très difficile à initier.</w:t>
      </w:r>
    </w:p>
    <w:p w:rsidR="00E05149" w:rsidRDefault="00E05149" w:rsidP="00AF0FB6">
      <w:pPr>
        <w:pStyle w:val="Sansinterligne"/>
      </w:pPr>
      <w:r>
        <w:t>Les patients atteints de cette maladie ont une marche à petits pas, c'est-à-dire que la longueur du pas est inférieure à la longueur du pied. Ils ont aussi beaucoup de mal à passer les obstacles (nombreux accidents</w:t>
      </w:r>
      <w:r w:rsidR="0007049E">
        <w:t xml:space="preserve"> de la voie publique</w:t>
      </w:r>
      <w:r>
        <w:t>).</w:t>
      </w:r>
    </w:p>
    <w:p w:rsidR="00E05149" w:rsidRDefault="00E05149" w:rsidP="00AF0FB6">
      <w:pPr>
        <w:pStyle w:val="Sansinterligne"/>
      </w:pPr>
      <w:r>
        <w:t xml:space="preserve">La maladie de Parkinson est donc due à un </w:t>
      </w:r>
      <w:r w:rsidRPr="00E05149">
        <w:rPr>
          <w:b/>
        </w:rPr>
        <w:t>déficit en dopamine</w:t>
      </w:r>
      <w:r>
        <w:t xml:space="preserve">. Ainsi la voie directe n'est plus excitée et la voie indirecte n'est plus inhibée et devient prédominante. </w:t>
      </w:r>
      <w:r w:rsidRPr="00E05149">
        <w:rPr>
          <w:b/>
        </w:rPr>
        <w:t>Le mouvement est réduit</w:t>
      </w:r>
      <w:r>
        <w:t>.</w:t>
      </w:r>
    </w:p>
    <w:p w:rsidR="001E0084" w:rsidRDefault="001E0084" w:rsidP="00AF0FB6">
      <w:pPr>
        <w:pStyle w:val="Sansinterligne"/>
      </w:pPr>
      <w:r>
        <w:rPr>
          <w:noProof/>
          <w:lang w:eastAsia="fr-FR"/>
        </w:rPr>
        <w:drawing>
          <wp:anchor distT="0" distB="0" distL="114300" distR="114300" simplePos="0" relativeHeight="251662336" behindDoc="1" locked="0" layoutInCell="1" allowOverlap="1">
            <wp:simplePos x="0" y="0"/>
            <wp:positionH relativeFrom="column">
              <wp:posOffset>222841</wp:posOffset>
            </wp:positionH>
            <wp:positionV relativeFrom="paragraph">
              <wp:posOffset>75346</wp:posOffset>
            </wp:positionV>
            <wp:extent cx="5174046" cy="3363410"/>
            <wp:effectExtent l="19050" t="0" r="7554"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173896" cy="3363312"/>
                    </a:xfrm>
                    <a:prstGeom prst="rect">
                      <a:avLst/>
                    </a:prstGeom>
                    <a:noFill/>
                    <a:ln w="9525">
                      <a:noFill/>
                      <a:miter lim="800000"/>
                      <a:headEnd/>
                      <a:tailEnd/>
                    </a:ln>
                  </pic:spPr>
                </pic:pic>
              </a:graphicData>
            </a:graphic>
          </wp:anchor>
        </w:drawing>
      </w:r>
    </w:p>
    <w:p w:rsidR="00844898" w:rsidRDefault="00844898" w:rsidP="00AF0FB6">
      <w:pPr>
        <w:pStyle w:val="Sansinterligne"/>
      </w:pPr>
    </w:p>
    <w:p w:rsidR="00844898" w:rsidRDefault="00844898" w:rsidP="00AF0FB6">
      <w:pPr>
        <w:pStyle w:val="Sansinterligne"/>
      </w:pPr>
    </w:p>
    <w:p w:rsidR="00844898" w:rsidRDefault="00844898" w:rsidP="00AF0FB6">
      <w:pPr>
        <w:pStyle w:val="Sansinterligne"/>
      </w:pPr>
    </w:p>
    <w:p w:rsidR="00E05149" w:rsidRDefault="00E05149"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62333C" w:rsidRPr="00D2242D" w:rsidRDefault="00E05149" w:rsidP="00AF0FB6">
      <w:pPr>
        <w:pStyle w:val="Sansinterligne"/>
        <w:rPr>
          <w:b/>
          <w:u w:val="single"/>
        </w:rPr>
      </w:pPr>
      <w:proofErr w:type="spellStart"/>
      <w:r w:rsidRPr="00D2242D">
        <w:rPr>
          <w:b/>
          <w:u w:val="single"/>
        </w:rPr>
        <w:lastRenderedPageBreak/>
        <w:t>Hémiballisme</w:t>
      </w:r>
      <w:proofErr w:type="spellEnd"/>
      <w:r w:rsidRPr="00D2242D">
        <w:rPr>
          <w:b/>
          <w:u w:val="single"/>
        </w:rPr>
        <w:t xml:space="preserve"> </w:t>
      </w:r>
    </w:p>
    <w:p w:rsidR="00E05149" w:rsidRDefault="00E05149" w:rsidP="00AF0FB6">
      <w:pPr>
        <w:pStyle w:val="Sansinterligne"/>
        <w:rPr>
          <w:u w:val="single"/>
        </w:rPr>
      </w:pPr>
    </w:p>
    <w:p w:rsidR="00E05149" w:rsidRDefault="00E05149" w:rsidP="00AF0FB6">
      <w:pPr>
        <w:pStyle w:val="Sansinterligne"/>
      </w:pPr>
      <w:r>
        <w:t xml:space="preserve">Dans cette maladie </w:t>
      </w:r>
      <w:r w:rsidR="0007049E">
        <w:t>il y a:</w:t>
      </w:r>
    </w:p>
    <w:p w:rsidR="0007049E" w:rsidRDefault="0007049E" w:rsidP="009023EA">
      <w:pPr>
        <w:pStyle w:val="Sansinterligne"/>
        <w:numPr>
          <w:ilvl w:val="0"/>
          <w:numId w:val="7"/>
        </w:numPr>
        <w:ind w:left="720"/>
      </w:pPr>
      <w:r>
        <w:t xml:space="preserve">des </w:t>
      </w:r>
      <w:r w:rsidRPr="00D2242D">
        <w:rPr>
          <w:b/>
        </w:rPr>
        <w:t>mouvements balistiques involontaires</w:t>
      </w:r>
    </w:p>
    <w:p w:rsidR="0007049E" w:rsidRDefault="0007049E" w:rsidP="009023EA">
      <w:pPr>
        <w:pStyle w:val="Sansinterligne"/>
        <w:numPr>
          <w:ilvl w:val="0"/>
          <w:numId w:val="7"/>
        </w:numPr>
        <w:ind w:left="720"/>
      </w:pPr>
      <w:r>
        <w:t xml:space="preserve">ça commence par un groupe musculaire et ça gagne le reste du membre en quelques jours </w:t>
      </w:r>
    </w:p>
    <w:p w:rsidR="0007049E" w:rsidRDefault="0007049E" w:rsidP="009023EA">
      <w:pPr>
        <w:pStyle w:val="Sansinterligne"/>
        <w:numPr>
          <w:ilvl w:val="0"/>
          <w:numId w:val="7"/>
        </w:numPr>
        <w:ind w:left="720"/>
      </w:pPr>
      <w:r>
        <w:t xml:space="preserve">des </w:t>
      </w:r>
      <w:r w:rsidRPr="00D2242D">
        <w:rPr>
          <w:b/>
        </w:rPr>
        <w:t>mouvements continus et rotatoires</w:t>
      </w:r>
    </w:p>
    <w:p w:rsidR="0007049E" w:rsidRDefault="0007049E" w:rsidP="00AF0FB6">
      <w:pPr>
        <w:pStyle w:val="Sansinterligne"/>
      </w:pPr>
    </w:p>
    <w:p w:rsidR="0007049E" w:rsidRDefault="0007049E" w:rsidP="00AF0FB6">
      <w:pPr>
        <w:pStyle w:val="Sansinterligne"/>
      </w:pPr>
      <w:r>
        <w:t xml:space="preserve">Cette maladie est due à la </w:t>
      </w:r>
      <w:r w:rsidRPr="00D2242D">
        <w:rPr>
          <w:b/>
        </w:rPr>
        <w:t xml:space="preserve">lésion du noyau sous-thalamique </w:t>
      </w:r>
      <w:r>
        <w:t>qui diminue donc l'activité inhibitrice du pallidum interne. Cela conduit à l'augmentation de l'activité des noyaux thalamiques.</w:t>
      </w:r>
    </w:p>
    <w:p w:rsidR="0007049E" w:rsidRPr="00D2242D" w:rsidRDefault="0007049E" w:rsidP="00AF0FB6">
      <w:pPr>
        <w:pStyle w:val="Sansinterligne"/>
        <w:rPr>
          <w:b/>
        </w:rPr>
      </w:pPr>
      <w:r w:rsidRPr="00D2242D">
        <w:rPr>
          <w:b/>
        </w:rPr>
        <w:t>La voie indirecte est donc inhibée et la voie directe est activée.</w:t>
      </w:r>
    </w:p>
    <w:p w:rsidR="004919B0" w:rsidRDefault="004919B0" w:rsidP="00AF0FB6">
      <w:pPr>
        <w:pStyle w:val="Sansinterligne"/>
      </w:pPr>
      <w:r>
        <w:t>Ces lésions du noyau sous-thalamique sont dues à des petits AVC.</w:t>
      </w:r>
    </w:p>
    <w:p w:rsidR="004919B0" w:rsidRDefault="004919B0" w:rsidP="00AF0FB6">
      <w:pPr>
        <w:pStyle w:val="Sansinterligne"/>
      </w:pPr>
    </w:p>
    <w:p w:rsidR="004919B0" w:rsidRDefault="00D2242D" w:rsidP="00AF0FB6">
      <w:pPr>
        <w:pStyle w:val="Sansinterligne"/>
      </w:pPr>
      <w:r>
        <w:rPr>
          <w:noProof/>
          <w:lang w:eastAsia="fr-FR"/>
        </w:rPr>
        <w:drawing>
          <wp:anchor distT="0" distB="0" distL="114300" distR="114300" simplePos="0" relativeHeight="251663360" behindDoc="1" locked="0" layoutInCell="1" allowOverlap="1">
            <wp:simplePos x="0" y="0"/>
            <wp:positionH relativeFrom="column">
              <wp:posOffset>1367155</wp:posOffset>
            </wp:positionH>
            <wp:positionV relativeFrom="paragraph">
              <wp:posOffset>501650</wp:posOffset>
            </wp:positionV>
            <wp:extent cx="2743200" cy="2800350"/>
            <wp:effectExtent l="1905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743200" cy="2800350"/>
                    </a:xfrm>
                    <a:prstGeom prst="rect">
                      <a:avLst/>
                    </a:prstGeom>
                    <a:noFill/>
                    <a:ln w="9525">
                      <a:noFill/>
                      <a:miter lim="800000"/>
                      <a:headEnd/>
                      <a:tailEnd/>
                    </a:ln>
                  </pic:spPr>
                </pic:pic>
              </a:graphicData>
            </a:graphic>
          </wp:anchor>
        </w:drawing>
      </w:r>
      <w:r w:rsidR="004919B0">
        <w:t>Cette maladie est horrible, on ne peut plus dormir du fait des mouvements incessants, sauf sous anesthésie. On peut poser aujourd'hui des pacemakers dans le cerveau pour moduler l'activité cérébrale.</w:t>
      </w:r>
    </w:p>
    <w:p w:rsidR="00844898" w:rsidRDefault="00844898" w:rsidP="00AF0FB6">
      <w:pPr>
        <w:pStyle w:val="Sansinterligne"/>
      </w:pPr>
    </w:p>
    <w:p w:rsidR="00844898" w:rsidRDefault="00844898" w:rsidP="00D2242D">
      <w:pPr>
        <w:pStyle w:val="Sansinterligne"/>
        <w:jc w:val="center"/>
      </w:pPr>
    </w:p>
    <w:p w:rsidR="004D68E9" w:rsidRDefault="004D68E9"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D2242D" w:rsidRDefault="00D2242D" w:rsidP="00AF0FB6">
      <w:pPr>
        <w:pStyle w:val="Sansinterligne"/>
      </w:pPr>
    </w:p>
    <w:p w:rsidR="004D68E9" w:rsidRPr="00D2242D" w:rsidRDefault="004D68E9" w:rsidP="00AF0FB6">
      <w:pPr>
        <w:pStyle w:val="Sansinterligne"/>
        <w:rPr>
          <w:b/>
          <w:u w:val="single"/>
        </w:rPr>
      </w:pPr>
      <w:r w:rsidRPr="00D2242D">
        <w:rPr>
          <w:b/>
          <w:u w:val="single"/>
        </w:rPr>
        <w:t xml:space="preserve">Chorée </w:t>
      </w:r>
    </w:p>
    <w:p w:rsidR="004D68E9" w:rsidRDefault="004D68E9" w:rsidP="00AF0FB6">
      <w:pPr>
        <w:pStyle w:val="Sansinterligne"/>
        <w:rPr>
          <w:u w:val="single"/>
        </w:rPr>
      </w:pPr>
    </w:p>
    <w:p w:rsidR="004D68E9" w:rsidRDefault="004D68E9" w:rsidP="00AF0FB6">
      <w:pPr>
        <w:pStyle w:val="Sansinterligne"/>
      </w:pPr>
      <w:r>
        <w:t xml:space="preserve">La chorée correspond à des </w:t>
      </w:r>
      <w:r w:rsidRPr="00D2242D">
        <w:rPr>
          <w:b/>
        </w:rPr>
        <w:t>mouvements involontaires</w:t>
      </w:r>
      <w:r>
        <w:t xml:space="preserve">, de </w:t>
      </w:r>
      <w:r w:rsidRPr="00D2242D">
        <w:rPr>
          <w:b/>
        </w:rPr>
        <w:t>grande amplitude</w:t>
      </w:r>
      <w:r>
        <w:t xml:space="preserve">, </w:t>
      </w:r>
      <w:r w:rsidRPr="00D2242D">
        <w:rPr>
          <w:b/>
        </w:rPr>
        <w:t>arythmiques</w:t>
      </w:r>
      <w:r>
        <w:t xml:space="preserve">, </w:t>
      </w:r>
      <w:r w:rsidRPr="00D2242D">
        <w:rPr>
          <w:b/>
        </w:rPr>
        <w:t>brusques</w:t>
      </w:r>
      <w:r>
        <w:t>, sur fond hypotonique.</w:t>
      </w:r>
    </w:p>
    <w:p w:rsidR="004D68E9" w:rsidRDefault="004D68E9" w:rsidP="00AF0FB6">
      <w:pPr>
        <w:pStyle w:val="Sansinterligne"/>
      </w:pPr>
      <w:r>
        <w:t xml:space="preserve">Elle touche au début le visage puis s'étend à la région </w:t>
      </w:r>
      <w:proofErr w:type="spellStart"/>
      <w:r>
        <w:t>péri-buccale</w:t>
      </w:r>
      <w:proofErr w:type="spellEnd"/>
      <w:r>
        <w:t xml:space="preserve"> puis à la racine des membres puis enfin à tout le corps. Les personnes atteintes de cette affection font comme des pas de danse, c'est pourquoi cette maladie est aussi appelée "danse de Saint-Guy".</w:t>
      </w:r>
    </w:p>
    <w:p w:rsidR="004D68E9" w:rsidRDefault="004D68E9" w:rsidP="00AF0FB6">
      <w:pPr>
        <w:pStyle w:val="Sansinterligne"/>
      </w:pPr>
    </w:p>
    <w:p w:rsidR="004D68E9" w:rsidRDefault="001E0084" w:rsidP="00AF0FB6">
      <w:pPr>
        <w:pStyle w:val="Sansinterligne"/>
      </w:pPr>
      <w:r>
        <w:rPr>
          <w:noProof/>
          <w:lang w:eastAsia="fr-FR"/>
        </w:rPr>
        <w:drawing>
          <wp:anchor distT="0" distB="0" distL="114300" distR="114300" simplePos="0" relativeHeight="251664384" behindDoc="0" locked="0" layoutInCell="1" allowOverlap="1">
            <wp:simplePos x="0" y="0"/>
            <wp:positionH relativeFrom="column">
              <wp:posOffset>-633095</wp:posOffset>
            </wp:positionH>
            <wp:positionV relativeFrom="paragraph">
              <wp:posOffset>88265</wp:posOffset>
            </wp:positionV>
            <wp:extent cx="3352800" cy="1771650"/>
            <wp:effectExtent l="19050" t="0" r="0" b="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52800" cy="1771650"/>
                    </a:xfrm>
                    <a:prstGeom prst="rect">
                      <a:avLst/>
                    </a:prstGeom>
                    <a:noFill/>
                    <a:ln w="9525">
                      <a:noFill/>
                      <a:miter lim="800000"/>
                      <a:headEnd/>
                      <a:tailEnd/>
                    </a:ln>
                  </pic:spPr>
                </pic:pic>
              </a:graphicData>
            </a:graphic>
          </wp:anchor>
        </w:drawing>
      </w:r>
      <w:r w:rsidR="004D68E9">
        <w:t xml:space="preserve">On s'intéresse plus particulièrement à la </w:t>
      </w:r>
      <w:r w:rsidR="004D68E9" w:rsidRPr="00D2242D">
        <w:rPr>
          <w:b/>
        </w:rPr>
        <w:t>chorée de Huntington.</w:t>
      </w:r>
      <w:r w:rsidR="004D68E9">
        <w:t xml:space="preserve"> Cette maladie est d'installation progressive et chronique. Il y a des troubles moteurs et une démence.</w:t>
      </w:r>
    </w:p>
    <w:p w:rsidR="00D2242D" w:rsidRDefault="00A9483D" w:rsidP="00AF0FB6">
      <w:pPr>
        <w:pStyle w:val="Sansinterligne"/>
      </w:pPr>
      <w:r>
        <w:rPr>
          <w:noProof/>
          <w:lang w:eastAsia="fr-FR"/>
        </w:rPr>
        <w:pict>
          <v:shapetype id="_x0000_t32" coordsize="21600,21600" o:spt="32" o:oned="t" path="m,l21600,21600e" filled="f">
            <v:path arrowok="t" fillok="f" o:connecttype="none"/>
            <o:lock v:ext="edit" shapetype="t"/>
          </v:shapetype>
          <v:shape id="_x0000_s1027" type="#_x0000_t32" style="position:absolute;margin-left:-175.8pt;margin-top:4.7pt;width:80.7pt;height:93.75pt;flip:y;z-index:251666432" o:connectortype="straight" strokeweight="2pt">
            <v:stroke endarrow="block"/>
          </v:shape>
        </w:pict>
      </w:r>
      <w:r>
        <w:rPr>
          <w:noProof/>
          <w:lang w:eastAsia="fr-FR"/>
        </w:rPr>
        <w:pict>
          <v:shape id="_x0000_s1026" type="#_x0000_t32" style="position:absolute;margin-left:-74.8pt;margin-top:10.5pt;width:72.55pt;height:23.75pt;flip:x y;z-index:251665408" o:connectortype="straight" strokeweight="2pt">
            <v:stroke endarrow="block"/>
          </v:shape>
        </w:pict>
      </w:r>
      <w:r w:rsidR="004D68E9">
        <w:t xml:space="preserve">Elle est due à une </w:t>
      </w:r>
      <w:r w:rsidR="004D68E9" w:rsidRPr="00D2242D">
        <w:rPr>
          <w:b/>
        </w:rPr>
        <w:t xml:space="preserve">dégénérescence des neurones </w:t>
      </w:r>
      <w:proofErr w:type="spellStart"/>
      <w:r w:rsidR="004D68E9" w:rsidRPr="00D2242D">
        <w:rPr>
          <w:b/>
        </w:rPr>
        <w:t>striataux</w:t>
      </w:r>
      <w:proofErr w:type="spellEnd"/>
      <w:r w:rsidR="004D68E9" w:rsidRPr="00D2242D">
        <w:rPr>
          <w:b/>
        </w:rPr>
        <w:t xml:space="preserve"> </w:t>
      </w:r>
      <w:proofErr w:type="spellStart"/>
      <w:r w:rsidR="004D68E9" w:rsidRPr="00D2242D">
        <w:rPr>
          <w:b/>
        </w:rPr>
        <w:t>GABAergiques</w:t>
      </w:r>
      <w:proofErr w:type="spellEnd"/>
      <w:r w:rsidR="004D68E9" w:rsidRPr="00D2242D">
        <w:rPr>
          <w:b/>
        </w:rPr>
        <w:t xml:space="preserve"> </w:t>
      </w:r>
      <w:r w:rsidR="004D68E9">
        <w:t xml:space="preserve">plus particulièrement au </w:t>
      </w:r>
      <w:r w:rsidR="004D68E9" w:rsidRPr="00D2242D">
        <w:rPr>
          <w:b/>
        </w:rPr>
        <w:t>niveau du noyau caudé</w:t>
      </w:r>
      <w:r w:rsidR="004D68E9">
        <w:t xml:space="preserve">. Il y a une mutation du gène IT15 sur le chromosome 4, celui de la </w:t>
      </w:r>
      <w:proofErr w:type="spellStart"/>
      <w:r w:rsidR="004D68E9">
        <w:t>huntingtine</w:t>
      </w:r>
      <w:proofErr w:type="spellEnd"/>
      <w:r w:rsidR="00C66162">
        <w:t xml:space="preserve">, qui provoque des expansions de triplets nucléotidiques. C'est une maladie autosomique dominante. </w:t>
      </w:r>
    </w:p>
    <w:p w:rsidR="00C66162" w:rsidRPr="00D2242D" w:rsidRDefault="00C66162" w:rsidP="00AF0FB6">
      <w:pPr>
        <w:pStyle w:val="Sansinterligne"/>
        <w:rPr>
          <w:b/>
        </w:rPr>
      </w:pPr>
      <w:r>
        <w:t xml:space="preserve">Les neurones </w:t>
      </w:r>
      <w:proofErr w:type="spellStart"/>
      <w:r>
        <w:t>striataux</w:t>
      </w:r>
      <w:proofErr w:type="spellEnd"/>
      <w:r>
        <w:t xml:space="preserve"> du noyau caudé meurent, ce qui laisse une plus grande place aux </w:t>
      </w:r>
      <w:r w:rsidRPr="00D2242D">
        <w:rPr>
          <w:b/>
        </w:rPr>
        <w:t xml:space="preserve">ventricules latéraux qui deviennent énormes. </w:t>
      </w:r>
    </w:p>
    <w:p w:rsidR="00C66162" w:rsidRPr="00D2242D" w:rsidRDefault="00C66162" w:rsidP="00AF0FB6">
      <w:pPr>
        <w:pStyle w:val="Sansinterligne"/>
        <w:rPr>
          <w:b/>
          <w:u w:val="single"/>
        </w:rPr>
      </w:pPr>
      <w:r w:rsidRPr="00D2242D">
        <w:rPr>
          <w:b/>
          <w:u w:val="single"/>
        </w:rPr>
        <w:lastRenderedPageBreak/>
        <w:t>Athétose</w:t>
      </w:r>
    </w:p>
    <w:p w:rsidR="00C66162" w:rsidRDefault="00C66162" w:rsidP="00AF0FB6">
      <w:pPr>
        <w:pStyle w:val="Sansinterligne"/>
        <w:rPr>
          <w:u w:val="single"/>
        </w:rPr>
      </w:pPr>
    </w:p>
    <w:p w:rsidR="00C66162" w:rsidRDefault="00C66162" w:rsidP="00AF0FB6">
      <w:pPr>
        <w:pStyle w:val="Sansinterligne"/>
      </w:pPr>
      <w:r>
        <w:t xml:space="preserve">L'athétose de caractérise par des </w:t>
      </w:r>
      <w:r w:rsidRPr="00D2242D">
        <w:rPr>
          <w:b/>
        </w:rPr>
        <w:t>mouvements involontaires</w:t>
      </w:r>
      <w:r>
        <w:t>,</w:t>
      </w:r>
      <w:r w:rsidRPr="00D2242D">
        <w:rPr>
          <w:b/>
        </w:rPr>
        <w:t xml:space="preserve"> lents</w:t>
      </w:r>
      <w:r>
        <w:t>,</w:t>
      </w:r>
      <w:r w:rsidRPr="00D2242D">
        <w:rPr>
          <w:b/>
        </w:rPr>
        <w:t xml:space="preserve"> irréguliers</w:t>
      </w:r>
      <w:r>
        <w:t xml:space="preserve">, </w:t>
      </w:r>
      <w:r w:rsidRPr="00D2242D">
        <w:rPr>
          <w:b/>
        </w:rPr>
        <w:t>incessants</w:t>
      </w:r>
      <w:r>
        <w:t xml:space="preserve"> et </w:t>
      </w:r>
      <w:r w:rsidRPr="00D2242D">
        <w:rPr>
          <w:b/>
        </w:rPr>
        <w:t>reptatoires des extrémités</w:t>
      </w:r>
      <w:r>
        <w:t xml:space="preserve">. Il y a une contraction synchrone des agonistes et des antagonistes. Cette maladie est due à des </w:t>
      </w:r>
      <w:r w:rsidRPr="00D2242D">
        <w:rPr>
          <w:b/>
        </w:rPr>
        <w:t xml:space="preserve">lésions du thalamus et du </w:t>
      </w:r>
      <w:proofErr w:type="spellStart"/>
      <w:r w:rsidRPr="00D2242D">
        <w:rPr>
          <w:b/>
        </w:rPr>
        <w:t>globus</w:t>
      </w:r>
      <w:proofErr w:type="spellEnd"/>
      <w:r w:rsidRPr="00D2242D">
        <w:rPr>
          <w:b/>
        </w:rPr>
        <w:t xml:space="preserve"> </w:t>
      </w:r>
      <w:proofErr w:type="spellStart"/>
      <w:r w:rsidRPr="00D2242D">
        <w:rPr>
          <w:b/>
        </w:rPr>
        <w:t>pallidus</w:t>
      </w:r>
      <w:proofErr w:type="spellEnd"/>
      <w:r>
        <w:t xml:space="preserve"> (ou pallidum).</w:t>
      </w:r>
    </w:p>
    <w:p w:rsidR="00784003" w:rsidRDefault="00784003" w:rsidP="00AF0FB6">
      <w:pPr>
        <w:pStyle w:val="Sansinterligne"/>
      </w:pPr>
    </w:p>
    <w:p w:rsidR="00784003" w:rsidRDefault="00784003" w:rsidP="00AF0FB6">
      <w:pPr>
        <w:pStyle w:val="Sansinterligne"/>
      </w:pPr>
      <w:r>
        <w:t>Dans tous ces syndromes avec des mouvements anormaux, les patients vont adopter des attitudes compensatrices pour masquer leur trouble.</w:t>
      </w:r>
    </w:p>
    <w:p w:rsidR="00C66162" w:rsidRDefault="00C66162" w:rsidP="00AF0FB6">
      <w:pPr>
        <w:pStyle w:val="Sansinterligne"/>
      </w:pPr>
    </w:p>
    <w:p w:rsidR="00784003" w:rsidRDefault="00784003" w:rsidP="00AF0FB6">
      <w:pPr>
        <w:pStyle w:val="Sansinterligne"/>
        <w:rPr>
          <w:b/>
          <w:sz w:val="24"/>
          <w:szCs w:val="24"/>
        </w:rPr>
      </w:pPr>
      <w:r w:rsidRPr="00784003">
        <w:rPr>
          <w:b/>
          <w:sz w:val="24"/>
          <w:szCs w:val="24"/>
        </w:rPr>
        <w:t xml:space="preserve"> A retenir</w:t>
      </w:r>
      <w:r w:rsidR="00D2242D">
        <w:rPr>
          <w:b/>
          <w:sz w:val="24"/>
          <w:szCs w:val="24"/>
        </w:rPr>
        <w:t> !</w:t>
      </w:r>
    </w:p>
    <w:p w:rsidR="00784003" w:rsidRDefault="00784003" w:rsidP="00AF0FB6">
      <w:pPr>
        <w:pStyle w:val="Sansinterligne"/>
        <w:rPr>
          <w:b/>
          <w:sz w:val="24"/>
          <w:szCs w:val="24"/>
        </w:rPr>
      </w:pPr>
    </w:p>
    <w:p w:rsidR="00784003" w:rsidRDefault="00784003" w:rsidP="00A402A8">
      <w:pPr>
        <w:pStyle w:val="Sansinterligne"/>
        <w:numPr>
          <w:ilvl w:val="0"/>
          <w:numId w:val="10"/>
        </w:numPr>
      </w:pPr>
      <w:r>
        <w:t xml:space="preserve">La </w:t>
      </w:r>
      <w:r w:rsidRPr="00D2242D">
        <w:rPr>
          <w:b/>
        </w:rPr>
        <w:t xml:space="preserve">boucle </w:t>
      </w:r>
      <w:proofErr w:type="spellStart"/>
      <w:r w:rsidRPr="00D2242D">
        <w:rPr>
          <w:b/>
        </w:rPr>
        <w:t>cortico</w:t>
      </w:r>
      <w:proofErr w:type="spellEnd"/>
      <w:r w:rsidRPr="00D2242D">
        <w:rPr>
          <w:b/>
        </w:rPr>
        <w:t>-</w:t>
      </w:r>
      <w:proofErr w:type="spellStart"/>
      <w:r w:rsidRPr="00D2242D">
        <w:rPr>
          <w:b/>
        </w:rPr>
        <w:t>striato</w:t>
      </w:r>
      <w:proofErr w:type="spellEnd"/>
      <w:r w:rsidRPr="00D2242D">
        <w:rPr>
          <w:b/>
        </w:rPr>
        <w:t>-</w:t>
      </w:r>
      <w:proofErr w:type="spellStart"/>
      <w:r w:rsidRPr="00D2242D">
        <w:rPr>
          <w:b/>
        </w:rPr>
        <w:t>thalamo</w:t>
      </w:r>
      <w:proofErr w:type="spellEnd"/>
      <w:r w:rsidRPr="00D2242D">
        <w:rPr>
          <w:b/>
        </w:rPr>
        <w:t>-corticale</w:t>
      </w:r>
      <w:r>
        <w:t xml:space="preserve"> et les types de synapse</w:t>
      </w:r>
    </w:p>
    <w:p w:rsidR="00784003" w:rsidRDefault="00D2242D" w:rsidP="00A402A8">
      <w:pPr>
        <w:pStyle w:val="Sansinterligne"/>
        <w:numPr>
          <w:ilvl w:val="0"/>
          <w:numId w:val="10"/>
        </w:numPr>
      </w:pPr>
      <w:r w:rsidRPr="00AD3806">
        <w:rPr>
          <w:color w:val="000000" w:themeColor="text1"/>
        </w:rPr>
        <w:t>Connaître son application pour</w:t>
      </w:r>
      <w:r w:rsidR="00784003">
        <w:t xml:space="preserve"> la </w:t>
      </w:r>
      <w:r w:rsidR="00784003" w:rsidRPr="00D2242D">
        <w:rPr>
          <w:b/>
        </w:rPr>
        <w:t>maladie de Parkinson</w:t>
      </w:r>
    </w:p>
    <w:p w:rsidR="00784003" w:rsidRDefault="00784003" w:rsidP="00AF0FB6">
      <w:pPr>
        <w:pStyle w:val="Sansinterligne"/>
      </w:pPr>
    </w:p>
    <w:p w:rsidR="00784003" w:rsidRPr="00784003" w:rsidRDefault="00784003" w:rsidP="00AF0FB6">
      <w:pPr>
        <w:pStyle w:val="Sansinterligne"/>
      </w:pPr>
    </w:p>
    <w:p w:rsidR="00C66162" w:rsidRPr="00A402A8" w:rsidRDefault="00C66162" w:rsidP="00AF0FB6">
      <w:pPr>
        <w:pStyle w:val="Sansinterligne"/>
        <w:rPr>
          <w:b/>
          <w:sz w:val="28"/>
          <w:szCs w:val="24"/>
          <w:u w:val="single"/>
        </w:rPr>
      </w:pPr>
      <w:r w:rsidRPr="00A402A8">
        <w:rPr>
          <w:b/>
          <w:sz w:val="28"/>
          <w:szCs w:val="24"/>
          <w:u w:val="single"/>
        </w:rPr>
        <w:t>II- Le cervelet</w:t>
      </w:r>
    </w:p>
    <w:p w:rsidR="00C66162" w:rsidRDefault="00C66162" w:rsidP="00AF0FB6">
      <w:pPr>
        <w:pStyle w:val="Sansinterligne"/>
        <w:rPr>
          <w:b/>
          <w:sz w:val="24"/>
          <w:szCs w:val="24"/>
          <w:u w:val="single"/>
        </w:rPr>
      </w:pPr>
    </w:p>
    <w:p w:rsidR="00C66162" w:rsidRDefault="00C66162" w:rsidP="00AF0FB6">
      <w:pPr>
        <w:pStyle w:val="Sansinterligne"/>
      </w:pPr>
      <w:r>
        <w:t xml:space="preserve">Le cervelet permet </w:t>
      </w:r>
      <w:r w:rsidRPr="00C109E2">
        <w:rPr>
          <w:b/>
        </w:rPr>
        <w:t>d'ajuster le mouvement</w:t>
      </w:r>
      <w:r>
        <w:t>. Il compare le schéma moteur en train de s'effectuer avec le schéma moteur prévu par le cortex.</w:t>
      </w:r>
    </w:p>
    <w:p w:rsidR="00C66162" w:rsidRDefault="00C66162" w:rsidP="00AF0FB6">
      <w:pPr>
        <w:pStyle w:val="Sansinterligne"/>
      </w:pPr>
      <w:r>
        <w:t xml:space="preserve">Il permet d'effectuer des mouvements balistiques </w:t>
      </w:r>
      <w:r w:rsidR="00C109E2">
        <w:t xml:space="preserve">(mouvement effectué sans rétrocontrôle sensoriel) </w:t>
      </w:r>
      <w:r>
        <w:t xml:space="preserve">comme écraser un moustique. </w:t>
      </w:r>
      <w:r w:rsidR="00784003">
        <w:t>L'</w:t>
      </w:r>
      <w:r w:rsidR="00784003" w:rsidRPr="00C109E2">
        <w:rPr>
          <w:b/>
        </w:rPr>
        <w:t>apprentissage</w:t>
      </w:r>
      <w:r w:rsidR="00784003">
        <w:t xml:space="preserve"> est très important pour réussir à ajuster le mouvement grâce au cervelet. Les petits enfants </w:t>
      </w:r>
      <w:r w:rsidR="00784003" w:rsidRPr="00AD3806">
        <w:rPr>
          <w:color w:val="000000" w:themeColor="text1"/>
        </w:rPr>
        <w:t>ont</w:t>
      </w:r>
      <w:r w:rsidR="00C866CE" w:rsidRPr="00AD3806">
        <w:rPr>
          <w:color w:val="000000" w:themeColor="text1"/>
        </w:rPr>
        <w:t xml:space="preserve"> physiologiquement</w:t>
      </w:r>
      <w:r w:rsidR="00784003" w:rsidRPr="00AD3806">
        <w:rPr>
          <w:color w:val="000000" w:themeColor="text1"/>
        </w:rPr>
        <w:t xml:space="preserve"> un</w:t>
      </w:r>
      <w:r w:rsidR="00784003">
        <w:t xml:space="preserve"> syndrome cérébelleux, ils ont du mal à terminer leurs mouvements. Par exemple un bébé n'arrive pas à boire avec un verre, il ne vise pas correctement, il boit avec une tétine. Il apprendra par la suite à boire avec un verre.</w:t>
      </w:r>
    </w:p>
    <w:p w:rsidR="00784003" w:rsidRDefault="00784003" w:rsidP="00AF0FB6">
      <w:pPr>
        <w:pStyle w:val="Sansinterligne"/>
      </w:pPr>
      <w:r>
        <w:t>Le cervelet permet une action fine et précise (mettre un fil dans le chas d'une aiguille).</w:t>
      </w:r>
    </w:p>
    <w:p w:rsidR="00784003" w:rsidRPr="00C109E2" w:rsidRDefault="00784003" w:rsidP="00AF0FB6">
      <w:pPr>
        <w:pStyle w:val="Sansinterligne"/>
        <w:rPr>
          <w:b/>
        </w:rPr>
      </w:pPr>
      <w:r>
        <w:t xml:space="preserve">Une lésion du cervelet entraine des troubles de l'équilibre et de la démarche ainsi que des troubles dans l'exécution des mouvements précis. </w:t>
      </w:r>
      <w:r w:rsidRPr="00C109E2">
        <w:rPr>
          <w:b/>
        </w:rPr>
        <w:t>Le cervelet n'intervient pas dans l'initiation des mouvements +++</w:t>
      </w:r>
    </w:p>
    <w:p w:rsidR="00C66162" w:rsidRDefault="00C66162" w:rsidP="00AF0FB6">
      <w:pPr>
        <w:pStyle w:val="Sansinterligne"/>
        <w:rPr>
          <w:b/>
          <w:sz w:val="24"/>
          <w:szCs w:val="24"/>
          <w:u w:val="single"/>
        </w:rPr>
      </w:pPr>
    </w:p>
    <w:p w:rsidR="00C66162" w:rsidRPr="00C66162" w:rsidRDefault="00C66162" w:rsidP="00AF0FB6">
      <w:pPr>
        <w:pStyle w:val="Sansinterligne"/>
        <w:rPr>
          <w:u w:val="single"/>
        </w:rPr>
      </w:pPr>
      <w:r w:rsidRPr="00C66162">
        <w:rPr>
          <w:u w:val="single"/>
        </w:rPr>
        <w:t>A- Structures anatomiques et histologiques</w:t>
      </w:r>
    </w:p>
    <w:p w:rsidR="00C66162" w:rsidRDefault="00C66162" w:rsidP="00AF0FB6">
      <w:pPr>
        <w:pStyle w:val="Sansinterligne"/>
      </w:pPr>
    </w:p>
    <w:p w:rsidR="00784003" w:rsidRDefault="00784003" w:rsidP="00AF0FB6">
      <w:pPr>
        <w:pStyle w:val="Sansinterligne"/>
      </w:pPr>
      <w:r>
        <w:t>Le cervelet se situe en arrière du tronc cérébral. Il est en dérivation et autonome.</w:t>
      </w:r>
      <w:r w:rsidR="0027295B">
        <w:t xml:space="preserve"> Il est en communication par des faisceaux de fibres à la fois avec le cortex, le tronc cérébral et avec la moelle.</w:t>
      </w:r>
    </w:p>
    <w:p w:rsidR="0027295B" w:rsidRDefault="0027295B" w:rsidP="00AF0FB6">
      <w:pPr>
        <w:pStyle w:val="Sansinterligne"/>
      </w:pPr>
    </w:p>
    <w:p w:rsidR="0027295B" w:rsidRDefault="00C866CE" w:rsidP="00AF0FB6">
      <w:pPr>
        <w:pStyle w:val="Sansinterligne"/>
      </w:pPr>
      <w:r>
        <w:rPr>
          <w:noProof/>
          <w:lang w:eastAsia="fr-FR"/>
        </w:rPr>
        <w:drawing>
          <wp:anchor distT="0" distB="0" distL="114300" distR="114300" simplePos="0" relativeHeight="251667456" behindDoc="1" locked="0" layoutInCell="1" allowOverlap="1">
            <wp:simplePos x="0" y="0"/>
            <wp:positionH relativeFrom="column">
              <wp:posOffset>3138805</wp:posOffset>
            </wp:positionH>
            <wp:positionV relativeFrom="paragraph">
              <wp:posOffset>274955</wp:posOffset>
            </wp:positionV>
            <wp:extent cx="3371850" cy="2390775"/>
            <wp:effectExtent l="1905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371850" cy="2390775"/>
                    </a:xfrm>
                    <a:prstGeom prst="rect">
                      <a:avLst/>
                    </a:prstGeom>
                    <a:noFill/>
                    <a:ln w="9525">
                      <a:noFill/>
                      <a:miter lim="800000"/>
                      <a:headEnd/>
                      <a:tailEnd/>
                    </a:ln>
                  </pic:spPr>
                </pic:pic>
              </a:graphicData>
            </a:graphic>
          </wp:anchor>
        </w:drawing>
      </w:r>
      <w:r w:rsidR="0027295B">
        <w:t>Il est aussi appelé "petit cerveau", il est composé de substance blanche, de substance grise et des noyaux cérébelleux profonds.</w:t>
      </w:r>
    </w:p>
    <w:p w:rsidR="00135F18" w:rsidRDefault="00135F18" w:rsidP="00AF0FB6">
      <w:pPr>
        <w:pStyle w:val="Sansinterligne"/>
      </w:pPr>
    </w:p>
    <w:p w:rsidR="0027295B" w:rsidRDefault="0027295B" w:rsidP="00AF0FB6">
      <w:pPr>
        <w:pStyle w:val="Sansinterligne"/>
      </w:pPr>
    </w:p>
    <w:p w:rsidR="001E0084" w:rsidRDefault="001E0084" w:rsidP="00AF0FB6">
      <w:pPr>
        <w:pStyle w:val="Sansinterligne"/>
      </w:pPr>
    </w:p>
    <w:p w:rsidR="001E0084" w:rsidRDefault="001E0084" w:rsidP="00AF0FB6">
      <w:pPr>
        <w:pStyle w:val="Sansinterligne"/>
      </w:pPr>
    </w:p>
    <w:p w:rsidR="0027295B" w:rsidRDefault="0027295B" w:rsidP="00AF0FB6">
      <w:pPr>
        <w:pStyle w:val="Sansinterligne"/>
      </w:pPr>
      <w:r>
        <w:t>On trouve plusieurs parties dans le cervelet:</w:t>
      </w:r>
    </w:p>
    <w:p w:rsidR="0027295B" w:rsidRDefault="0027295B" w:rsidP="00C866CE">
      <w:pPr>
        <w:pStyle w:val="Sansinterligne"/>
        <w:numPr>
          <w:ilvl w:val="0"/>
          <w:numId w:val="11"/>
        </w:numPr>
      </w:pPr>
      <w:r w:rsidRPr="00C109E2">
        <w:rPr>
          <w:b/>
        </w:rPr>
        <w:t>le vermis</w:t>
      </w:r>
      <w:r>
        <w:t xml:space="preserve"> au centre</w:t>
      </w:r>
    </w:p>
    <w:p w:rsidR="0027295B" w:rsidRPr="00C109E2" w:rsidRDefault="0027295B" w:rsidP="00C866CE">
      <w:pPr>
        <w:pStyle w:val="Sansinterligne"/>
        <w:numPr>
          <w:ilvl w:val="0"/>
          <w:numId w:val="11"/>
        </w:numPr>
        <w:rPr>
          <w:b/>
        </w:rPr>
      </w:pPr>
      <w:r w:rsidRPr="00C109E2">
        <w:rPr>
          <w:b/>
        </w:rPr>
        <w:t>les hémisphères en latéral</w:t>
      </w:r>
    </w:p>
    <w:p w:rsidR="0027295B" w:rsidRDefault="0027295B" w:rsidP="00C866CE">
      <w:pPr>
        <w:pStyle w:val="Sansinterligne"/>
        <w:numPr>
          <w:ilvl w:val="0"/>
          <w:numId w:val="11"/>
        </w:numPr>
      </w:pPr>
      <w:r w:rsidRPr="00C109E2">
        <w:rPr>
          <w:b/>
        </w:rPr>
        <w:t xml:space="preserve">le lobe </w:t>
      </w:r>
      <w:proofErr w:type="spellStart"/>
      <w:r w:rsidRPr="00C109E2">
        <w:rPr>
          <w:b/>
        </w:rPr>
        <w:t>flocculo</w:t>
      </w:r>
      <w:proofErr w:type="spellEnd"/>
      <w:r w:rsidRPr="00C109E2">
        <w:rPr>
          <w:b/>
        </w:rPr>
        <w:t>-nodulaire</w:t>
      </w:r>
    </w:p>
    <w:p w:rsidR="00135F18" w:rsidRDefault="00135F18" w:rsidP="00C866CE">
      <w:pPr>
        <w:pStyle w:val="Sansinterligne"/>
        <w:numPr>
          <w:ilvl w:val="0"/>
          <w:numId w:val="11"/>
        </w:numPr>
      </w:pPr>
      <w:r w:rsidRPr="00C109E2">
        <w:rPr>
          <w:b/>
        </w:rPr>
        <w:t>les</w:t>
      </w:r>
      <w:r>
        <w:t xml:space="preserve"> </w:t>
      </w:r>
      <w:r w:rsidRPr="00C109E2">
        <w:rPr>
          <w:b/>
        </w:rPr>
        <w:t>noyaux cérébelleux profond</w:t>
      </w:r>
      <w:r>
        <w:t>s en profondeur.</w:t>
      </w:r>
    </w:p>
    <w:p w:rsidR="0027295B" w:rsidRDefault="0027295B" w:rsidP="00AF0FB6">
      <w:pPr>
        <w:pStyle w:val="Sansinterligne"/>
      </w:pPr>
    </w:p>
    <w:p w:rsidR="00135F18" w:rsidRDefault="00135F18" w:rsidP="00AF0FB6">
      <w:pPr>
        <w:pStyle w:val="Sansinterligne"/>
        <w:rPr>
          <w:noProof/>
          <w:lang w:eastAsia="fr-FR"/>
        </w:rPr>
      </w:pPr>
    </w:p>
    <w:p w:rsidR="00C866CE" w:rsidRDefault="00C866CE" w:rsidP="00AF0FB6">
      <w:pPr>
        <w:pStyle w:val="Sansinterligne"/>
        <w:rPr>
          <w:noProof/>
          <w:lang w:eastAsia="fr-FR"/>
        </w:rPr>
      </w:pPr>
    </w:p>
    <w:p w:rsidR="00C866CE" w:rsidRDefault="00C866CE" w:rsidP="00AF0FB6">
      <w:pPr>
        <w:pStyle w:val="Sansinterligne"/>
        <w:rPr>
          <w:noProof/>
          <w:lang w:eastAsia="fr-FR"/>
        </w:rPr>
      </w:pPr>
    </w:p>
    <w:p w:rsidR="00C866CE" w:rsidRDefault="00C866CE" w:rsidP="00AF0FB6">
      <w:pPr>
        <w:pStyle w:val="Sansinterligne"/>
        <w:rPr>
          <w:noProof/>
          <w:lang w:eastAsia="fr-FR"/>
        </w:rPr>
      </w:pPr>
    </w:p>
    <w:p w:rsidR="00C866CE" w:rsidRDefault="00C866CE" w:rsidP="00AF0FB6">
      <w:pPr>
        <w:pStyle w:val="Sansinterligne"/>
      </w:pPr>
    </w:p>
    <w:p w:rsidR="00135F18" w:rsidRDefault="00135F18" w:rsidP="00135F18">
      <w:pPr>
        <w:pStyle w:val="Sansinterligne"/>
      </w:pPr>
      <w:r>
        <w:lastRenderedPageBreak/>
        <w:t>Il est organisé en 3 couches:</w:t>
      </w:r>
    </w:p>
    <w:p w:rsidR="00135F18" w:rsidRPr="00C109E2" w:rsidRDefault="00135F18" w:rsidP="00C866CE">
      <w:pPr>
        <w:pStyle w:val="Sansinterligne"/>
        <w:numPr>
          <w:ilvl w:val="0"/>
          <w:numId w:val="12"/>
        </w:numPr>
        <w:rPr>
          <w:b/>
        </w:rPr>
      </w:pPr>
      <w:r w:rsidRPr="00C109E2">
        <w:rPr>
          <w:b/>
        </w:rPr>
        <w:t>une couche moléculaire</w:t>
      </w:r>
    </w:p>
    <w:p w:rsidR="00135F18" w:rsidRPr="00C109E2" w:rsidRDefault="00135F18" w:rsidP="00C866CE">
      <w:pPr>
        <w:pStyle w:val="Sansinterligne"/>
        <w:numPr>
          <w:ilvl w:val="0"/>
          <w:numId w:val="12"/>
        </w:numPr>
        <w:rPr>
          <w:b/>
        </w:rPr>
      </w:pPr>
      <w:r w:rsidRPr="00C109E2">
        <w:rPr>
          <w:b/>
        </w:rPr>
        <w:t>une couche granulaire</w:t>
      </w:r>
    </w:p>
    <w:p w:rsidR="00C66162" w:rsidRPr="00C109E2" w:rsidRDefault="00135F18" w:rsidP="00C866CE">
      <w:pPr>
        <w:pStyle w:val="Sansinterligne"/>
        <w:numPr>
          <w:ilvl w:val="0"/>
          <w:numId w:val="12"/>
        </w:numPr>
        <w:rPr>
          <w:b/>
        </w:rPr>
      </w:pPr>
      <w:r w:rsidRPr="00C109E2">
        <w:rPr>
          <w:b/>
        </w:rPr>
        <w:t>une couche de cellules de Purkinje</w:t>
      </w:r>
    </w:p>
    <w:p w:rsidR="00135F18" w:rsidRDefault="00C866CE" w:rsidP="00135F18">
      <w:pPr>
        <w:pStyle w:val="Sansinterligne"/>
      </w:pPr>
      <w:r>
        <w:rPr>
          <w:noProof/>
          <w:lang w:eastAsia="fr-FR"/>
        </w:rPr>
        <w:drawing>
          <wp:anchor distT="0" distB="0" distL="114300" distR="114300" simplePos="0" relativeHeight="251668480" behindDoc="0" locked="0" layoutInCell="1" allowOverlap="1">
            <wp:simplePos x="0" y="0"/>
            <wp:positionH relativeFrom="column">
              <wp:posOffset>938530</wp:posOffset>
            </wp:positionH>
            <wp:positionV relativeFrom="paragraph">
              <wp:posOffset>85090</wp:posOffset>
            </wp:positionV>
            <wp:extent cx="4238625" cy="2266950"/>
            <wp:effectExtent l="19050" t="0" r="9525"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4238625" cy="2266950"/>
                    </a:xfrm>
                    <a:prstGeom prst="rect">
                      <a:avLst/>
                    </a:prstGeom>
                    <a:noFill/>
                    <a:ln w="9525">
                      <a:noFill/>
                      <a:miter lim="800000"/>
                      <a:headEnd/>
                      <a:tailEnd/>
                    </a:ln>
                  </pic:spPr>
                </pic:pic>
              </a:graphicData>
            </a:graphic>
          </wp:anchor>
        </w:drawing>
      </w:r>
    </w:p>
    <w:p w:rsidR="00135F18" w:rsidRDefault="00135F18" w:rsidP="00135F18">
      <w:pPr>
        <w:pStyle w:val="Sansinterligne"/>
      </w:pPr>
    </w:p>
    <w:p w:rsidR="00135F18" w:rsidRDefault="00135F18" w:rsidP="00135F18">
      <w:pPr>
        <w:pStyle w:val="Sansinterligne"/>
      </w:pPr>
    </w:p>
    <w:p w:rsidR="00135F18" w:rsidRDefault="00135F18" w:rsidP="00135F18">
      <w:pPr>
        <w:pStyle w:val="Sansinterligne"/>
      </w:pPr>
    </w:p>
    <w:p w:rsidR="008360F6" w:rsidRDefault="008360F6" w:rsidP="00135F18">
      <w:pPr>
        <w:pStyle w:val="Sansinterligne"/>
      </w:pPr>
    </w:p>
    <w:p w:rsidR="008360F6" w:rsidRDefault="008360F6" w:rsidP="00135F18">
      <w:pPr>
        <w:pStyle w:val="Sansinterligne"/>
      </w:pPr>
    </w:p>
    <w:p w:rsidR="008360F6" w:rsidRDefault="008360F6" w:rsidP="00135F18">
      <w:pPr>
        <w:pStyle w:val="Sansinterligne"/>
      </w:pPr>
    </w:p>
    <w:p w:rsidR="008360F6" w:rsidRDefault="008360F6" w:rsidP="00135F18">
      <w:pPr>
        <w:pStyle w:val="Sansinterligne"/>
      </w:pPr>
    </w:p>
    <w:p w:rsidR="008360F6" w:rsidRDefault="008360F6" w:rsidP="00135F18">
      <w:pPr>
        <w:pStyle w:val="Sansinterligne"/>
      </w:pPr>
    </w:p>
    <w:p w:rsidR="008360F6" w:rsidRDefault="008360F6" w:rsidP="00135F18">
      <w:pPr>
        <w:pStyle w:val="Sansinterligne"/>
      </w:pPr>
    </w:p>
    <w:p w:rsidR="008360F6" w:rsidRDefault="008360F6" w:rsidP="00135F18">
      <w:pPr>
        <w:pStyle w:val="Sansinterligne"/>
      </w:pPr>
    </w:p>
    <w:p w:rsidR="008360F6" w:rsidRDefault="008360F6" w:rsidP="00135F18">
      <w:pPr>
        <w:pStyle w:val="Sansinterligne"/>
      </w:pPr>
    </w:p>
    <w:p w:rsidR="008360F6" w:rsidRDefault="008360F6" w:rsidP="00135F18">
      <w:pPr>
        <w:pStyle w:val="Sansinterligne"/>
      </w:pPr>
    </w:p>
    <w:p w:rsidR="008360F6" w:rsidRDefault="008360F6" w:rsidP="00135F18">
      <w:pPr>
        <w:pStyle w:val="Sansinterligne"/>
      </w:pPr>
    </w:p>
    <w:p w:rsidR="008360F6" w:rsidRDefault="008360F6" w:rsidP="00135F18">
      <w:pPr>
        <w:pStyle w:val="Sansinterligne"/>
      </w:pPr>
    </w:p>
    <w:p w:rsidR="00135F18" w:rsidRPr="00C866CE" w:rsidRDefault="00135F18" w:rsidP="00135F18">
      <w:pPr>
        <w:pStyle w:val="Sansinterligne"/>
        <w:rPr>
          <w:i/>
        </w:rPr>
      </w:pPr>
      <w:r w:rsidRPr="00C866CE">
        <w:rPr>
          <w:i/>
        </w:rPr>
        <w:t>Image en histologie:</w:t>
      </w:r>
    </w:p>
    <w:p w:rsidR="00135F18" w:rsidRDefault="00135F18" w:rsidP="00135F18">
      <w:pPr>
        <w:pStyle w:val="Sansinterligne"/>
      </w:pPr>
    </w:p>
    <w:p w:rsidR="00135F18" w:rsidRDefault="00135F18" w:rsidP="00C866CE">
      <w:pPr>
        <w:pStyle w:val="Sansinterligne"/>
        <w:jc w:val="center"/>
      </w:pPr>
      <w:r>
        <w:rPr>
          <w:noProof/>
          <w:lang w:eastAsia="fr-FR"/>
        </w:rPr>
        <w:drawing>
          <wp:inline distT="0" distB="0" distL="0" distR="0">
            <wp:extent cx="5019675" cy="3676650"/>
            <wp:effectExtent l="19050" t="0" r="9525"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019675" cy="3676650"/>
                    </a:xfrm>
                    <a:prstGeom prst="rect">
                      <a:avLst/>
                    </a:prstGeom>
                    <a:noFill/>
                    <a:ln w="9525">
                      <a:noFill/>
                      <a:miter lim="800000"/>
                      <a:headEnd/>
                      <a:tailEnd/>
                    </a:ln>
                  </pic:spPr>
                </pic:pic>
              </a:graphicData>
            </a:graphic>
          </wp:inline>
        </w:drawing>
      </w:r>
    </w:p>
    <w:p w:rsidR="00135F18" w:rsidRDefault="00135F18" w:rsidP="00135F18">
      <w:pPr>
        <w:pStyle w:val="Sansinterligne"/>
      </w:pPr>
    </w:p>
    <w:p w:rsidR="00135F18" w:rsidRDefault="00135F18" w:rsidP="00135F18">
      <w:pPr>
        <w:pStyle w:val="Sansinterligne"/>
      </w:pPr>
      <w:r>
        <w:t>Les couches cellulaires sont composées de nombreux types de cellules différentes. Dans chaque couche il y a:</w:t>
      </w:r>
    </w:p>
    <w:p w:rsidR="00135F18" w:rsidRDefault="00135F18" w:rsidP="00C337A9">
      <w:pPr>
        <w:pStyle w:val="Sansinterligne"/>
        <w:numPr>
          <w:ilvl w:val="0"/>
          <w:numId w:val="13"/>
        </w:numPr>
      </w:pPr>
      <w:r>
        <w:t>des fibres</w:t>
      </w:r>
    </w:p>
    <w:p w:rsidR="00135F18" w:rsidRDefault="00135F18" w:rsidP="00C337A9">
      <w:pPr>
        <w:pStyle w:val="Sansinterligne"/>
        <w:numPr>
          <w:ilvl w:val="0"/>
          <w:numId w:val="13"/>
        </w:numPr>
      </w:pPr>
      <w:r>
        <w:t>des corps cellulaires</w:t>
      </w:r>
    </w:p>
    <w:p w:rsidR="00135F18" w:rsidRDefault="00135F18" w:rsidP="00C337A9">
      <w:pPr>
        <w:pStyle w:val="Sansinterligne"/>
        <w:numPr>
          <w:ilvl w:val="0"/>
          <w:numId w:val="13"/>
        </w:numPr>
      </w:pPr>
      <w:r>
        <w:t>des dendrites et des fibres des autres couches</w:t>
      </w:r>
    </w:p>
    <w:p w:rsidR="00135F18" w:rsidRDefault="00135F18" w:rsidP="00135F18">
      <w:pPr>
        <w:pStyle w:val="Sansinterligne"/>
      </w:pPr>
    </w:p>
    <w:p w:rsidR="00C866CE" w:rsidRDefault="00C866CE" w:rsidP="00135F18">
      <w:pPr>
        <w:pStyle w:val="Sansinterligne"/>
      </w:pPr>
    </w:p>
    <w:p w:rsidR="00C866CE" w:rsidRDefault="00C866CE" w:rsidP="00135F18">
      <w:pPr>
        <w:pStyle w:val="Sansinterligne"/>
      </w:pPr>
    </w:p>
    <w:p w:rsidR="00135F18" w:rsidRPr="00C32F12" w:rsidRDefault="00135F18" w:rsidP="00C32F12">
      <w:pPr>
        <w:pStyle w:val="Sansinterligne"/>
        <w:numPr>
          <w:ilvl w:val="0"/>
          <w:numId w:val="25"/>
        </w:numPr>
        <w:rPr>
          <w:b/>
          <w:u w:val="single"/>
        </w:rPr>
      </w:pPr>
      <w:r w:rsidRPr="00C32F12">
        <w:rPr>
          <w:b/>
          <w:u w:val="single"/>
        </w:rPr>
        <w:lastRenderedPageBreak/>
        <w:t>Couche granulaire</w:t>
      </w:r>
    </w:p>
    <w:p w:rsidR="00135F18" w:rsidRDefault="00C337A9" w:rsidP="00135F18">
      <w:pPr>
        <w:pStyle w:val="Sansinterligne"/>
        <w:rPr>
          <w:u w:val="single"/>
        </w:rPr>
      </w:pPr>
      <w:r>
        <w:rPr>
          <w:noProof/>
          <w:u w:val="single"/>
          <w:lang w:eastAsia="fr-FR"/>
        </w:rPr>
        <w:drawing>
          <wp:anchor distT="0" distB="0" distL="114300" distR="114300" simplePos="0" relativeHeight="251669504" behindDoc="0" locked="0" layoutInCell="1" allowOverlap="1">
            <wp:simplePos x="0" y="0"/>
            <wp:positionH relativeFrom="column">
              <wp:posOffset>-490220</wp:posOffset>
            </wp:positionH>
            <wp:positionV relativeFrom="paragraph">
              <wp:posOffset>129540</wp:posOffset>
            </wp:positionV>
            <wp:extent cx="2905125" cy="2362200"/>
            <wp:effectExtent l="19050" t="0" r="9525"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2905125" cy="2362200"/>
                    </a:xfrm>
                    <a:prstGeom prst="rect">
                      <a:avLst/>
                    </a:prstGeom>
                    <a:noFill/>
                    <a:ln w="9525">
                      <a:noFill/>
                      <a:miter lim="800000"/>
                      <a:headEnd/>
                      <a:tailEnd/>
                    </a:ln>
                  </pic:spPr>
                </pic:pic>
              </a:graphicData>
            </a:graphic>
          </wp:anchor>
        </w:drawing>
      </w:r>
    </w:p>
    <w:p w:rsidR="00135F18" w:rsidRDefault="00135F18" w:rsidP="00135F18">
      <w:pPr>
        <w:pStyle w:val="Sansinterligne"/>
      </w:pPr>
      <w:r>
        <w:t>Elle est composée:</w:t>
      </w:r>
    </w:p>
    <w:p w:rsidR="00135F18" w:rsidRDefault="00135F18" w:rsidP="00C337A9">
      <w:pPr>
        <w:pStyle w:val="Sansinterligne"/>
        <w:numPr>
          <w:ilvl w:val="0"/>
          <w:numId w:val="14"/>
        </w:numPr>
      </w:pPr>
      <w:r>
        <w:t xml:space="preserve">de </w:t>
      </w:r>
      <w:r w:rsidRPr="00C109E2">
        <w:rPr>
          <w:b/>
        </w:rPr>
        <w:t>cellules granulaires</w:t>
      </w:r>
      <w:r>
        <w:t xml:space="preserve"> excitées par les </w:t>
      </w:r>
      <w:r w:rsidRPr="00C109E2">
        <w:rPr>
          <w:b/>
        </w:rPr>
        <w:t>fibres moussues</w:t>
      </w:r>
      <w:r w:rsidR="008930F8">
        <w:t xml:space="preserve"> (qui sont donc excitatrices). Les cellules granulaires sont les seules cellules excitatrices.</w:t>
      </w:r>
    </w:p>
    <w:p w:rsidR="00135F18" w:rsidRDefault="00135F18" w:rsidP="00C337A9">
      <w:pPr>
        <w:pStyle w:val="Sansinterligne"/>
        <w:numPr>
          <w:ilvl w:val="0"/>
          <w:numId w:val="14"/>
        </w:numPr>
      </w:pPr>
      <w:r>
        <w:t xml:space="preserve">de </w:t>
      </w:r>
      <w:r w:rsidRPr="00C109E2">
        <w:rPr>
          <w:b/>
        </w:rPr>
        <w:t>cellules de Golgi</w:t>
      </w:r>
      <w:r>
        <w:t xml:space="preserve"> qui sont inhibitrices</w:t>
      </w:r>
    </w:p>
    <w:p w:rsidR="00135F18" w:rsidRDefault="00135F18" w:rsidP="00C337A9">
      <w:pPr>
        <w:pStyle w:val="Sansinterligne"/>
        <w:numPr>
          <w:ilvl w:val="0"/>
          <w:numId w:val="14"/>
        </w:numPr>
      </w:pPr>
      <w:r w:rsidRPr="00C109E2">
        <w:rPr>
          <w:b/>
        </w:rPr>
        <w:t>de fibres grimpantes</w:t>
      </w:r>
      <w:r>
        <w:t xml:space="preserve"> excitatrices qui </w:t>
      </w:r>
      <w:r w:rsidR="008930F8">
        <w:t>s'articulent avec</w:t>
      </w:r>
      <w:r>
        <w:t xml:space="preserve"> les </w:t>
      </w:r>
      <w:r w:rsidRPr="00C109E2">
        <w:rPr>
          <w:b/>
        </w:rPr>
        <w:t>cellules de Purkinje</w:t>
      </w:r>
    </w:p>
    <w:p w:rsidR="008930F8" w:rsidRDefault="008930F8" w:rsidP="00135F18">
      <w:pPr>
        <w:pStyle w:val="Sansinterligne"/>
      </w:pPr>
    </w:p>
    <w:p w:rsidR="008930F8" w:rsidRDefault="008930F8" w:rsidP="00135F18">
      <w:pPr>
        <w:pStyle w:val="Sansinterligne"/>
      </w:pPr>
    </w:p>
    <w:p w:rsidR="008930F8" w:rsidRDefault="008930F8" w:rsidP="00135F18">
      <w:pPr>
        <w:pStyle w:val="Sansinterligne"/>
      </w:pPr>
    </w:p>
    <w:p w:rsidR="008930F8" w:rsidRDefault="008930F8" w:rsidP="00135F18">
      <w:pPr>
        <w:pStyle w:val="Sansinterligne"/>
      </w:pPr>
    </w:p>
    <w:p w:rsidR="00C337A9" w:rsidRDefault="00C337A9" w:rsidP="00135F18">
      <w:pPr>
        <w:pStyle w:val="Sansinterligne"/>
      </w:pPr>
    </w:p>
    <w:p w:rsidR="00C337A9" w:rsidRDefault="00C337A9" w:rsidP="00135F18">
      <w:pPr>
        <w:pStyle w:val="Sansinterligne"/>
      </w:pPr>
    </w:p>
    <w:p w:rsidR="00C337A9" w:rsidRDefault="00C337A9" w:rsidP="00135F18">
      <w:pPr>
        <w:pStyle w:val="Sansinterligne"/>
      </w:pPr>
    </w:p>
    <w:p w:rsidR="00C337A9" w:rsidRDefault="00C337A9" w:rsidP="00135F18">
      <w:pPr>
        <w:pStyle w:val="Sansinterligne"/>
      </w:pPr>
    </w:p>
    <w:p w:rsidR="008930F8" w:rsidRPr="00C32F12" w:rsidRDefault="008930F8" w:rsidP="00C32F12">
      <w:pPr>
        <w:pStyle w:val="Sansinterligne"/>
        <w:numPr>
          <w:ilvl w:val="0"/>
          <w:numId w:val="25"/>
        </w:numPr>
        <w:rPr>
          <w:b/>
          <w:u w:val="single"/>
        </w:rPr>
      </w:pPr>
      <w:r w:rsidRPr="00C32F12">
        <w:rPr>
          <w:b/>
          <w:u w:val="single"/>
        </w:rPr>
        <w:t>Couche des cellules de Purkinje</w:t>
      </w:r>
    </w:p>
    <w:p w:rsidR="008930F8" w:rsidRDefault="008930F8" w:rsidP="00135F18">
      <w:pPr>
        <w:pStyle w:val="Sansinterligne"/>
        <w:rPr>
          <w:u w:val="single"/>
        </w:rPr>
      </w:pPr>
    </w:p>
    <w:p w:rsidR="008930F8" w:rsidRDefault="008930F8" w:rsidP="00135F18">
      <w:pPr>
        <w:pStyle w:val="Sansinterligne"/>
      </w:pPr>
      <w:r>
        <w:t xml:space="preserve">Elle est composée de </w:t>
      </w:r>
      <w:r w:rsidRPr="00C109E2">
        <w:rPr>
          <w:b/>
        </w:rPr>
        <w:t>cellules de Purkinje</w:t>
      </w:r>
      <w:r>
        <w:t xml:space="preserve"> qui sont inhibitrices (neurones </w:t>
      </w:r>
      <w:proofErr w:type="spellStart"/>
      <w:r>
        <w:t>GABAergiques</w:t>
      </w:r>
      <w:proofErr w:type="spellEnd"/>
      <w:r>
        <w:t>)</w:t>
      </w:r>
    </w:p>
    <w:p w:rsidR="008930F8" w:rsidRDefault="008930F8" w:rsidP="00135F18">
      <w:pPr>
        <w:pStyle w:val="Sansinterligne"/>
      </w:pPr>
    </w:p>
    <w:p w:rsidR="008930F8" w:rsidRDefault="00C337A9" w:rsidP="00C337A9">
      <w:pPr>
        <w:pStyle w:val="Sansinterligne"/>
        <w:jc w:val="center"/>
      </w:pPr>
      <w:r>
        <w:rPr>
          <w:noProof/>
          <w:lang w:eastAsia="fr-FR"/>
        </w:rPr>
        <w:drawing>
          <wp:inline distT="0" distB="0" distL="0" distR="0">
            <wp:extent cx="4829175" cy="2454027"/>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4829175" cy="2454027"/>
                    </a:xfrm>
                    <a:prstGeom prst="rect">
                      <a:avLst/>
                    </a:prstGeom>
                    <a:noFill/>
                    <a:ln w="9525">
                      <a:noFill/>
                      <a:miter lim="800000"/>
                      <a:headEnd/>
                      <a:tailEnd/>
                    </a:ln>
                  </pic:spPr>
                </pic:pic>
              </a:graphicData>
            </a:graphic>
          </wp:inline>
        </w:drawing>
      </w:r>
    </w:p>
    <w:p w:rsidR="008930F8" w:rsidRDefault="008930F8" w:rsidP="00135F18">
      <w:pPr>
        <w:pStyle w:val="Sansinterligne"/>
      </w:pPr>
    </w:p>
    <w:p w:rsidR="00135F18" w:rsidRDefault="00135F18" w:rsidP="00135F18">
      <w:pPr>
        <w:pStyle w:val="Sansinterligne"/>
        <w:rPr>
          <w:u w:val="single"/>
        </w:rPr>
      </w:pPr>
    </w:p>
    <w:p w:rsidR="00135F18" w:rsidRPr="00C32F12" w:rsidRDefault="00C337A9" w:rsidP="00C32F12">
      <w:pPr>
        <w:pStyle w:val="Sansinterligne"/>
        <w:numPr>
          <w:ilvl w:val="0"/>
          <w:numId w:val="25"/>
        </w:numPr>
        <w:rPr>
          <w:b/>
          <w:u w:val="single"/>
        </w:rPr>
      </w:pPr>
      <w:r w:rsidRPr="00C32F12">
        <w:rPr>
          <w:b/>
          <w:noProof/>
          <w:u w:val="single"/>
          <w:lang w:eastAsia="fr-FR"/>
        </w:rPr>
        <w:drawing>
          <wp:anchor distT="0" distB="0" distL="114300" distR="114300" simplePos="0" relativeHeight="251670528" behindDoc="0" locked="0" layoutInCell="1" allowOverlap="1">
            <wp:simplePos x="0" y="0"/>
            <wp:positionH relativeFrom="column">
              <wp:posOffset>3367405</wp:posOffset>
            </wp:positionH>
            <wp:positionV relativeFrom="paragraph">
              <wp:posOffset>20320</wp:posOffset>
            </wp:positionV>
            <wp:extent cx="2619375" cy="2400300"/>
            <wp:effectExtent l="19050" t="0" r="9525"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2619375" cy="2400300"/>
                    </a:xfrm>
                    <a:prstGeom prst="rect">
                      <a:avLst/>
                    </a:prstGeom>
                    <a:noFill/>
                    <a:ln w="9525">
                      <a:noFill/>
                      <a:miter lim="800000"/>
                      <a:headEnd/>
                      <a:tailEnd/>
                    </a:ln>
                  </pic:spPr>
                </pic:pic>
              </a:graphicData>
            </a:graphic>
          </wp:anchor>
        </w:drawing>
      </w:r>
      <w:r w:rsidR="008930F8" w:rsidRPr="00C32F12">
        <w:rPr>
          <w:b/>
          <w:u w:val="single"/>
        </w:rPr>
        <w:t>Couche moléculaire</w:t>
      </w:r>
    </w:p>
    <w:p w:rsidR="008930F8" w:rsidRDefault="008930F8" w:rsidP="00135F18">
      <w:pPr>
        <w:pStyle w:val="Sansinterligne"/>
        <w:rPr>
          <w:u w:val="single"/>
        </w:rPr>
      </w:pPr>
    </w:p>
    <w:p w:rsidR="008930F8" w:rsidRDefault="008930F8" w:rsidP="00135F18">
      <w:pPr>
        <w:pStyle w:val="Sansinterligne"/>
      </w:pPr>
      <w:r>
        <w:t>Elle est composée:</w:t>
      </w:r>
    </w:p>
    <w:p w:rsidR="008930F8" w:rsidRDefault="008930F8" w:rsidP="00C337A9">
      <w:pPr>
        <w:pStyle w:val="Sansinterligne"/>
        <w:numPr>
          <w:ilvl w:val="0"/>
          <w:numId w:val="15"/>
        </w:numPr>
      </w:pPr>
      <w:r>
        <w:t xml:space="preserve">de </w:t>
      </w:r>
      <w:r w:rsidRPr="00C109E2">
        <w:rPr>
          <w:b/>
        </w:rPr>
        <w:t>cellules étoilées</w:t>
      </w:r>
      <w:r>
        <w:t xml:space="preserve"> inhibitrices (GABA)</w:t>
      </w:r>
    </w:p>
    <w:p w:rsidR="008930F8" w:rsidRDefault="008930F8" w:rsidP="00C337A9">
      <w:pPr>
        <w:pStyle w:val="Sansinterligne"/>
        <w:numPr>
          <w:ilvl w:val="0"/>
          <w:numId w:val="15"/>
        </w:numPr>
      </w:pPr>
      <w:r>
        <w:t xml:space="preserve">de </w:t>
      </w:r>
      <w:r w:rsidRPr="00C109E2">
        <w:rPr>
          <w:b/>
        </w:rPr>
        <w:t>cellules en corbeille/panier</w:t>
      </w:r>
      <w:r>
        <w:t xml:space="preserve"> inhibitrices (GABA) dont les axones entourent le soma des cellules de Purkinje</w:t>
      </w:r>
    </w:p>
    <w:p w:rsidR="008930F8" w:rsidRDefault="008930F8" w:rsidP="00C337A9">
      <w:pPr>
        <w:pStyle w:val="Sansinterligne"/>
        <w:numPr>
          <w:ilvl w:val="0"/>
          <w:numId w:val="15"/>
        </w:numPr>
      </w:pPr>
      <w:r>
        <w:t>des dendrites des cellules de Golgi inhibitrices (GABA)</w:t>
      </w:r>
    </w:p>
    <w:p w:rsidR="008930F8" w:rsidRDefault="008930F8" w:rsidP="00C337A9">
      <w:pPr>
        <w:pStyle w:val="Sansinterligne"/>
        <w:numPr>
          <w:ilvl w:val="0"/>
          <w:numId w:val="15"/>
        </w:numPr>
      </w:pPr>
      <w:r>
        <w:t>des axones des cellules granulaires qui forment des fibres parallèles dans la couche moléculaire</w:t>
      </w:r>
    </w:p>
    <w:p w:rsidR="008930F8" w:rsidRDefault="008930F8" w:rsidP="00C337A9">
      <w:pPr>
        <w:pStyle w:val="Sansinterligne"/>
        <w:numPr>
          <w:ilvl w:val="0"/>
          <w:numId w:val="15"/>
        </w:numPr>
      </w:pPr>
      <w:r>
        <w:t>des dendrites des cellules de Purkinje</w:t>
      </w:r>
    </w:p>
    <w:p w:rsidR="008930F8" w:rsidRDefault="008930F8" w:rsidP="00135F18">
      <w:pPr>
        <w:pStyle w:val="Sansinterligne"/>
      </w:pPr>
    </w:p>
    <w:p w:rsidR="008930F8" w:rsidRDefault="008930F8" w:rsidP="00135F18">
      <w:pPr>
        <w:pStyle w:val="Sansinterligne"/>
      </w:pPr>
    </w:p>
    <w:p w:rsidR="00331C04" w:rsidRDefault="00331C04" w:rsidP="00135F18">
      <w:pPr>
        <w:pStyle w:val="Sansinterligne"/>
        <w:rPr>
          <w:u w:val="single"/>
        </w:rPr>
      </w:pPr>
      <w:r w:rsidRPr="00331C04">
        <w:rPr>
          <w:u w:val="single"/>
        </w:rPr>
        <w:lastRenderedPageBreak/>
        <w:t>Afférences et efférences</w:t>
      </w:r>
    </w:p>
    <w:p w:rsidR="00331C04" w:rsidRDefault="00331C04" w:rsidP="00135F18">
      <w:pPr>
        <w:pStyle w:val="Sansinterligne"/>
        <w:rPr>
          <w:u w:val="single"/>
        </w:rPr>
      </w:pPr>
    </w:p>
    <w:p w:rsidR="00331C04" w:rsidRDefault="00331C04" w:rsidP="00135F18">
      <w:pPr>
        <w:pStyle w:val="Sansinterligne"/>
      </w:pPr>
      <w:r w:rsidRPr="00C109E2">
        <w:rPr>
          <w:b/>
        </w:rPr>
        <w:t>Les cellules granulaires sont les seules cellules excitatrices</w:t>
      </w:r>
      <w:r>
        <w:t>, toutes les autres sont inhibitrices.</w:t>
      </w:r>
    </w:p>
    <w:p w:rsidR="004A2BFE" w:rsidRDefault="004A2BFE" w:rsidP="00135F18">
      <w:pPr>
        <w:pStyle w:val="Sansinterligne"/>
      </w:pPr>
      <w:r>
        <w:rPr>
          <w:noProof/>
          <w:lang w:eastAsia="fr-FR"/>
        </w:rPr>
        <w:drawing>
          <wp:anchor distT="0" distB="0" distL="114300" distR="114300" simplePos="0" relativeHeight="251672576" behindDoc="0" locked="0" layoutInCell="1" allowOverlap="1">
            <wp:simplePos x="0" y="0"/>
            <wp:positionH relativeFrom="column">
              <wp:posOffset>-871220</wp:posOffset>
            </wp:positionH>
            <wp:positionV relativeFrom="paragraph">
              <wp:posOffset>74295</wp:posOffset>
            </wp:positionV>
            <wp:extent cx="4229100" cy="2950845"/>
            <wp:effectExtent l="1905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4229100" cy="2950845"/>
                    </a:xfrm>
                    <a:prstGeom prst="rect">
                      <a:avLst/>
                    </a:prstGeom>
                    <a:noFill/>
                    <a:ln w="9525">
                      <a:noFill/>
                      <a:miter lim="800000"/>
                      <a:headEnd/>
                      <a:tailEnd/>
                    </a:ln>
                  </pic:spPr>
                </pic:pic>
              </a:graphicData>
            </a:graphic>
          </wp:anchor>
        </w:drawing>
      </w:r>
    </w:p>
    <w:p w:rsidR="004A2BFE" w:rsidRDefault="00331C04" w:rsidP="00135F18">
      <w:pPr>
        <w:pStyle w:val="Sansinterligne"/>
      </w:pPr>
      <w:r>
        <w:t>Les cellules granulaires envoient des axones (fibres parallèles) dans la couche moléculaire</w:t>
      </w:r>
      <w:r w:rsidR="00DE2D75">
        <w:t>.</w:t>
      </w:r>
    </w:p>
    <w:p w:rsidR="004A2BFE" w:rsidRDefault="004A2BFE" w:rsidP="00135F18">
      <w:pPr>
        <w:pStyle w:val="Sansinterligne"/>
      </w:pPr>
    </w:p>
    <w:p w:rsidR="004A2BFE" w:rsidRDefault="00DE2D75" w:rsidP="00135F18">
      <w:pPr>
        <w:pStyle w:val="Sansinterligne"/>
      </w:pPr>
      <w:r>
        <w:t xml:space="preserve"> Ces fibres parallèles s'articulent autour des cellules de Purkinje et les activent. </w:t>
      </w:r>
    </w:p>
    <w:p w:rsidR="004A2BFE" w:rsidRDefault="004A2BFE" w:rsidP="00135F18">
      <w:pPr>
        <w:pStyle w:val="Sansinterligne"/>
      </w:pPr>
    </w:p>
    <w:p w:rsidR="004A2BFE" w:rsidRDefault="00DE2D75" w:rsidP="00135F18">
      <w:pPr>
        <w:pStyle w:val="Sansinterligne"/>
      </w:pPr>
      <w:r>
        <w:t xml:space="preserve">Les cellules de Purkinje sont inhibitrices (libèrent du GABA) et inhibent donc les noyaux cérébelleux profonds. </w:t>
      </w:r>
    </w:p>
    <w:p w:rsidR="004A2BFE" w:rsidRDefault="004A2BFE" w:rsidP="00135F18">
      <w:pPr>
        <w:pStyle w:val="Sansinterligne"/>
      </w:pPr>
    </w:p>
    <w:p w:rsidR="00331C04" w:rsidRDefault="00DE2D75" w:rsidP="00135F18">
      <w:pPr>
        <w:pStyle w:val="Sansinterligne"/>
      </w:pPr>
      <w:r>
        <w:t>C'est la seule voie de sortie du cervelet.</w:t>
      </w:r>
    </w:p>
    <w:p w:rsidR="004A2BFE" w:rsidRDefault="004A2BFE" w:rsidP="00135F18">
      <w:pPr>
        <w:pStyle w:val="Sansinterligne"/>
      </w:pPr>
    </w:p>
    <w:p w:rsidR="00331C04" w:rsidRPr="00C109E2" w:rsidRDefault="00331C04" w:rsidP="00135F18">
      <w:pPr>
        <w:pStyle w:val="Sansinterligne"/>
        <w:rPr>
          <w:b/>
        </w:rPr>
      </w:pPr>
      <w:r w:rsidRPr="00C109E2">
        <w:rPr>
          <w:b/>
        </w:rPr>
        <w:t>La cellule effectrice principale est la cellule de Purkinje donc il y a inhibition de</w:t>
      </w:r>
      <w:r w:rsidR="00DE2D75" w:rsidRPr="00C109E2">
        <w:rPr>
          <w:b/>
        </w:rPr>
        <w:t>s mouvements.</w:t>
      </w:r>
    </w:p>
    <w:p w:rsidR="00331C04" w:rsidRPr="00C109E2" w:rsidRDefault="00331C04" w:rsidP="00135F18">
      <w:pPr>
        <w:pStyle w:val="Sansinterligne"/>
        <w:rPr>
          <w:b/>
        </w:rPr>
      </w:pPr>
    </w:p>
    <w:p w:rsidR="00331C04" w:rsidRDefault="00331C04" w:rsidP="004A2BFE">
      <w:pPr>
        <w:pStyle w:val="Sansinterligne"/>
        <w:jc w:val="center"/>
      </w:pPr>
    </w:p>
    <w:p w:rsidR="004A2BFE" w:rsidRDefault="004A2BFE" w:rsidP="00135F18">
      <w:pPr>
        <w:pStyle w:val="Sansinterligne"/>
      </w:pPr>
    </w:p>
    <w:p w:rsidR="00DE2D75" w:rsidRDefault="00DE2D75" w:rsidP="00135F18">
      <w:pPr>
        <w:pStyle w:val="Sansinterligne"/>
      </w:pPr>
      <w:r>
        <w:t xml:space="preserve">Le cervelet est en dérivation. Il </w:t>
      </w:r>
      <w:r w:rsidRPr="004A2BFE">
        <w:rPr>
          <w:b/>
        </w:rPr>
        <w:t>reçoit des afférences sensorielles</w:t>
      </w:r>
      <w:r>
        <w:t xml:space="preserve"> et </w:t>
      </w:r>
      <w:r w:rsidRPr="004A2BFE">
        <w:rPr>
          <w:b/>
        </w:rPr>
        <w:t>envoient des projections efférentes motrices.</w:t>
      </w:r>
    </w:p>
    <w:p w:rsidR="00DE2D75" w:rsidRDefault="00DE2D75" w:rsidP="00135F18">
      <w:pPr>
        <w:pStyle w:val="Sansinterligne"/>
      </w:pPr>
    </w:p>
    <w:p w:rsidR="00DE2D75" w:rsidRDefault="00DE2D75" w:rsidP="004A2BFE">
      <w:pPr>
        <w:pStyle w:val="Sansinterligne"/>
        <w:numPr>
          <w:ilvl w:val="0"/>
          <w:numId w:val="16"/>
        </w:numPr>
        <w:ind w:left="340"/>
      </w:pPr>
      <w:r>
        <w:t xml:space="preserve">Les </w:t>
      </w:r>
      <w:r w:rsidRPr="004A2BFE">
        <w:rPr>
          <w:i/>
        </w:rPr>
        <w:t>hémisphères cérébelleux</w:t>
      </w:r>
      <w:r>
        <w:t xml:space="preserve"> servent à la </w:t>
      </w:r>
      <w:r w:rsidRPr="00C109E2">
        <w:rPr>
          <w:b/>
        </w:rPr>
        <w:t>planification motrice</w:t>
      </w:r>
      <w:r>
        <w:t xml:space="preserve"> et envoient des efférences vers le </w:t>
      </w:r>
      <w:r w:rsidRPr="004A2BFE">
        <w:rPr>
          <w:b/>
        </w:rPr>
        <w:t>cortex moteur et prémoteur.</w:t>
      </w:r>
    </w:p>
    <w:p w:rsidR="00DE2D75" w:rsidRDefault="00DE2D75" w:rsidP="004A2BFE">
      <w:pPr>
        <w:pStyle w:val="Sansinterligne"/>
        <w:numPr>
          <w:ilvl w:val="0"/>
          <w:numId w:val="16"/>
        </w:numPr>
        <w:ind w:left="340"/>
      </w:pPr>
      <w:r>
        <w:t xml:space="preserve">Le </w:t>
      </w:r>
      <w:r w:rsidRPr="004A2BFE">
        <w:rPr>
          <w:i/>
        </w:rPr>
        <w:t xml:space="preserve">lobe </w:t>
      </w:r>
      <w:proofErr w:type="spellStart"/>
      <w:r w:rsidRPr="004A2BFE">
        <w:rPr>
          <w:i/>
        </w:rPr>
        <w:t>flocculo</w:t>
      </w:r>
      <w:proofErr w:type="spellEnd"/>
      <w:r w:rsidRPr="004A2BFE">
        <w:rPr>
          <w:i/>
        </w:rPr>
        <w:t>-nodulaire</w:t>
      </w:r>
      <w:r>
        <w:t xml:space="preserve"> sert à </w:t>
      </w:r>
      <w:r w:rsidRPr="00C109E2">
        <w:rPr>
          <w:b/>
        </w:rPr>
        <w:t>l'équilibre et aux mouvements oculaires</w:t>
      </w:r>
      <w:r>
        <w:t xml:space="preserve"> et envoie des efférences vers les noyaux vestibulaires.</w:t>
      </w:r>
    </w:p>
    <w:p w:rsidR="00DE2D75" w:rsidRDefault="00DE2D75" w:rsidP="004A2BFE">
      <w:pPr>
        <w:pStyle w:val="Sansinterligne"/>
        <w:numPr>
          <w:ilvl w:val="0"/>
          <w:numId w:val="16"/>
        </w:numPr>
        <w:ind w:left="340"/>
      </w:pPr>
      <w:r>
        <w:t xml:space="preserve">Le </w:t>
      </w:r>
      <w:r w:rsidRPr="004A2BFE">
        <w:rPr>
          <w:i/>
        </w:rPr>
        <w:t>vermis et le paravermis</w:t>
      </w:r>
      <w:r>
        <w:t xml:space="preserve"> servent à </w:t>
      </w:r>
      <w:r w:rsidRPr="00C109E2">
        <w:rPr>
          <w:b/>
        </w:rPr>
        <w:t>l'exécution motrice</w:t>
      </w:r>
      <w:r>
        <w:t xml:space="preserve"> et envoient des efférences vers les systèmes descendants médians (vermis) et latéraux (paravermis).</w:t>
      </w:r>
    </w:p>
    <w:p w:rsidR="001E0084" w:rsidRDefault="001E0084" w:rsidP="001E0084">
      <w:pPr>
        <w:pStyle w:val="Sansinterligne"/>
        <w:ind w:left="340"/>
      </w:pPr>
    </w:p>
    <w:p w:rsidR="008360F6" w:rsidRDefault="00A9483D" w:rsidP="004A2BFE">
      <w:pPr>
        <w:pStyle w:val="Sansinterligne"/>
        <w:jc w:val="center"/>
      </w:pPr>
      <w:r>
        <w:rPr>
          <w:noProof/>
          <w:lang w:eastAsia="fr-FR"/>
        </w:rPr>
        <w:pict>
          <v:roundrect id="_x0000_s1028" style="position:absolute;left:0;text-align:left;margin-left:-4.85pt;margin-top:222.3pt;width:88.5pt;height:24pt;z-index:251673600" arcsize="10923f">
            <v:textbox>
              <w:txbxContent>
                <w:p w:rsidR="004A2BFE" w:rsidRPr="004A2BFE" w:rsidRDefault="004A2BFE" w:rsidP="004A2BFE">
                  <w:pPr>
                    <w:jc w:val="center"/>
                    <w:rPr>
                      <w:i/>
                    </w:rPr>
                  </w:pPr>
                  <w:r w:rsidRPr="004A2BFE">
                    <w:rPr>
                      <w:i/>
                    </w:rPr>
                    <w:t>A  connaître !</w:t>
                  </w:r>
                </w:p>
              </w:txbxContent>
            </v:textbox>
          </v:roundrect>
        </w:pict>
      </w:r>
      <w:r w:rsidR="004A2BFE">
        <w:rPr>
          <w:noProof/>
          <w:lang w:eastAsia="fr-FR"/>
        </w:rPr>
        <w:drawing>
          <wp:inline distT="0" distB="0" distL="0" distR="0">
            <wp:extent cx="4286250" cy="3194384"/>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4286250" cy="3194384"/>
                    </a:xfrm>
                    <a:prstGeom prst="rect">
                      <a:avLst/>
                    </a:prstGeom>
                    <a:noFill/>
                    <a:ln w="9525">
                      <a:noFill/>
                      <a:miter lim="800000"/>
                      <a:headEnd/>
                      <a:tailEnd/>
                    </a:ln>
                  </pic:spPr>
                </pic:pic>
              </a:graphicData>
            </a:graphic>
          </wp:inline>
        </w:drawing>
      </w:r>
    </w:p>
    <w:p w:rsidR="008360F6" w:rsidRDefault="008360F6" w:rsidP="00135F18">
      <w:pPr>
        <w:pStyle w:val="Sansinterligne"/>
        <w:rPr>
          <w:u w:val="single"/>
        </w:rPr>
      </w:pPr>
      <w:r w:rsidRPr="008360F6">
        <w:rPr>
          <w:u w:val="single"/>
        </w:rPr>
        <w:lastRenderedPageBreak/>
        <w:t>B- Le syndrome cérébelleux</w:t>
      </w:r>
    </w:p>
    <w:p w:rsidR="008360F6" w:rsidRDefault="008360F6" w:rsidP="00135F18">
      <w:pPr>
        <w:pStyle w:val="Sansinterligne"/>
        <w:rPr>
          <w:u w:val="single"/>
        </w:rPr>
      </w:pPr>
    </w:p>
    <w:p w:rsidR="008360F6" w:rsidRPr="001E0084" w:rsidRDefault="008360F6" w:rsidP="004A2BFE">
      <w:pPr>
        <w:pStyle w:val="Sansinterligne"/>
        <w:numPr>
          <w:ilvl w:val="0"/>
          <w:numId w:val="18"/>
        </w:numPr>
        <w:rPr>
          <w:b/>
          <w:u w:val="single"/>
        </w:rPr>
      </w:pPr>
      <w:r w:rsidRPr="001E0084">
        <w:rPr>
          <w:b/>
          <w:u w:val="single"/>
        </w:rPr>
        <w:t>Statique</w:t>
      </w:r>
    </w:p>
    <w:p w:rsidR="008360F6" w:rsidRDefault="008360F6" w:rsidP="00135F18">
      <w:pPr>
        <w:pStyle w:val="Sansinterligne"/>
        <w:rPr>
          <w:u w:val="single"/>
        </w:rPr>
      </w:pPr>
    </w:p>
    <w:p w:rsidR="008360F6" w:rsidRDefault="008360F6" w:rsidP="00135F18">
      <w:pPr>
        <w:pStyle w:val="Sansinterligne"/>
      </w:pPr>
      <w:r>
        <w:t>Il y a:</w:t>
      </w:r>
    </w:p>
    <w:p w:rsidR="004A2BFE" w:rsidRDefault="00D46102" w:rsidP="004A2BFE">
      <w:pPr>
        <w:pStyle w:val="Sansinterligne"/>
        <w:numPr>
          <w:ilvl w:val="0"/>
          <w:numId w:val="15"/>
        </w:numPr>
      </w:pPr>
      <w:r w:rsidRPr="00C109E2">
        <w:rPr>
          <w:b/>
        </w:rPr>
        <w:t>Elargissement du polygone de sustentation</w:t>
      </w:r>
      <w:r w:rsidR="008360F6">
        <w:t xml:space="preserve"> </w:t>
      </w:r>
    </w:p>
    <w:p w:rsidR="008360F6" w:rsidRDefault="008360F6" w:rsidP="004A2BFE">
      <w:pPr>
        <w:pStyle w:val="Sansinterligne"/>
        <w:ind w:left="720"/>
      </w:pPr>
      <w:r>
        <w:t>(</w:t>
      </w:r>
      <w:r w:rsidR="00D46102">
        <w:t>Le</w:t>
      </w:r>
      <w:r>
        <w:t xml:space="preserve"> patient n'arrive pas à rester en équilibre les pieds serrés donc il les écarte)</w:t>
      </w:r>
    </w:p>
    <w:p w:rsidR="004A2BFE" w:rsidRDefault="00D46102" w:rsidP="004A2BFE">
      <w:pPr>
        <w:pStyle w:val="Sansinterligne"/>
        <w:numPr>
          <w:ilvl w:val="0"/>
          <w:numId w:val="15"/>
        </w:numPr>
      </w:pPr>
      <w:r w:rsidRPr="00C109E2">
        <w:rPr>
          <w:b/>
        </w:rPr>
        <w:t>Danse des tendons et oscillations</w:t>
      </w:r>
      <w:r w:rsidR="008360F6">
        <w:t xml:space="preserve"> non aggravées par l'occlusion des yeux </w:t>
      </w:r>
    </w:p>
    <w:p w:rsidR="008360F6" w:rsidRDefault="008360F6" w:rsidP="004A2BFE">
      <w:pPr>
        <w:pStyle w:val="Sansinterligne"/>
        <w:ind w:left="720"/>
      </w:pPr>
      <w:r>
        <w:t>(</w:t>
      </w:r>
      <w:r w:rsidR="00D46102">
        <w:t>Le</w:t>
      </w:r>
      <w:r>
        <w:t xml:space="preserve"> patient ne tient pas en équilibre, il bouge</w:t>
      </w:r>
      <w:r w:rsidR="00F55DF0">
        <w:t xml:space="preserve"> tout le temps</w:t>
      </w:r>
      <w:r>
        <w:t>)</w:t>
      </w:r>
    </w:p>
    <w:p w:rsidR="004A2BFE" w:rsidRDefault="00D46102" w:rsidP="004A2BFE">
      <w:pPr>
        <w:pStyle w:val="Sansinterligne"/>
        <w:numPr>
          <w:ilvl w:val="0"/>
          <w:numId w:val="15"/>
        </w:numPr>
      </w:pPr>
      <w:r w:rsidRPr="00C109E2">
        <w:rPr>
          <w:b/>
        </w:rPr>
        <w:t>Démarche pseudo-ébrieuse</w:t>
      </w:r>
      <w:r w:rsidR="008360F6">
        <w:t xml:space="preserve"> </w:t>
      </w:r>
    </w:p>
    <w:p w:rsidR="008360F6" w:rsidRDefault="008360F6" w:rsidP="004A2BFE">
      <w:pPr>
        <w:pStyle w:val="Sansinterligne"/>
        <w:ind w:left="720"/>
      </w:pPr>
      <w:r>
        <w:t>(</w:t>
      </w:r>
      <w:r w:rsidR="00D46102">
        <w:t>Il</w:t>
      </w:r>
      <w:r>
        <w:t xml:space="preserve"> n'arrive pas à marcher sur une ligne droite, comme s'il était soûl)</w:t>
      </w:r>
    </w:p>
    <w:p w:rsidR="008360F6" w:rsidRDefault="008360F6" w:rsidP="00135F18">
      <w:pPr>
        <w:pStyle w:val="Sansinterligne"/>
      </w:pPr>
    </w:p>
    <w:p w:rsidR="008360F6" w:rsidRPr="001E0084" w:rsidRDefault="008360F6" w:rsidP="004A2BFE">
      <w:pPr>
        <w:pStyle w:val="Sansinterligne"/>
        <w:numPr>
          <w:ilvl w:val="0"/>
          <w:numId w:val="18"/>
        </w:numPr>
        <w:rPr>
          <w:b/>
          <w:u w:val="single"/>
        </w:rPr>
      </w:pPr>
      <w:r w:rsidRPr="001E0084">
        <w:rPr>
          <w:b/>
          <w:u w:val="single"/>
        </w:rPr>
        <w:t>Cinétique</w:t>
      </w:r>
    </w:p>
    <w:p w:rsidR="008360F6" w:rsidRDefault="008360F6" w:rsidP="00135F18">
      <w:pPr>
        <w:pStyle w:val="Sansinterligne"/>
        <w:rPr>
          <w:u w:val="single"/>
        </w:rPr>
      </w:pPr>
    </w:p>
    <w:p w:rsidR="008360F6" w:rsidRDefault="008360F6" w:rsidP="00135F18">
      <w:pPr>
        <w:pStyle w:val="Sansinterligne"/>
      </w:pPr>
      <w:r>
        <w:t>Il y a:</w:t>
      </w:r>
    </w:p>
    <w:p w:rsidR="008360F6" w:rsidRDefault="00D46102" w:rsidP="004A2BFE">
      <w:pPr>
        <w:pStyle w:val="Sansinterligne"/>
        <w:numPr>
          <w:ilvl w:val="0"/>
          <w:numId w:val="15"/>
        </w:numPr>
      </w:pPr>
      <w:r w:rsidRPr="00C109E2">
        <w:rPr>
          <w:b/>
        </w:rPr>
        <w:t>Dysmétrie ou hypermétrie</w:t>
      </w:r>
      <w:r w:rsidR="008360F6">
        <w:t>: exagération de l'amplitude du mouvement qui dépasse son but (rappelez vous, le cervelet permet d'inhiber les mouvements pour "viser" au bon endroit. Si atteinte du cervelet, plus d'inhibition, on n'arrive plus à s'arrêter où il faut)</w:t>
      </w:r>
    </w:p>
    <w:p w:rsidR="008360F6" w:rsidRDefault="00D46102" w:rsidP="004A2BFE">
      <w:pPr>
        <w:pStyle w:val="Sansinterligne"/>
        <w:numPr>
          <w:ilvl w:val="0"/>
          <w:numId w:val="15"/>
        </w:numPr>
      </w:pPr>
      <w:r w:rsidRPr="00C109E2">
        <w:rPr>
          <w:b/>
        </w:rPr>
        <w:t>Assynergie</w:t>
      </w:r>
      <w:r w:rsidR="008360F6">
        <w:t xml:space="preserve">: les mouvements élémentaires ne peuvent être associés simultanément pour réaliser une activité cinétique (n'arrive pas à faire les marionnettes </w:t>
      </w:r>
      <w:r w:rsidR="00F55DF0">
        <w:t xml:space="preserve">et à bouger les mains en même temps </w:t>
      </w:r>
      <w:r w:rsidR="008360F6">
        <w:t>par exemple)</w:t>
      </w:r>
    </w:p>
    <w:p w:rsidR="008360F6" w:rsidRDefault="00D46102" w:rsidP="004A2BFE">
      <w:pPr>
        <w:pStyle w:val="Sansinterligne"/>
        <w:numPr>
          <w:ilvl w:val="0"/>
          <w:numId w:val="15"/>
        </w:numPr>
      </w:pPr>
      <w:r w:rsidRPr="00C109E2">
        <w:rPr>
          <w:b/>
        </w:rPr>
        <w:t>Adiadococinésie</w:t>
      </w:r>
      <w:r w:rsidR="008360F6">
        <w:t>: impossibilité d'exécuter rapidement des mouvements alternatifs (encore une fois n'arrive pas à faire les marionnettes)</w:t>
      </w:r>
    </w:p>
    <w:p w:rsidR="008360F6" w:rsidRDefault="00D46102" w:rsidP="004A2BFE">
      <w:pPr>
        <w:pStyle w:val="Sansinterligne"/>
        <w:numPr>
          <w:ilvl w:val="0"/>
          <w:numId w:val="15"/>
        </w:numPr>
      </w:pPr>
      <w:r w:rsidRPr="00C109E2">
        <w:rPr>
          <w:b/>
        </w:rPr>
        <w:t>Dyschronométrie</w:t>
      </w:r>
      <w:r w:rsidR="008360F6">
        <w:t>: retard à l'arrêt du mouvement</w:t>
      </w:r>
    </w:p>
    <w:p w:rsidR="008360F6" w:rsidRDefault="008360F6" w:rsidP="00135F18">
      <w:pPr>
        <w:pStyle w:val="Sansinterligne"/>
      </w:pPr>
    </w:p>
    <w:p w:rsidR="008360F6" w:rsidRPr="001E0084" w:rsidRDefault="008360F6" w:rsidP="004A2BFE">
      <w:pPr>
        <w:pStyle w:val="Sansinterligne"/>
        <w:numPr>
          <w:ilvl w:val="0"/>
          <w:numId w:val="18"/>
        </w:numPr>
        <w:rPr>
          <w:b/>
          <w:u w:val="single"/>
        </w:rPr>
      </w:pPr>
      <w:r w:rsidRPr="001E0084">
        <w:rPr>
          <w:b/>
          <w:u w:val="single"/>
        </w:rPr>
        <w:t>Hypotonie</w:t>
      </w:r>
    </w:p>
    <w:p w:rsidR="008360F6" w:rsidRDefault="008360F6" w:rsidP="00135F18">
      <w:pPr>
        <w:pStyle w:val="Sansinterligne"/>
        <w:rPr>
          <w:u w:val="single"/>
        </w:rPr>
      </w:pPr>
    </w:p>
    <w:p w:rsidR="008360F6" w:rsidRDefault="00D46102" w:rsidP="00D46102">
      <w:pPr>
        <w:pStyle w:val="Sansinterligne"/>
        <w:numPr>
          <w:ilvl w:val="0"/>
          <w:numId w:val="19"/>
        </w:numPr>
      </w:pPr>
      <w:r>
        <w:rPr>
          <w:b/>
        </w:rPr>
        <w:t>M</w:t>
      </w:r>
      <w:r w:rsidR="008360F6" w:rsidRPr="00C109E2">
        <w:rPr>
          <w:b/>
        </w:rPr>
        <w:t>anœuvre de Stewart et Holmes</w:t>
      </w:r>
      <w:r w:rsidR="00C109E2">
        <w:t>: le sujet ne peut contrôler son bras lors d'un relâchement brusque après flexion.</w:t>
      </w:r>
    </w:p>
    <w:p w:rsidR="008360F6" w:rsidRDefault="00D46102" w:rsidP="00D46102">
      <w:pPr>
        <w:pStyle w:val="Sansinterligne"/>
        <w:numPr>
          <w:ilvl w:val="0"/>
          <w:numId w:val="19"/>
        </w:numPr>
      </w:pPr>
      <w:r>
        <w:rPr>
          <w:b/>
        </w:rPr>
        <w:t>D</w:t>
      </w:r>
      <w:r w:rsidR="008360F6" w:rsidRPr="00C109E2">
        <w:rPr>
          <w:b/>
        </w:rPr>
        <w:t>ysarthrie</w:t>
      </w:r>
      <w:r w:rsidR="00C109E2">
        <w:t>: conséquence de l'incoordination des différents muscles de la phonation. L'amplitude de la voix n'est jamais la même. La parole est scandée et aboyante.</w:t>
      </w:r>
    </w:p>
    <w:p w:rsidR="00F55DF0" w:rsidRDefault="00F55DF0" w:rsidP="00135F18">
      <w:pPr>
        <w:pStyle w:val="Sansinterligne"/>
      </w:pPr>
    </w:p>
    <w:p w:rsidR="00F55DF0" w:rsidRPr="00AD3806" w:rsidRDefault="00AD3806" w:rsidP="00135F18">
      <w:pPr>
        <w:pStyle w:val="Sansinterligne"/>
        <w:rPr>
          <w:u w:val="single"/>
        </w:rPr>
      </w:pPr>
      <w:r w:rsidRPr="00AD3806">
        <w:rPr>
          <w:u w:val="single"/>
        </w:rPr>
        <w:t>C</w:t>
      </w:r>
      <w:r w:rsidR="00F55DF0" w:rsidRPr="00AD3806">
        <w:rPr>
          <w:u w:val="single"/>
        </w:rPr>
        <w:t>- Voies efférentes et afférentes contrôlant le mouvement</w:t>
      </w:r>
    </w:p>
    <w:p w:rsidR="00F55DF0" w:rsidRDefault="00F55DF0" w:rsidP="00135F18">
      <w:pPr>
        <w:pStyle w:val="Sansinterligne"/>
        <w:rPr>
          <w:b/>
          <w:sz w:val="24"/>
          <w:szCs w:val="24"/>
          <w:u w:val="single"/>
        </w:rPr>
      </w:pPr>
    </w:p>
    <w:p w:rsidR="00F55DF0" w:rsidRPr="00D46102" w:rsidRDefault="00F55DF0" w:rsidP="00135F18">
      <w:pPr>
        <w:pStyle w:val="Sansinterligne"/>
        <w:rPr>
          <w:i/>
        </w:rPr>
      </w:pPr>
      <w:r w:rsidRPr="00D46102">
        <w:rPr>
          <w:i/>
        </w:rPr>
        <w:t xml:space="preserve">La prof est passée vite dessus mais ça tombe très bien car ce n'est pas à savoir. Les diapos sont sur weebly si ça vous intéresse. </w:t>
      </w:r>
    </w:p>
    <w:p w:rsidR="00F55DF0" w:rsidRDefault="00F55DF0" w:rsidP="00135F18">
      <w:pPr>
        <w:pStyle w:val="Sansinterligne"/>
      </w:pPr>
    </w:p>
    <w:p w:rsidR="00D46102" w:rsidRDefault="00D46102" w:rsidP="00135F18">
      <w:pPr>
        <w:pStyle w:val="Sansinterligne"/>
      </w:pPr>
    </w:p>
    <w:p w:rsidR="00F55DF0" w:rsidRDefault="00F55DF0" w:rsidP="00135F18">
      <w:pPr>
        <w:pStyle w:val="Sansinterligne"/>
        <w:rPr>
          <w:b/>
          <w:sz w:val="24"/>
          <w:szCs w:val="24"/>
        </w:rPr>
      </w:pPr>
      <w:r>
        <w:rPr>
          <w:b/>
          <w:sz w:val="24"/>
          <w:szCs w:val="24"/>
        </w:rPr>
        <w:t>A retenir</w:t>
      </w:r>
      <w:r w:rsidR="00D46102">
        <w:rPr>
          <w:b/>
          <w:sz w:val="24"/>
          <w:szCs w:val="24"/>
        </w:rPr>
        <w:t xml:space="preserve"> ! </w:t>
      </w:r>
    </w:p>
    <w:p w:rsidR="00F55DF0" w:rsidRDefault="00F55DF0" w:rsidP="00135F18">
      <w:pPr>
        <w:pStyle w:val="Sansinterligne"/>
        <w:rPr>
          <w:b/>
          <w:sz w:val="24"/>
          <w:szCs w:val="24"/>
        </w:rPr>
      </w:pPr>
    </w:p>
    <w:p w:rsidR="00F55DF0" w:rsidRDefault="00F55DF0" w:rsidP="00D46102">
      <w:pPr>
        <w:pStyle w:val="Sansinterligne"/>
        <w:numPr>
          <w:ilvl w:val="0"/>
          <w:numId w:val="20"/>
        </w:numPr>
      </w:pPr>
      <w:r>
        <w:t xml:space="preserve">les différentes </w:t>
      </w:r>
      <w:r w:rsidRPr="00D46102">
        <w:rPr>
          <w:b/>
        </w:rPr>
        <w:t>couches du cervelet</w:t>
      </w:r>
    </w:p>
    <w:p w:rsidR="00F55DF0" w:rsidRDefault="00F55DF0" w:rsidP="00D46102">
      <w:pPr>
        <w:pStyle w:val="Sansinterligne"/>
        <w:numPr>
          <w:ilvl w:val="0"/>
          <w:numId w:val="20"/>
        </w:numPr>
      </w:pPr>
      <w:r>
        <w:t xml:space="preserve">la partie sur les </w:t>
      </w:r>
      <w:r w:rsidRPr="00D46102">
        <w:rPr>
          <w:b/>
        </w:rPr>
        <w:t>afférences et les efférences</w:t>
      </w:r>
      <w:r>
        <w:t xml:space="preserve"> du cervelet</w:t>
      </w:r>
    </w:p>
    <w:p w:rsidR="00F55DF0" w:rsidRPr="00F55DF0" w:rsidRDefault="00F55DF0" w:rsidP="00D46102">
      <w:pPr>
        <w:pStyle w:val="Sansinterligne"/>
        <w:numPr>
          <w:ilvl w:val="0"/>
          <w:numId w:val="20"/>
        </w:numPr>
      </w:pPr>
      <w:r w:rsidRPr="00D46102">
        <w:rPr>
          <w:b/>
        </w:rPr>
        <w:t>syndrome cérébelleux</w:t>
      </w:r>
      <w:r>
        <w:t xml:space="preserve"> (je le rajoute, la prof ne l'a pas dit mais on ne sait jamais</w:t>
      </w:r>
      <w:r w:rsidR="00C109E2">
        <w:t>...)</w:t>
      </w:r>
    </w:p>
    <w:sectPr w:rsidR="00F55DF0" w:rsidRPr="00F55DF0" w:rsidSect="008C0E9F">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A54" w:rsidRDefault="00266A54" w:rsidP="00664B9D">
      <w:pPr>
        <w:spacing w:after="0" w:line="240" w:lineRule="auto"/>
      </w:pPr>
      <w:r>
        <w:separator/>
      </w:r>
    </w:p>
  </w:endnote>
  <w:endnote w:type="continuationSeparator" w:id="0">
    <w:p w:rsidR="00266A54" w:rsidRDefault="00266A54" w:rsidP="00664B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E529CE48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B9D" w:rsidRDefault="00664B9D">
    <w:pPr>
      <w:pStyle w:val="Pieddepage"/>
      <w:pBdr>
        <w:top w:val="thinThickSmallGap" w:sz="24" w:space="1" w:color="622423" w:themeColor="accent2" w:themeShade="7F"/>
      </w:pBdr>
      <w:rPr>
        <w:rFonts w:asciiTheme="majorHAnsi" w:hAnsiTheme="majorHAnsi"/>
      </w:rPr>
    </w:pPr>
    <w:r>
      <w:rPr>
        <w:rFonts w:asciiTheme="majorHAnsi" w:hAnsiTheme="majorHAnsi"/>
      </w:rPr>
      <w:t>Ronéo 5</w:t>
    </w:r>
    <w:r>
      <w:rPr>
        <w:rFonts w:asciiTheme="majorHAnsi" w:hAnsiTheme="majorHAnsi"/>
      </w:rPr>
      <w:ptab w:relativeTo="margin" w:alignment="right" w:leader="none"/>
    </w:r>
    <w:r>
      <w:rPr>
        <w:rFonts w:asciiTheme="majorHAnsi" w:hAnsiTheme="majorHAnsi"/>
      </w:rPr>
      <w:t xml:space="preserve">Page </w:t>
    </w:r>
    <w:fldSimple w:instr=" PAGE   \* MERGEFORMAT ">
      <w:r w:rsidR="00AD3806" w:rsidRPr="00AD3806">
        <w:rPr>
          <w:rFonts w:asciiTheme="majorHAnsi" w:hAnsiTheme="majorHAnsi"/>
          <w:noProof/>
        </w:rPr>
        <w:t>13</w:t>
      </w:r>
    </w:fldSimple>
  </w:p>
  <w:p w:rsidR="00664B9D" w:rsidRDefault="00664B9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A54" w:rsidRDefault="00266A54" w:rsidP="00664B9D">
      <w:pPr>
        <w:spacing w:after="0" w:line="240" w:lineRule="auto"/>
      </w:pPr>
      <w:r>
        <w:separator/>
      </w:r>
    </w:p>
  </w:footnote>
  <w:footnote w:type="continuationSeparator" w:id="0">
    <w:p w:rsidR="00266A54" w:rsidRDefault="00266A54" w:rsidP="00664B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16189"/>
    <w:multiLevelType w:val="hybridMultilevel"/>
    <w:tmpl w:val="536E216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1B3A3A"/>
    <w:multiLevelType w:val="hybridMultilevel"/>
    <w:tmpl w:val="E2D20D44"/>
    <w:lvl w:ilvl="0" w:tplc="7AB03CD4">
      <w:start w:val="1"/>
      <w:numFmt w:val="bullet"/>
      <w:lvlText w:val="-"/>
      <w:lvlJc w:val="left"/>
      <w:pPr>
        <w:ind w:left="2190" w:hanging="360"/>
      </w:pPr>
      <w:rPr>
        <w:rFonts w:ascii="Calibri" w:hAnsi="Calibri" w:hint="default"/>
      </w:rPr>
    </w:lvl>
    <w:lvl w:ilvl="1" w:tplc="040C0003" w:tentative="1">
      <w:start w:val="1"/>
      <w:numFmt w:val="bullet"/>
      <w:lvlText w:val="o"/>
      <w:lvlJc w:val="left"/>
      <w:pPr>
        <w:ind w:left="2910" w:hanging="360"/>
      </w:pPr>
      <w:rPr>
        <w:rFonts w:ascii="Courier New" w:hAnsi="Courier New" w:cs="Courier New" w:hint="default"/>
      </w:rPr>
    </w:lvl>
    <w:lvl w:ilvl="2" w:tplc="040C0005" w:tentative="1">
      <w:start w:val="1"/>
      <w:numFmt w:val="bullet"/>
      <w:lvlText w:val=""/>
      <w:lvlJc w:val="left"/>
      <w:pPr>
        <w:ind w:left="3630" w:hanging="360"/>
      </w:pPr>
      <w:rPr>
        <w:rFonts w:ascii="Wingdings" w:hAnsi="Wingdings" w:hint="default"/>
      </w:rPr>
    </w:lvl>
    <w:lvl w:ilvl="3" w:tplc="040C0001" w:tentative="1">
      <w:start w:val="1"/>
      <w:numFmt w:val="bullet"/>
      <w:lvlText w:val=""/>
      <w:lvlJc w:val="left"/>
      <w:pPr>
        <w:ind w:left="4350" w:hanging="360"/>
      </w:pPr>
      <w:rPr>
        <w:rFonts w:ascii="Symbol" w:hAnsi="Symbol" w:hint="default"/>
      </w:rPr>
    </w:lvl>
    <w:lvl w:ilvl="4" w:tplc="040C0003" w:tentative="1">
      <w:start w:val="1"/>
      <w:numFmt w:val="bullet"/>
      <w:lvlText w:val="o"/>
      <w:lvlJc w:val="left"/>
      <w:pPr>
        <w:ind w:left="5070" w:hanging="360"/>
      </w:pPr>
      <w:rPr>
        <w:rFonts w:ascii="Courier New" w:hAnsi="Courier New" w:cs="Courier New" w:hint="default"/>
      </w:rPr>
    </w:lvl>
    <w:lvl w:ilvl="5" w:tplc="040C0005" w:tentative="1">
      <w:start w:val="1"/>
      <w:numFmt w:val="bullet"/>
      <w:lvlText w:val=""/>
      <w:lvlJc w:val="left"/>
      <w:pPr>
        <w:ind w:left="5790" w:hanging="360"/>
      </w:pPr>
      <w:rPr>
        <w:rFonts w:ascii="Wingdings" w:hAnsi="Wingdings" w:hint="default"/>
      </w:rPr>
    </w:lvl>
    <w:lvl w:ilvl="6" w:tplc="040C0001" w:tentative="1">
      <w:start w:val="1"/>
      <w:numFmt w:val="bullet"/>
      <w:lvlText w:val=""/>
      <w:lvlJc w:val="left"/>
      <w:pPr>
        <w:ind w:left="6510" w:hanging="360"/>
      </w:pPr>
      <w:rPr>
        <w:rFonts w:ascii="Symbol" w:hAnsi="Symbol" w:hint="default"/>
      </w:rPr>
    </w:lvl>
    <w:lvl w:ilvl="7" w:tplc="040C0003" w:tentative="1">
      <w:start w:val="1"/>
      <w:numFmt w:val="bullet"/>
      <w:lvlText w:val="o"/>
      <w:lvlJc w:val="left"/>
      <w:pPr>
        <w:ind w:left="7230" w:hanging="360"/>
      </w:pPr>
      <w:rPr>
        <w:rFonts w:ascii="Courier New" w:hAnsi="Courier New" w:cs="Courier New" w:hint="default"/>
      </w:rPr>
    </w:lvl>
    <w:lvl w:ilvl="8" w:tplc="040C0005" w:tentative="1">
      <w:start w:val="1"/>
      <w:numFmt w:val="bullet"/>
      <w:lvlText w:val=""/>
      <w:lvlJc w:val="left"/>
      <w:pPr>
        <w:ind w:left="7950" w:hanging="360"/>
      </w:pPr>
      <w:rPr>
        <w:rFonts w:ascii="Wingdings" w:hAnsi="Wingdings" w:hint="default"/>
      </w:rPr>
    </w:lvl>
  </w:abstractNum>
  <w:abstractNum w:abstractNumId="2">
    <w:nsid w:val="0FEF792B"/>
    <w:multiLevelType w:val="hybridMultilevel"/>
    <w:tmpl w:val="339E9EB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DD3BE3"/>
    <w:multiLevelType w:val="hybridMultilevel"/>
    <w:tmpl w:val="6778E170"/>
    <w:lvl w:ilvl="0" w:tplc="7AB03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2D5196"/>
    <w:multiLevelType w:val="hybridMultilevel"/>
    <w:tmpl w:val="8B20D6F6"/>
    <w:lvl w:ilvl="0" w:tplc="1230FB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575A6D"/>
    <w:multiLevelType w:val="hybridMultilevel"/>
    <w:tmpl w:val="BB285C7C"/>
    <w:lvl w:ilvl="0" w:tplc="9B4070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B4F11E1"/>
    <w:multiLevelType w:val="hybridMultilevel"/>
    <w:tmpl w:val="953A7B1E"/>
    <w:lvl w:ilvl="0" w:tplc="E9D892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D4A0A3A"/>
    <w:multiLevelType w:val="hybridMultilevel"/>
    <w:tmpl w:val="E710E65A"/>
    <w:lvl w:ilvl="0" w:tplc="7AB03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EE87F82"/>
    <w:multiLevelType w:val="hybridMultilevel"/>
    <w:tmpl w:val="C6B0CCF6"/>
    <w:lvl w:ilvl="0" w:tplc="7AB03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04E2A6F"/>
    <w:multiLevelType w:val="hybridMultilevel"/>
    <w:tmpl w:val="2B14FD02"/>
    <w:lvl w:ilvl="0" w:tplc="7AB03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A1B37F5"/>
    <w:multiLevelType w:val="hybridMultilevel"/>
    <w:tmpl w:val="D6E0DF40"/>
    <w:lvl w:ilvl="0" w:tplc="7AB03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B7C0CAE"/>
    <w:multiLevelType w:val="hybridMultilevel"/>
    <w:tmpl w:val="1CE619DC"/>
    <w:lvl w:ilvl="0" w:tplc="7AB03CD4">
      <w:start w:val="1"/>
      <w:numFmt w:val="bullet"/>
      <w:lvlText w:val="-"/>
      <w:lvlJc w:val="left"/>
      <w:pPr>
        <w:ind w:left="1500" w:hanging="360"/>
      </w:pPr>
      <w:rPr>
        <w:rFonts w:ascii="Calibri" w:hAnsi="Calibri"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2">
    <w:nsid w:val="50231191"/>
    <w:multiLevelType w:val="hybridMultilevel"/>
    <w:tmpl w:val="378A3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220664E"/>
    <w:multiLevelType w:val="hybridMultilevel"/>
    <w:tmpl w:val="05B2B832"/>
    <w:lvl w:ilvl="0" w:tplc="98184DC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8685DAA"/>
    <w:multiLevelType w:val="hybridMultilevel"/>
    <w:tmpl w:val="208E57A6"/>
    <w:lvl w:ilvl="0" w:tplc="7AB03CD4">
      <w:start w:val="1"/>
      <w:numFmt w:val="bullet"/>
      <w:lvlText w:val="-"/>
      <w:lvlJc w:val="left"/>
      <w:pPr>
        <w:ind w:left="750" w:hanging="360"/>
      </w:pPr>
      <w:rPr>
        <w:rFonts w:ascii="Calibri" w:hAnsi="Calibri"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5">
    <w:nsid w:val="5C155FF8"/>
    <w:multiLevelType w:val="hybridMultilevel"/>
    <w:tmpl w:val="DB32BEB6"/>
    <w:lvl w:ilvl="0" w:tplc="7AB03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74C2EA7"/>
    <w:multiLevelType w:val="hybridMultilevel"/>
    <w:tmpl w:val="081A2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93E2E95"/>
    <w:multiLevelType w:val="hybridMultilevel"/>
    <w:tmpl w:val="6FFC7FC8"/>
    <w:lvl w:ilvl="0" w:tplc="98184DC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95A5FF4"/>
    <w:multiLevelType w:val="hybridMultilevel"/>
    <w:tmpl w:val="E0F21DB6"/>
    <w:lvl w:ilvl="0" w:tplc="98184DC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DAE7853"/>
    <w:multiLevelType w:val="hybridMultilevel"/>
    <w:tmpl w:val="AC4A37DC"/>
    <w:lvl w:ilvl="0" w:tplc="7AB03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DDA0B09"/>
    <w:multiLevelType w:val="hybridMultilevel"/>
    <w:tmpl w:val="1ADE3428"/>
    <w:lvl w:ilvl="0" w:tplc="040C0001">
      <w:start w:val="1"/>
      <w:numFmt w:val="bullet"/>
      <w:lvlText w:val=""/>
      <w:lvlJc w:val="left"/>
      <w:pPr>
        <w:ind w:left="1470" w:hanging="360"/>
      </w:pPr>
      <w:rPr>
        <w:rFonts w:ascii="Symbol" w:hAnsi="Symbol"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21">
    <w:nsid w:val="6F654241"/>
    <w:multiLevelType w:val="hybridMultilevel"/>
    <w:tmpl w:val="E4007A4E"/>
    <w:lvl w:ilvl="0" w:tplc="7AB03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3ED1A1B"/>
    <w:multiLevelType w:val="hybridMultilevel"/>
    <w:tmpl w:val="80AE15E8"/>
    <w:lvl w:ilvl="0" w:tplc="7AB03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46644D4"/>
    <w:multiLevelType w:val="hybridMultilevel"/>
    <w:tmpl w:val="9796C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B5003F6"/>
    <w:multiLevelType w:val="hybridMultilevel"/>
    <w:tmpl w:val="123A8F46"/>
    <w:lvl w:ilvl="0" w:tplc="7AB03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4"/>
  </w:num>
  <w:num w:numId="5">
    <w:abstractNumId w:val="20"/>
  </w:num>
  <w:num w:numId="6">
    <w:abstractNumId w:val="11"/>
  </w:num>
  <w:num w:numId="7">
    <w:abstractNumId w:val="1"/>
  </w:num>
  <w:num w:numId="8">
    <w:abstractNumId w:val="23"/>
  </w:num>
  <w:num w:numId="9">
    <w:abstractNumId w:val="18"/>
  </w:num>
  <w:num w:numId="10">
    <w:abstractNumId w:val="13"/>
  </w:num>
  <w:num w:numId="11">
    <w:abstractNumId w:val="15"/>
  </w:num>
  <w:num w:numId="12">
    <w:abstractNumId w:val="3"/>
  </w:num>
  <w:num w:numId="13">
    <w:abstractNumId w:val="9"/>
  </w:num>
  <w:num w:numId="14">
    <w:abstractNumId w:val="22"/>
  </w:num>
  <w:num w:numId="15">
    <w:abstractNumId w:val="24"/>
  </w:num>
  <w:num w:numId="16">
    <w:abstractNumId w:val="12"/>
  </w:num>
  <w:num w:numId="17">
    <w:abstractNumId w:val="16"/>
  </w:num>
  <w:num w:numId="18">
    <w:abstractNumId w:val="2"/>
  </w:num>
  <w:num w:numId="19">
    <w:abstractNumId w:val="19"/>
  </w:num>
  <w:num w:numId="20">
    <w:abstractNumId w:val="17"/>
  </w:num>
  <w:num w:numId="21">
    <w:abstractNumId w:val="21"/>
  </w:num>
  <w:num w:numId="22">
    <w:abstractNumId w:val="8"/>
  </w:num>
  <w:num w:numId="23">
    <w:abstractNumId w:val="7"/>
  </w:num>
  <w:num w:numId="24">
    <w:abstractNumId w:val="1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footnotePr>
    <w:footnote w:id="-1"/>
    <w:footnote w:id="0"/>
  </w:footnotePr>
  <w:endnotePr>
    <w:endnote w:id="-1"/>
    <w:endnote w:id="0"/>
  </w:endnotePr>
  <w:compat/>
  <w:rsids>
    <w:rsidRoot w:val="007E290C"/>
    <w:rsid w:val="00013761"/>
    <w:rsid w:val="000363A8"/>
    <w:rsid w:val="0007049E"/>
    <w:rsid w:val="00070990"/>
    <w:rsid w:val="000A3B6B"/>
    <w:rsid w:val="000D6DDB"/>
    <w:rsid w:val="0011103B"/>
    <w:rsid w:val="00135F18"/>
    <w:rsid w:val="00146652"/>
    <w:rsid w:val="001A1FC6"/>
    <w:rsid w:val="001B7FA6"/>
    <w:rsid w:val="001D5BCD"/>
    <w:rsid w:val="001E0084"/>
    <w:rsid w:val="00266A54"/>
    <w:rsid w:val="0027295B"/>
    <w:rsid w:val="002A6177"/>
    <w:rsid w:val="002B34E0"/>
    <w:rsid w:val="00301FAF"/>
    <w:rsid w:val="0032744E"/>
    <w:rsid w:val="00330D67"/>
    <w:rsid w:val="00331C04"/>
    <w:rsid w:val="003E5A2C"/>
    <w:rsid w:val="00431357"/>
    <w:rsid w:val="00452A65"/>
    <w:rsid w:val="00476772"/>
    <w:rsid w:val="004919B0"/>
    <w:rsid w:val="004A25D9"/>
    <w:rsid w:val="004A2BFE"/>
    <w:rsid w:val="004D68E9"/>
    <w:rsid w:val="00506303"/>
    <w:rsid w:val="00556821"/>
    <w:rsid w:val="005E4ABA"/>
    <w:rsid w:val="0062333C"/>
    <w:rsid w:val="00664B9D"/>
    <w:rsid w:val="00784003"/>
    <w:rsid w:val="007A33D9"/>
    <w:rsid w:val="007E290C"/>
    <w:rsid w:val="0082493E"/>
    <w:rsid w:val="008360F6"/>
    <w:rsid w:val="00844898"/>
    <w:rsid w:val="008930F8"/>
    <w:rsid w:val="008C0E9F"/>
    <w:rsid w:val="009023EA"/>
    <w:rsid w:val="00924C9F"/>
    <w:rsid w:val="00A35CFB"/>
    <w:rsid w:val="00A402A8"/>
    <w:rsid w:val="00A9483D"/>
    <w:rsid w:val="00AD3806"/>
    <w:rsid w:val="00AE170C"/>
    <w:rsid w:val="00AF0FB6"/>
    <w:rsid w:val="00B227E3"/>
    <w:rsid w:val="00BB3EEB"/>
    <w:rsid w:val="00C109E2"/>
    <w:rsid w:val="00C238C0"/>
    <w:rsid w:val="00C32F12"/>
    <w:rsid w:val="00C337A9"/>
    <w:rsid w:val="00C66162"/>
    <w:rsid w:val="00C866CE"/>
    <w:rsid w:val="00D2242D"/>
    <w:rsid w:val="00D26752"/>
    <w:rsid w:val="00D46102"/>
    <w:rsid w:val="00D97F83"/>
    <w:rsid w:val="00DA359E"/>
    <w:rsid w:val="00DE2D75"/>
    <w:rsid w:val="00E05149"/>
    <w:rsid w:val="00EA57DD"/>
    <w:rsid w:val="00EB4146"/>
    <w:rsid w:val="00F55DF0"/>
    <w:rsid w:val="00F7032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E9F"/>
  </w:style>
  <w:style w:type="paragraph" w:styleId="Titre1">
    <w:name w:val="heading 1"/>
    <w:basedOn w:val="Normal"/>
    <w:next w:val="Normal"/>
    <w:link w:val="Titre1Car"/>
    <w:uiPriority w:val="9"/>
    <w:qFormat/>
    <w:rsid w:val="007E29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E290C"/>
    <w:pPr>
      <w:spacing w:after="0" w:line="240" w:lineRule="auto"/>
    </w:pPr>
  </w:style>
  <w:style w:type="character" w:customStyle="1" w:styleId="Titre1Car">
    <w:name w:val="Titre 1 Car"/>
    <w:basedOn w:val="Policepardfaut"/>
    <w:link w:val="Titre1"/>
    <w:uiPriority w:val="9"/>
    <w:rsid w:val="007E290C"/>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301F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1FAF"/>
    <w:rPr>
      <w:rFonts w:ascii="Tahoma" w:hAnsi="Tahoma" w:cs="Tahoma"/>
      <w:sz w:val="16"/>
      <w:szCs w:val="16"/>
    </w:rPr>
  </w:style>
  <w:style w:type="paragraph" w:styleId="En-tte">
    <w:name w:val="header"/>
    <w:basedOn w:val="Normal"/>
    <w:link w:val="En-tteCar"/>
    <w:uiPriority w:val="99"/>
    <w:semiHidden/>
    <w:unhideWhenUsed/>
    <w:rsid w:val="00664B9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64B9D"/>
  </w:style>
  <w:style w:type="paragraph" w:styleId="Pieddepage">
    <w:name w:val="footer"/>
    <w:basedOn w:val="Normal"/>
    <w:link w:val="PieddepageCar"/>
    <w:uiPriority w:val="99"/>
    <w:unhideWhenUsed/>
    <w:rsid w:val="00664B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4B9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2465</Words>
  <Characters>13559</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dc:creator>
  <cp:lastModifiedBy>Hélène</cp:lastModifiedBy>
  <cp:revision>8</cp:revision>
  <cp:lastPrinted>2013-02-20T19:39:00Z</cp:lastPrinted>
  <dcterms:created xsi:type="dcterms:W3CDTF">2013-02-20T19:35:00Z</dcterms:created>
  <dcterms:modified xsi:type="dcterms:W3CDTF">2013-02-21T11:47:00Z</dcterms:modified>
</cp:coreProperties>
</file>