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CD491" w14:textId="77777777" w:rsidR="009143D5" w:rsidRPr="004C6AC8" w:rsidRDefault="009143D5">
      <w:pPr>
        <w:rPr>
          <w:sz w:val="28"/>
          <w:szCs w:val="28"/>
        </w:rPr>
      </w:pPr>
      <w:r w:rsidRPr="004C6AC8">
        <w:rPr>
          <w:sz w:val="28"/>
          <w:szCs w:val="28"/>
        </w:rPr>
        <w:t>UE11 : Biomédecine quantitative</w:t>
      </w:r>
    </w:p>
    <w:p w14:paraId="25137AD8" w14:textId="77777777" w:rsidR="009143D5" w:rsidRPr="004C6AC8" w:rsidRDefault="009143D5">
      <w:pPr>
        <w:rPr>
          <w:sz w:val="28"/>
          <w:szCs w:val="28"/>
        </w:rPr>
      </w:pPr>
      <w:r w:rsidRPr="004C6AC8">
        <w:rPr>
          <w:sz w:val="28"/>
          <w:szCs w:val="28"/>
        </w:rPr>
        <w:t>Le 07/02/13 de 13h30 à 15h30</w:t>
      </w:r>
    </w:p>
    <w:p w14:paraId="775C84D6" w14:textId="77777777" w:rsidR="009143D5" w:rsidRPr="004C6AC8" w:rsidRDefault="009143D5">
      <w:pPr>
        <w:rPr>
          <w:sz w:val="28"/>
          <w:szCs w:val="28"/>
        </w:rPr>
      </w:pPr>
      <w:r w:rsidRPr="004C6AC8">
        <w:rPr>
          <w:sz w:val="28"/>
          <w:szCs w:val="28"/>
        </w:rPr>
        <w:t>Pr. France Mentré</w:t>
      </w:r>
    </w:p>
    <w:p w14:paraId="3360F3D0" w14:textId="77777777" w:rsidR="009143D5" w:rsidRPr="004C6AC8" w:rsidRDefault="009143D5">
      <w:pPr>
        <w:rPr>
          <w:sz w:val="28"/>
          <w:szCs w:val="28"/>
        </w:rPr>
      </w:pPr>
      <w:r w:rsidRPr="004C6AC8">
        <w:rPr>
          <w:sz w:val="28"/>
          <w:szCs w:val="28"/>
        </w:rPr>
        <w:t>Ronéotypeuse : Camille Wirth</w:t>
      </w:r>
    </w:p>
    <w:p w14:paraId="297645F6" w14:textId="77777777" w:rsidR="009143D5" w:rsidRPr="004C6AC8" w:rsidRDefault="009143D5">
      <w:pPr>
        <w:rPr>
          <w:sz w:val="28"/>
          <w:szCs w:val="28"/>
        </w:rPr>
      </w:pPr>
      <w:r w:rsidRPr="004C6AC8">
        <w:rPr>
          <w:sz w:val="28"/>
          <w:szCs w:val="28"/>
        </w:rPr>
        <w:t>Ronéolecteur : Olivier Maurou</w:t>
      </w:r>
    </w:p>
    <w:p w14:paraId="1A241938" w14:textId="77777777" w:rsidR="004C6AC8" w:rsidRDefault="004C6AC8"/>
    <w:p w14:paraId="75E82852" w14:textId="77777777" w:rsidR="004C6AC8" w:rsidRDefault="004C6AC8"/>
    <w:p w14:paraId="665FCDB8" w14:textId="77777777" w:rsidR="004C6AC8" w:rsidRPr="004C6AC8" w:rsidRDefault="004C6AC8">
      <w:pPr>
        <w:rPr>
          <w:sz w:val="52"/>
          <w:szCs w:val="52"/>
        </w:rPr>
      </w:pPr>
    </w:p>
    <w:p w14:paraId="0463F678" w14:textId="77777777" w:rsidR="004C6AC8" w:rsidRPr="004C6AC8" w:rsidRDefault="004C6AC8">
      <w:pPr>
        <w:rPr>
          <w:sz w:val="52"/>
          <w:szCs w:val="52"/>
        </w:rPr>
      </w:pPr>
    </w:p>
    <w:p w14:paraId="2AE4CB0D" w14:textId="77777777" w:rsidR="00212D5D" w:rsidRPr="004C6AC8" w:rsidRDefault="00212D5D">
      <w:pPr>
        <w:rPr>
          <w:sz w:val="56"/>
          <w:szCs w:val="56"/>
        </w:rPr>
      </w:pPr>
    </w:p>
    <w:p w14:paraId="2107E202" w14:textId="77777777" w:rsidR="004C6AC8" w:rsidRDefault="004C6AC8" w:rsidP="009143D5">
      <w:pPr>
        <w:jc w:val="center"/>
        <w:rPr>
          <w:b/>
          <w:sz w:val="56"/>
          <w:szCs w:val="56"/>
        </w:rPr>
      </w:pPr>
    </w:p>
    <w:p w14:paraId="32500226" w14:textId="77777777" w:rsidR="009143D5" w:rsidRPr="00212D5D" w:rsidRDefault="009143D5" w:rsidP="009143D5">
      <w:pPr>
        <w:jc w:val="center"/>
        <w:rPr>
          <w:b/>
          <w:sz w:val="48"/>
          <w:szCs w:val="48"/>
        </w:rPr>
      </w:pPr>
      <w:r w:rsidRPr="00212D5D">
        <w:rPr>
          <w:b/>
          <w:sz w:val="48"/>
          <w:szCs w:val="48"/>
        </w:rPr>
        <w:t>UE11 – Cours 2</w:t>
      </w:r>
    </w:p>
    <w:p w14:paraId="40EB0C2D" w14:textId="77777777" w:rsidR="004C6AC8" w:rsidRPr="00212D5D" w:rsidRDefault="004C6AC8" w:rsidP="009143D5">
      <w:pPr>
        <w:jc w:val="center"/>
        <w:rPr>
          <w:sz w:val="48"/>
          <w:szCs w:val="48"/>
          <w:u w:val="thick"/>
        </w:rPr>
      </w:pPr>
    </w:p>
    <w:p w14:paraId="426F402D" w14:textId="77777777" w:rsidR="009143D5" w:rsidRPr="00212D5D" w:rsidRDefault="009143D5" w:rsidP="009143D5">
      <w:pPr>
        <w:jc w:val="center"/>
        <w:rPr>
          <w:sz w:val="48"/>
          <w:szCs w:val="48"/>
        </w:rPr>
      </w:pPr>
      <w:r w:rsidRPr="00212D5D">
        <w:rPr>
          <w:sz w:val="48"/>
          <w:szCs w:val="48"/>
        </w:rPr>
        <w:t>Modélisation mathématique en santé</w:t>
      </w:r>
    </w:p>
    <w:p w14:paraId="40FDC60E" w14:textId="77777777" w:rsidR="009143D5" w:rsidRPr="004C6AC8" w:rsidRDefault="009143D5" w:rsidP="009143D5">
      <w:pPr>
        <w:jc w:val="center"/>
        <w:rPr>
          <w:sz w:val="56"/>
          <w:szCs w:val="56"/>
        </w:rPr>
      </w:pPr>
    </w:p>
    <w:p w14:paraId="62A3DA68" w14:textId="77777777" w:rsidR="009143D5" w:rsidRDefault="009143D5"/>
    <w:p w14:paraId="09F31F48" w14:textId="77777777" w:rsidR="004C6AC8" w:rsidRDefault="004C6AC8"/>
    <w:p w14:paraId="4F03BDC9" w14:textId="77777777" w:rsidR="004C6AC8" w:rsidRDefault="004C6AC8"/>
    <w:p w14:paraId="5D949D70" w14:textId="77777777" w:rsidR="004C6AC8" w:rsidRDefault="004C6AC8"/>
    <w:p w14:paraId="2968AE3A" w14:textId="77777777" w:rsidR="004C6AC8" w:rsidRDefault="004C6AC8"/>
    <w:p w14:paraId="0249B278" w14:textId="77777777" w:rsidR="004C6AC8" w:rsidRDefault="004C6AC8" w:rsidP="004C6AC8">
      <w:pPr>
        <w:jc w:val="both"/>
        <w:rPr>
          <w:sz w:val="28"/>
          <w:szCs w:val="28"/>
        </w:rPr>
      </w:pPr>
    </w:p>
    <w:p w14:paraId="60506368" w14:textId="77777777" w:rsidR="004C6AC8" w:rsidRDefault="004C6AC8" w:rsidP="004C6AC8">
      <w:pPr>
        <w:jc w:val="both"/>
        <w:rPr>
          <w:sz w:val="28"/>
          <w:szCs w:val="28"/>
        </w:rPr>
      </w:pPr>
    </w:p>
    <w:p w14:paraId="09C0BD3C" w14:textId="77777777" w:rsidR="004C6AC8" w:rsidRDefault="004C6AC8" w:rsidP="004C6AC8">
      <w:pPr>
        <w:jc w:val="both"/>
        <w:rPr>
          <w:sz w:val="28"/>
          <w:szCs w:val="28"/>
        </w:rPr>
      </w:pPr>
    </w:p>
    <w:p w14:paraId="422859C0" w14:textId="77777777" w:rsidR="004C6AC8" w:rsidRPr="004C6AC8" w:rsidRDefault="004C6AC8" w:rsidP="004C6AC8">
      <w:pPr>
        <w:jc w:val="both"/>
        <w:rPr>
          <w:sz w:val="28"/>
          <w:szCs w:val="28"/>
        </w:rPr>
      </w:pPr>
    </w:p>
    <w:p w14:paraId="3E45C8EF" w14:textId="77777777" w:rsidR="004C6AC8" w:rsidRPr="004C6AC8" w:rsidRDefault="004C6AC8" w:rsidP="004C6AC8">
      <w:pPr>
        <w:jc w:val="both"/>
        <w:rPr>
          <w:sz w:val="28"/>
          <w:szCs w:val="28"/>
        </w:rPr>
      </w:pPr>
    </w:p>
    <w:p w14:paraId="42FEA105" w14:textId="4A44243C" w:rsidR="004F203C" w:rsidRPr="004C6AC8" w:rsidRDefault="004C6AC8" w:rsidP="004C6AC8">
      <w:pPr>
        <w:jc w:val="both"/>
        <w:rPr>
          <w:sz w:val="28"/>
          <w:szCs w:val="28"/>
        </w:rPr>
      </w:pPr>
      <w:r w:rsidRPr="004C6AC8">
        <w:rPr>
          <w:sz w:val="28"/>
          <w:szCs w:val="28"/>
        </w:rPr>
        <w:t>Rappel</w:t>
      </w:r>
      <w:r w:rsidR="001E5D64" w:rsidRPr="004C6AC8">
        <w:rPr>
          <w:sz w:val="28"/>
          <w:szCs w:val="28"/>
        </w:rPr>
        <w:t xml:space="preserve"> : les contrôles continus se dérouleront le 22 février (cours 1, 2 et 3) et le 22 mars (cours 4, 5 et 6) à partir de 8h pendant 24h</w:t>
      </w:r>
      <w:r w:rsidRPr="004C6AC8">
        <w:rPr>
          <w:sz w:val="28"/>
          <w:szCs w:val="28"/>
        </w:rPr>
        <w:t>. Ils sont sous forme de QCMs.</w:t>
      </w:r>
    </w:p>
    <w:p w14:paraId="10DDD08F" w14:textId="77777777" w:rsidR="00543CA7" w:rsidRPr="004C6AC8" w:rsidRDefault="00543CA7" w:rsidP="004C6AC8">
      <w:pPr>
        <w:jc w:val="both"/>
        <w:rPr>
          <w:sz w:val="28"/>
          <w:szCs w:val="28"/>
        </w:rPr>
      </w:pPr>
    </w:p>
    <w:p w14:paraId="3D742378" w14:textId="1E4CE0B3" w:rsidR="00DC68EF" w:rsidRPr="004C6AC8" w:rsidRDefault="00DC68EF" w:rsidP="004C6AC8">
      <w:pPr>
        <w:jc w:val="both"/>
        <w:rPr>
          <w:sz w:val="28"/>
          <w:szCs w:val="28"/>
        </w:rPr>
      </w:pPr>
      <w:r w:rsidRPr="004C6AC8">
        <w:rPr>
          <w:sz w:val="28"/>
          <w:szCs w:val="28"/>
        </w:rPr>
        <w:t>Si vous voulez en savoir plus sur les articles auxquels la pr</w:t>
      </w:r>
      <w:r w:rsidR="004C6AC8" w:rsidRPr="004C6AC8">
        <w:rPr>
          <w:sz w:val="28"/>
          <w:szCs w:val="28"/>
        </w:rPr>
        <w:t>of fait référence dans ce cours</w:t>
      </w:r>
      <w:r w:rsidR="00543CA7" w:rsidRPr="004C6AC8">
        <w:rPr>
          <w:sz w:val="28"/>
          <w:szCs w:val="28"/>
        </w:rPr>
        <w:t xml:space="preserve"> </w:t>
      </w:r>
      <w:r w:rsidRPr="004C6AC8">
        <w:rPr>
          <w:sz w:val="28"/>
          <w:szCs w:val="28"/>
        </w:rPr>
        <w:t>ou que vous êtes intéressé</w:t>
      </w:r>
      <w:r w:rsidR="004C6AC8" w:rsidRPr="004C6AC8">
        <w:rPr>
          <w:sz w:val="28"/>
          <w:szCs w:val="28"/>
        </w:rPr>
        <w:t>s</w:t>
      </w:r>
      <w:r w:rsidRPr="004C6AC8">
        <w:rPr>
          <w:sz w:val="28"/>
          <w:szCs w:val="28"/>
        </w:rPr>
        <w:t xml:space="preserve"> par un M1 en santé pu</w:t>
      </w:r>
      <w:r w:rsidR="004C6AC8" w:rsidRPr="004C6AC8">
        <w:rPr>
          <w:sz w:val="28"/>
          <w:szCs w:val="28"/>
        </w:rPr>
        <w:t xml:space="preserve">blique vous lui pouvez écrire </w:t>
      </w:r>
      <w:r w:rsidRPr="004C6AC8">
        <w:rPr>
          <w:sz w:val="28"/>
          <w:szCs w:val="28"/>
        </w:rPr>
        <w:t xml:space="preserve"> </w:t>
      </w:r>
      <w:hyperlink r:id="rId9" w:history="1">
        <w:r w:rsidRPr="004C6AC8">
          <w:rPr>
            <w:rStyle w:val="Lienhypertexte"/>
            <w:sz w:val="28"/>
            <w:szCs w:val="28"/>
          </w:rPr>
          <w:t>france.mentre@inserm.fr</w:t>
        </w:r>
      </w:hyperlink>
      <w:r w:rsidRPr="004C6AC8">
        <w:rPr>
          <w:sz w:val="28"/>
          <w:szCs w:val="28"/>
        </w:rPr>
        <w:t xml:space="preserve"> </w:t>
      </w:r>
    </w:p>
    <w:p w14:paraId="0FC62E4D" w14:textId="77777777" w:rsidR="004C6AC8" w:rsidRDefault="004C6AC8"/>
    <w:p w14:paraId="7B967F8D" w14:textId="40197D8C" w:rsidR="001E5D64" w:rsidRDefault="001E5D64" w:rsidP="008A20EB">
      <w:pPr>
        <w:jc w:val="both"/>
        <w:rPr>
          <w:b/>
          <w:sz w:val="52"/>
          <w:szCs w:val="52"/>
        </w:rPr>
      </w:pPr>
      <w:r w:rsidRPr="008A20EB">
        <w:rPr>
          <w:b/>
          <w:sz w:val="52"/>
          <w:szCs w:val="52"/>
        </w:rPr>
        <w:lastRenderedPageBreak/>
        <w:t>Plan</w:t>
      </w:r>
      <w:r w:rsidR="004C6AC8" w:rsidRPr="008A20EB">
        <w:rPr>
          <w:b/>
          <w:sz w:val="52"/>
          <w:szCs w:val="52"/>
        </w:rPr>
        <w:t xml:space="preserve"> du cours </w:t>
      </w:r>
    </w:p>
    <w:p w14:paraId="0494BC14" w14:textId="77777777" w:rsidR="008A20EB" w:rsidRDefault="008A20EB" w:rsidP="008A20EB">
      <w:pPr>
        <w:jc w:val="both"/>
        <w:rPr>
          <w:b/>
          <w:sz w:val="52"/>
          <w:szCs w:val="52"/>
        </w:rPr>
      </w:pPr>
    </w:p>
    <w:p w14:paraId="59000FE6" w14:textId="77777777" w:rsidR="008A20EB" w:rsidRDefault="008A20EB" w:rsidP="008A20EB">
      <w:pPr>
        <w:jc w:val="both"/>
        <w:rPr>
          <w:b/>
          <w:sz w:val="52"/>
          <w:szCs w:val="52"/>
        </w:rPr>
      </w:pPr>
    </w:p>
    <w:p w14:paraId="264E80EC" w14:textId="77777777" w:rsidR="00212D5D" w:rsidRPr="008A20EB" w:rsidRDefault="00212D5D" w:rsidP="008A20EB">
      <w:pPr>
        <w:jc w:val="both"/>
        <w:rPr>
          <w:b/>
          <w:sz w:val="52"/>
          <w:szCs w:val="52"/>
        </w:rPr>
      </w:pPr>
    </w:p>
    <w:p w14:paraId="4676369A" w14:textId="77777777" w:rsidR="004C6AC8" w:rsidRPr="004C6AC8" w:rsidRDefault="004C6AC8" w:rsidP="008A20EB">
      <w:pPr>
        <w:jc w:val="both"/>
      </w:pPr>
    </w:p>
    <w:p w14:paraId="726ED314" w14:textId="00998CEC" w:rsidR="008A20EB" w:rsidRPr="008A20EB" w:rsidRDefault="00DC68EF" w:rsidP="008A20EB">
      <w:pPr>
        <w:pStyle w:val="Paragraphedeliste"/>
        <w:numPr>
          <w:ilvl w:val="0"/>
          <w:numId w:val="1"/>
        </w:numPr>
        <w:jc w:val="both"/>
        <w:rPr>
          <w:sz w:val="36"/>
          <w:szCs w:val="36"/>
        </w:rPr>
      </w:pPr>
      <w:r w:rsidRPr="008A20EB">
        <w:rPr>
          <w:sz w:val="36"/>
          <w:szCs w:val="36"/>
        </w:rPr>
        <w:t>Introduction</w:t>
      </w:r>
    </w:p>
    <w:p w14:paraId="0B24AB45" w14:textId="77777777" w:rsidR="008A20EB" w:rsidRPr="008A20EB" w:rsidRDefault="008A20EB" w:rsidP="008A20EB">
      <w:pPr>
        <w:pStyle w:val="Paragraphedeliste"/>
        <w:jc w:val="both"/>
        <w:rPr>
          <w:sz w:val="36"/>
          <w:szCs w:val="36"/>
        </w:rPr>
      </w:pPr>
    </w:p>
    <w:p w14:paraId="6CF6FFAF" w14:textId="77777777" w:rsidR="00DC68EF" w:rsidRPr="008A20EB" w:rsidRDefault="00DC68EF" w:rsidP="008A20EB">
      <w:pPr>
        <w:pStyle w:val="Paragraphedeliste"/>
        <w:numPr>
          <w:ilvl w:val="0"/>
          <w:numId w:val="1"/>
        </w:numPr>
        <w:jc w:val="both"/>
        <w:rPr>
          <w:sz w:val="36"/>
          <w:szCs w:val="36"/>
        </w:rPr>
      </w:pPr>
      <w:r w:rsidRPr="008A20EB">
        <w:rPr>
          <w:sz w:val="36"/>
          <w:szCs w:val="36"/>
        </w:rPr>
        <w:t>Relation dose-effet</w:t>
      </w:r>
    </w:p>
    <w:p w14:paraId="43030251" w14:textId="77777777" w:rsidR="008A20EB" w:rsidRPr="008A20EB" w:rsidRDefault="008A20EB" w:rsidP="008A20EB">
      <w:pPr>
        <w:jc w:val="both"/>
        <w:rPr>
          <w:sz w:val="36"/>
          <w:szCs w:val="36"/>
        </w:rPr>
      </w:pPr>
    </w:p>
    <w:p w14:paraId="5ABBD8CE" w14:textId="77777777" w:rsidR="00DC68EF" w:rsidRPr="008A20EB" w:rsidRDefault="00DC68EF" w:rsidP="008A20EB">
      <w:pPr>
        <w:pStyle w:val="Paragraphedeliste"/>
        <w:numPr>
          <w:ilvl w:val="0"/>
          <w:numId w:val="1"/>
        </w:numPr>
        <w:jc w:val="both"/>
        <w:rPr>
          <w:sz w:val="36"/>
          <w:szCs w:val="36"/>
        </w:rPr>
      </w:pPr>
      <w:r w:rsidRPr="008A20EB">
        <w:rPr>
          <w:sz w:val="36"/>
          <w:szCs w:val="36"/>
        </w:rPr>
        <w:t>Modèles non linéaires et modèles dynamiques</w:t>
      </w:r>
    </w:p>
    <w:p w14:paraId="1C84C8DF" w14:textId="77777777" w:rsidR="008A20EB" w:rsidRPr="008A20EB" w:rsidRDefault="008A20EB" w:rsidP="008A20EB">
      <w:pPr>
        <w:pStyle w:val="Paragraphedeliste"/>
        <w:jc w:val="both"/>
        <w:rPr>
          <w:sz w:val="36"/>
          <w:szCs w:val="36"/>
        </w:rPr>
      </w:pPr>
    </w:p>
    <w:p w14:paraId="2D1AC66A" w14:textId="60147046" w:rsidR="008A20EB" w:rsidRDefault="008A20EB" w:rsidP="008A20EB">
      <w:pPr>
        <w:pStyle w:val="Paragraphedeliste"/>
        <w:numPr>
          <w:ilvl w:val="0"/>
          <w:numId w:val="1"/>
        </w:numPr>
        <w:jc w:val="both"/>
        <w:rPr>
          <w:sz w:val="36"/>
          <w:szCs w:val="36"/>
        </w:rPr>
      </w:pPr>
      <w:r>
        <w:rPr>
          <w:sz w:val="36"/>
          <w:szCs w:val="36"/>
        </w:rPr>
        <w:t>Modèles pharmacocinétiques - pharmacodynamiques</w:t>
      </w:r>
    </w:p>
    <w:p w14:paraId="6040DCDF" w14:textId="77777777" w:rsidR="008A20EB" w:rsidRPr="008A20EB" w:rsidRDefault="008A20EB" w:rsidP="008A20EB">
      <w:pPr>
        <w:jc w:val="both"/>
        <w:rPr>
          <w:sz w:val="36"/>
          <w:szCs w:val="36"/>
        </w:rPr>
      </w:pPr>
    </w:p>
    <w:p w14:paraId="3BE97800" w14:textId="21D82B7F" w:rsidR="00F165CA" w:rsidRPr="008A20EB" w:rsidRDefault="00F165CA" w:rsidP="008A20EB">
      <w:pPr>
        <w:pStyle w:val="Paragraphedeliste"/>
        <w:numPr>
          <w:ilvl w:val="0"/>
          <w:numId w:val="10"/>
        </w:numPr>
        <w:jc w:val="both"/>
        <w:rPr>
          <w:sz w:val="36"/>
          <w:szCs w:val="36"/>
        </w:rPr>
      </w:pPr>
      <w:r w:rsidRPr="008A20EB">
        <w:rPr>
          <w:sz w:val="36"/>
          <w:szCs w:val="36"/>
        </w:rPr>
        <w:t>Pharmacocinétique</w:t>
      </w:r>
    </w:p>
    <w:p w14:paraId="5E095481" w14:textId="35421C90" w:rsidR="00F165CA" w:rsidRPr="008A20EB" w:rsidRDefault="00F165CA" w:rsidP="008A20EB">
      <w:pPr>
        <w:pStyle w:val="Paragraphedeliste"/>
        <w:numPr>
          <w:ilvl w:val="0"/>
          <w:numId w:val="10"/>
        </w:numPr>
        <w:jc w:val="both"/>
        <w:rPr>
          <w:sz w:val="36"/>
          <w:szCs w:val="36"/>
        </w:rPr>
      </w:pPr>
      <w:r w:rsidRPr="008A20EB">
        <w:rPr>
          <w:sz w:val="36"/>
          <w:szCs w:val="36"/>
        </w:rPr>
        <w:t>Pharmacodynami</w:t>
      </w:r>
      <w:r w:rsidR="008A20EB" w:rsidRPr="008A20EB">
        <w:rPr>
          <w:sz w:val="36"/>
          <w:szCs w:val="36"/>
        </w:rPr>
        <w:t>e</w:t>
      </w:r>
    </w:p>
    <w:p w14:paraId="2DEA990C" w14:textId="77777777" w:rsidR="008A20EB" w:rsidRPr="008A20EB" w:rsidRDefault="008A20EB" w:rsidP="008A20EB">
      <w:pPr>
        <w:pStyle w:val="Paragraphedeliste"/>
        <w:ind w:left="1080"/>
        <w:jc w:val="both"/>
        <w:rPr>
          <w:sz w:val="36"/>
          <w:szCs w:val="36"/>
        </w:rPr>
      </w:pPr>
    </w:p>
    <w:p w14:paraId="02C57163" w14:textId="77777777" w:rsidR="008A20EB" w:rsidRPr="008A20EB" w:rsidRDefault="00DC68EF" w:rsidP="008A20EB">
      <w:pPr>
        <w:pStyle w:val="Paragraphedeliste"/>
        <w:numPr>
          <w:ilvl w:val="0"/>
          <w:numId w:val="1"/>
        </w:numPr>
        <w:jc w:val="both"/>
        <w:rPr>
          <w:sz w:val="36"/>
          <w:szCs w:val="36"/>
        </w:rPr>
      </w:pPr>
      <w:r w:rsidRPr="008A20EB">
        <w:rPr>
          <w:sz w:val="36"/>
          <w:szCs w:val="36"/>
        </w:rPr>
        <w:t>Modèles de croissance bactérienne</w:t>
      </w:r>
    </w:p>
    <w:p w14:paraId="0C3EA3A9" w14:textId="6B9BA473" w:rsidR="00DC68EF" w:rsidRPr="008A20EB" w:rsidRDefault="00DC68EF" w:rsidP="008A20EB">
      <w:pPr>
        <w:pStyle w:val="Paragraphedeliste"/>
        <w:jc w:val="both"/>
        <w:rPr>
          <w:sz w:val="36"/>
          <w:szCs w:val="36"/>
        </w:rPr>
      </w:pPr>
      <w:r w:rsidRPr="008A20EB">
        <w:rPr>
          <w:sz w:val="36"/>
          <w:szCs w:val="36"/>
        </w:rPr>
        <w:t xml:space="preserve"> </w:t>
      </w:r>
    </w:p>
    <w:p w14:paraId="5A193CAC" w14:textId="619BFE8A" w:rsidR="00DC68EF" w:rsidRPr="008A20EB" w:rsidRDefault="008A20EB" w:rsidP="008A20EB">
      <w:pPr>
        <w:pStyle w:val="Paragraphedeliste"/>
        <w:numPr>
          <w:ilvl w:val="0"/>
          <w:numId w:val="1"/>
        </w:numPr>
        <w:jc w:val="both"/>
        <w:rPr>
          <w:sz w:val="36"/>
          <w:szCs w:val="36"/>
        </w:rPr>
      </w:pPr>
      <w:r>
        <w:rPr>
          <w:sz w:val="36"/>
          <w:szCs w:val="36"/>
        </w:rPr>
        <w:t>Modèles de cinétique virale</w:t>
      </w:r>
    </w:p>
    <w:p w14:paraId="4D00C68A" w14:textId="77777777" w:rsidR="008A20EB" w:rsidRPr="008A20EB" w:rsidRDefault="008A20EB" w:rsidP="008A20EB">
      <w:pPr>
        <w:jc w:val="both"/>
        <w:rPr>
          <w:sz w:val="36"/>
          <w:szCs w:val="36"/>
        </w:rPr>
      </w:pPr>
    </w:p>
    <w:p w14:paraId="640F63E4" w14:textId="3BACF144" w:rsidR="008A20EB" w:rsidRPr="008A20EB" w:rsidRDefault="008A20EB" w:rsidP="008A20EB">
      <w:pPr>
        <w:pStyle w:val="Paragraphedeliste"/>
        <w:numPr>
          <w:ilvl w:val="0"/>
          <w:numId w:val="1"/>
        </w:numPr>
        <w:jc w:val="both"/>
        <w:rPr>
          <w:sz w:val="36"/>
          <w:szCs w:val="36"/>
        </w:rPr>
      </w:pPr>
      <w:r>
        <w:rPr>
          <w:sz w:val="36"/>
          <w:szCs w:val="36"/>
        </w:rPr>
        <w:t>Modèles de croissance tumorale</w:t>
      </w:r>
    </w:p>
    <w:p w14:paraId="18CB1C22" w14:textId="77777777" w:rsidR="008A20EB" w:rsidRPr="008A20EB" w:rsidRDefault="008A20EB" w:rsidP="008A20EB">
      <w:pPr>
        <w:jc w:val="both"/>
        <w:rPr>
          <w:sz w:val="36"/>
          <w:szCs w:val="36"/>
        </w:rPr>
      </w:pPr>
    </w:p>
    <w:p w14:paraId="564E25B6" w14:textId="77777777" w:rsidR="00DC68EF" w:rsidRPr="008A20EB" w:rsidRDefault="00DC68EF" w:rsidP="008A20EB">
      <w:pPr>
        <w:pStyle w:val="Paragraphedeliste"/>
        <w:numPr>
          <w:ilvl w:val="0"/>
          <w:numId w:val="1"/>
        </w:numPr>
        <w:jc w:val="both"/>
        <w:rPr>
          <w:sz w:val="36"/>
          <w:szCs w:val="36"/>
        </w:rPr>
      </w:pPr>
      <w:r w:rsidRPr="008A20EB">
        <w:rPr>
          <w:sz w:val="36"/>
          <w:szCs w:val="36"/>
        </w:rPr>
        <w:t>Conclusion</w:t>
      </w:r>
    </w:p>
    <w:p w14:paraId="124F4BF4" w14:textId="77777777" w:rsidR="008A20EB" w:rsidRPr="008A20EB" w:rsidRDefault="008A20EB" w:rsidP="008A20EB">
      <w:pPr>
        <w:jc w:val="both"/>
        <w:rPr>
          <w:sz w:val="40"/>
          <w:szCs w:val="40"/>
        </w:rPr>
      </w:pPr>
    </w:p>
    <w:p w14:paraId="444E7E47" w14:textId="77777777" w:rsidR="008A20EB" w:rsidRDefault="008A20EB" w:rsidP="008A20EB">
      <w:pPr>
        <w:jc w:val="both"/>
        <w:rPr>
          <w:sz w:val="40"/>
          <w:szCs w:val="40"/>
        </w:rPr>
      </w:pPr>
    </w:p>
    <w:p w14:paraId="6CBCD242" w14:textId="77777777" w:rsidR="008A20EB" w:rsidRDefault="008A20EB" w:rsidP="008A20EB">
      <w:pPr>
        <w:jc w:val="both"/>
        <w:rPr>
          <w:sz w:val="40"/>
          <w:szCs w:val="40"/>
        </w:rPr>
      </w:pPr>
    </w:p>
    <w:p w14:paraId="22DB15AE" w14:textId="77777777" w:rsidR="008A20EB" w:rsidRDefault="008A20EB" w:rsidP="008A20EB">
      <w:pPr>
        <w:jc w:val="both"/>
        <w:rPr>
          <w:sz w:val="40"/>
          <w:szCs w:val="40"/>
        </w:rPr>
      </w:pPr>
    </w:p>
    <w:p w14:paraId="49DB8475" w14:textId="77777777" w:rsidR="008A20EB" w:rsidRPr="008A20EB" w:rsidRDefault="008A20EB" w:rsidP="008A20EB">
      <w:pPr>
        <w:jc w:val="both"/>
        <w:rPr>
          <w:sz w:val="40"/>
          <w:szCs w:val="40"/>
        </w:rPr>
      </w:pPr>
    </w:p>
    <w:p w14:paraId="0F09A5B7" w14:textId="77777777" w:rsidR="00DC68EF" w:rsidRDefault="00DC68EF" w:rsidP="008A20EB">
      <w:pPr>
        <w:jc w:val="both"/>
      </w:pPr>
    </w:p>
    <w:p w14:paraId="002714DB" w14:textId="77777777" w:rsidR="00DC68EF" w:rsidRPr="007E5EDA" w:rsidRDefault="00DC68EF" w:rsidP="008A20EB">
      <w:pPr>
        <w:pStyle w:val="Paragraphedeliste"/>
        <w:numPr>
          <w:ilvl w:val="0"/>
          <w:numId w:val="2"/>
        </w:numPr>
        <w:jc w:val="both"/>
        <w:rPr>
          <w:sz w:val="28"/>
          <w:szCs w:val="28"/>
          <w:u w:val="thick"/>
        </w:rPr>
      </w:pPr>
      <w:r w:rsidRPr="007E5EDA">
        <w:rPr>
          <w:sz w:val="28"/>
          <w:szCs w:val="28"/>
          <w:u w:val="thick"/>
        </w:rPr>
        <w:t>Introduction</w:t>
      </w:r>
    </w:p>
    <w:p w14:paraId="7657D1F3" w14:textId="77777777" w:rsidR="00994997" w:rsidRDefault="00994997" w:rsidP="008A20EB">
      <w:pPr>
        <w:pStyle w:val="Paragraphedeliste"/>
        <w:jc w:val="both"/>
      </w:pPr>
    </w:p>
    <w:p w14:paraId="221E408E" w14:textId="7F022AB5" w:rsidR="00801D83" w:rsidRDefault="00DC68EF" w:rsidP="008A20EB">
      <w:pPr>
        <w:jc w:val="both"/>
      </w:pPr>
      <w:r>
        <w:t xml:space="preserve">De nombreux </w:t>
      </w:r>
      <w:r w:rsidRPr="00801D83">
        <w:t>phénomènes biologiques et physiologiques sont soumis à des</w:t>
      </w:r>
      <w:r w:rsidRPr="00801D83">
        <w:rPr>
          <w:b/>
        </w:rPr>
        <w:t xml:space="preserve"> lois physico-chimiques</w:t>
      </w:r>
      <w:r>
        <w:t xml:space="preserve"> et ces lois peuvent être </w:t>
      </w:r>
      <w:r w:rsidR="00994997">
        <w:t>exprimées sous forme d’</w:t>
      </w:r>
      <w:r w:rsidR="00994997" w:rsidRPr="00801D83">
        <w:rPr>
          <w:b/>
        </w:rPr>
        <w:t>équation</w:t>
      </w:r>
      <w:r w:rsidR="008A20EB">
        <w:rPr>
          <w:b/>
        </w:rPr>
        <w:t>s</w:t>
      </w:r>
      <w:r w:rsidR="00994997" w:rsidRPr="00801D83">
        <w:rPr>
          <w:b/>
        </w:rPr>
        <w:t xml:space="preserve"> mathématiques. </w:t>
      </w:r>
      <w:r w:rsidR="00994997">
        <w:t xml:space="preserve">On parle de </w:t>
      </w:r>
      <w:r w:rsidR="00994997" w:rsidRPr="00801D83">
        <w:rPr>
          <w:u w:val="single"/>
        </w:rPr>
        <w:t>modélisation</w:t>
      </w:r>
      <w:r w:rsidR="008A20EB">
        <w:t xml:space="preserve"> mathématique</w:t>
      </w:r>
      <w:r w:rsidR="00801D83">
        <w:t xml:space="preserve">. </w:t>
      </w:r>
      <w:r w:rsidR="008A20EB">
        <w:t>Elles aident</w:t>
      </w:r>
      <w:r w:rsidR="00801D83">
        <w:t xml:space="preserve"> par exemple de comprendre comment un médicament modifie la croissance tumorale. </w:t>
      </w:r>
    </w:p>
    <w:p w14:paraId="7D9F5163" w14:textId="77777777" w:rsidR="00D9356E" w:rsidRDefault="00D9356E" w:rsidP="008A20EB">
      <w:pPr>
        <w:jc w:val="both"/>
      </w:pPr>
    </w:p>
    <w:p w14:paraId="64023FF1" w14:textId="3AD0E225" w:rsidR="00DC68EF" w:rsidRDefault="00994997" w:rsidP="008A20EB">
      <w:pPr>
        <w:jc w:val="both"/>
      </w:pPr>
      <w:r>
        <w:t xml:space="preserve">Le modèle le plus simple est celui de la </w:t>
      </w:r>
      <w:r w:rsidRPr="00801D83">
        <w:rPr>
          <w:b/>
        </w:rPr>
        <w:t>régression linéaire</w:t>
      </w:r>
      <w:r>
        <w:t xml:space="preserve"> y = ax + b (ex : U = RI). Le problème, c’est qu’</w:t>
      </w:r>
      <w:r w:rsidRPr="00801D83">
        <w:rPr>
          <w:b/>
        </w:rPr>
        <w:t>il s’applique rarement en physiologie</w:t>
      </w:r>
      <w:r>
        <w:t>, on utilise des modèles plus compliqués</w:t>
      </w:r>
      <w:r w:rsidR="00801D83">
        <w:t xml:space="preserve">. Par exemple, l’élimination d’un médicament par l’organisme au cours du temps </w:t>
      </w:r>
      <w:r w:rsidR="008A20EB">
        <w:t>suit une</w:t>
      </w:r>
      <w:r w:rsidR="00801D83">
        <w:t xml:space="preserve"> décroissance exponentielle</w:t>
      </w:r>
      <w:r w:rsidR="008A20EB">
        <w:t xml:space="preserve"> et non </w:t>
      </w:r>
      <w:r w:rsidR="00801D83">
        <w:t xml:space="preserve">une droite. Par contre, </w:t>
      </w:r>
      <w:r w:rsidR="00801D83" w:rsidRPr="00801D83">
        <w:rPr>
          <w:b/>
        </w:rPr>
        <w:t>un phénomème est linéaire localement</w:t>
      </w:r>
      <w:r w:rsidR="00801D83">
        <w:t xml:space="preserve"> : si on prend 2 points assez proches sur une courbe, on peut assimiler la région à une droite. </w:t>
      </w:r>
    </w:p>
    <w:p w14:paraId="455BFFDB" w14:textId="77777777" w:rsidR="00DC68EF" w:rsidRDefault="00DC68EF" w:rsidP="008A20EB">
      <w:pPr>
        <w:jc w:val="both"/>
      </w:pPr>
    </w:p>
    <w:p w14:paraId="75733F56" w14:textId="77777777" w:rsidR="00DC68EF" w:rsidRPr="007E5EDA" w:rsidRDefault="00D9356E" w:rsidP="008A20EB">
      <w:pPr>
        <w:pStyle w:val="Paragraphedeliste"/>
        <w:numPr>
          <w:ilvl w:val="0"/>
          <w:numId w:val="2"/>
        </w:numPr>
        <w:jc w:val="both"/>
        <w:rPr>
          <w:sz w:val="28"/>
          <w:szCs w:val="28"/>
          <w:u w:val="thick"/>
        </w:rPr>
      </w:pPr>
      <w:r w:rsidRPr="007E5EDA">
        <w:rPr>
          <w:sz w:val="28"/>
          <w:szCs w:val="28"/>
          <w:u w:val="thick"/>
        </w:rPr>
        <w:t>Relation dose-effet</w:t>
      </w:r>
    </w:p>
    <w:p w14:paraId="6151AAB8" w14:textId="77777777" w:rsidR="00D9356E" w:rsidRDefault="00D9356E" w:rsidP="008A20EB">
      <w:pPr>
        <w:jc w:val="both"/>
      </w:pPr>
    </w:p>
    <w:p w14:paraId="150F4504" w14:textId="77777777" w:rsidR="009143D5" w:rsidRDefault="00A2774E" w:rsidP="008A20EB">
      <w:pPr>
        <w:jc w:val="both"/>
      </w:pPr>
      <w:r>
        <w:t xml:space="preserve">A priori, la relation dose-effet </w:t>
      </w:r>
      <w:r w:rsidR="009143D5">
        <w:t>est une</w:t>
      </w:r>
      <w:r w:rsidR="00D9356E">
        <w:t xml:space="preserve"> </w:t>
      </w:r>
      <w:r w:rsidR="00D9356E" w:rsidRPr="009143D5">
        <w:rPr>
          <w:b/>
        </w:rPr>
        <w:t>relation linéaire</w:t>
      </w:r>
      <w:r w:rsidR="00D9356E">
        <w:t xml:space="preserve"> E = Eo + </w:t>
      </w:r>
      <m:oMath>
        <m:r>
          <w:rPr>
            <w:rFonts w:ascii="Cambria Math" w:hAnsi="Cambria Math"/>
          </w:rPr>
          <m:t xml:space="preserve">β </m:t>
        </m:r>
      </m:oMath>
      <w:r w:rsidR="009143D5">
        <w:t xml:space="preserve">x D </w:t>
      </w:r>
    </w:p>
    <w:p w14:paraId="05D75AB6" w14:textId="77777777" w:rsidR="009143D5" w:rsidRDefault="009143D5" w:rsidP="008A20EB">
      <w:pPr>
        <w:jc w:val="both"/>
      </w:pPr>
      <w:r>
        <w:t xml:space="preserve">Avec E l’effet du médicament, Eo l’efficacité de base et D la dose. Si la dose = 0, on a E = Eo. </w:t>
      </w:r>
    </w:p>
    <w:p w14:paraId="7A80795C" w14:textId="77777777" w:rsidR="008A20EB" w:rsidRDefault="008A20EB" w:rsidP="008A20EB">
      <w:pPr>
        <w:jc w:val="both"/>
      </w:pPr>
    </w:p>
    <w:p w14:paraId="31BFAAB2" w14:textId="06162439" w:rsidR="00D9356E" w:rsidRDefault="009143D5" w:rsidP="008A20EB">
      <w:pPr>
        <w:jc w:val="both"/>
      </w:pPr>
      <w:r>
        <w:t xml:space="preserve">Ex : </w:t>
      </w:r>
      <w:r w:rsidR="008A20EB">
        <w:t xml:space="preserve">une </w:t>
      </w:r>
      <w:r>
        <w:t xml:space="preserve">glycémie avant traitement, </w:t>
      </w:r>
      <w:r w:rsidR="008A20EB">
        <w:t xml:space="preserve">une </w:t>
      </w:r>
      <w:r>
        <w:t>charge</w:t>
      </w:r>
      <w:r w:rsidR="008A20EB">
        <w:t xml:space="preserve"> virale avant traitement. D</w:t>
      </w:r>
      <w:r>
        <w:t xml:space="preserve">ans ce modèle, plus la dose est élevée, meilleure est l’efficacité </w:t>
      </w:r>
      <w:r>
        <w:sym w:font="Wingdings" w:char="F0E0"/>
      </w:r>
      <w:r>
        <w:t xml:space="preserve"> c’est un modèle </w:t>
      </w:r>
      <w:r w:rsidRPr="009143D5">
        <w:rPr>
          <w:b/>
        </w:rPr>
        <w:t>non physiologique</w:t>
      </w:r>
      <w:r>
        <w:t xml:space="preserve"> vu qu’à forte dose, non seulement il existe souvent un </w:t>
      </w:r>
      <w:r w:rsidRPr="009143D5">
        <w:rPr>
          <w:b/>
        </w:rPr>
        <w:t>phénomène de saturation</w:t>
      </w:r>
      <w:r>
        <w:t xml:space="preserve"> (à partir d’une certaine dose, l’effet n’augmente plus</w:t>
      </w:r>
      <w:r w:rsidR="00A2774E">
        <w:t xml:space="preserve"> : une très forte dose de paracétamol ne calmera pas une douleur intense</w:t>
      </w:r>
      <w:r>
        <w:t xml:space="preserve">) mais en plus une dose trop élevée induit des </w:t>
      </w:r>
      <w:r w:rsidRPr="009143D5">
        <w:rPr>
          <w:b/>
        </w:rPr>
        <w:t>effet</w:t>
      </w:r>
      <w:r>
        <w:rPr>
          <w:b/>
        </w:rPr>
        <w:t>s</w:t>
      </w:r>
      <w:r w:rsidRPr="009143D5">
        <w:rPr>
          <w:b/>
        </w:rPr>
        <w:t xml:space="preserve"> toxiques</w:t>
      </w:r>
      <w:r>
        <w:t xml:space="preserve">.  </w:t>
      </w:r>
    </w:p>
    <w:p w14:paraId="21043972" w14:textId="77777777" w:rsidR="00A2774E" w:rsidRDefault="00A2774E" w:rsidP="008A20EB">
      <w:pPr>
        <w:jc w:val="both"/>
      </w:pPr>
    </w:p>
    <w:p w14:paraId="3A1C8888" w14:textId="209778BE" w:rsidR="00A2774E" w:rsidRDefault="00A2774E" w:rsidP="008A20EB">
      <w:pPr>
        <w:jc w:val="both"/>
      </w:pPr>
      <w:r>
        <w:t xml:space="preserve">On utilise donc le modèle Emax : </w:t>
      </w:r>
      <w:r w:rsidRPr="008A20EB">
        <w:rPr>
          <w:b/>
          <w:sz w:val="36"/>
          <w:szCs w:val="36"/>
        </w:rPr>
        <w:t xml:space="preserve">E = Eo + </w:t>
      </w:r>
      <m:oMath>
        <m:f>
          <m:fPr>
            <m:ctrlPr>
              <w:rPr>
                <w:rFonts w:ascii="Cambria Math" w:hAnsi="Cambria Math"/>
                <w:b/>
                <w:i/>
                <w:sz w:val="36"/>
                <w:szCs w:val="36"/>
              </w:rPr>
            </m:ctrlPr>
          </m:fPr>
          <m:num>
            <m:r>
              <m:rPr>
                <m:sty m:val="bi"/>
              </m:rPr>
              <w:rPr>
                <w:rFonts w:ascii="Cambria Math" w:hAnsi="Cambria Math"/>
                <w:sz w:val="36"/>
                <w:szCs w:val="36"/>
              </w:rPr>
              <m:t>Emax D</m:t>
            </m:r>
          </m:num>
          <m:den>
            <m:r>
              <m:rPr>
                <m:sty m:val="bi"/>
              </m:rPr>
              <w:rPr>
                <w:rFonts w:ascii="Cambria Math" w:hAnsi="Cambria Math"/>
                <w:sz w:val="36"/>
                <w:szCs w:val="36"/>
              </w:rPr>
              <m:t>(D</m:t>
            </m:r>
            <m:r>
              <m:rPr>
                <m:sty m:val="bi"/>
              </m:rPr>
              <w:rPr>
                <w:rFonts w:ascii="Cambria Math" w:hAnsi="Cambria Math"/>
                <w:sz w:val="36"/>
                <w:szCs w:val="36"/>
              </w:rPr>
              <m:t>50+D)</m:t>
            </m:r>
          </m:den>
        </m:f>
      </m:oMath>
      <w:r w:rsidRPr="008A20EB">
        <w:rPr>
          <w:b/>
          <w:sz w:val="32"/>
          <w:szCs w:val="32"/>
        </w:rPr>
        <w:t xml:space="preserve"> </w:t>
      </w:r>
      <w:r w:rsidR="008A20EB">
        <w:rPr>
          <w:b/>
          <w:sz w:val="32"/>
          <w:szCs w:val="32"/>
        </w:rPr>
        <w:t xml:space="preserve">               </w:t>
      </w:r>
      <w:r w:rsidRPr="008A20EB">
        <w:rPr>
          <w:b/>
          <w:sz w:val="32"/>
          <w:szCs w:val="32"/>
        </w:rPr>
        <w:t>(A RETENIR)</w:t>
      </w:r>
      <w:r>
        <w:t xml:space="preserve"> </w:t>
      </w:r>
    </w:p>
    <w:p w14:paraId="6DFFD0B6" w14:textId="77777777" w:rsidR="008A20EB" w:rsidRDefault="008A20EB" w:rsidP="008A20EB">
      <w:pPr>
        <w:jc w:val="both"/>
      </w:pPr>
    </w:p>
    <w:p w14:paraId="0B4F755E" w14:textId="5CCA0305" w:rsidR="003C7681" w:rsidRDefault="003C7681" w:rsidP="008A20EB">
      <w:pPr>
        <w:jc w:val="both"/>
      </w:pPr>
      <w:r>
        <w:t xml:space="preserve">Avec Emax l’effet maximal du médicament et D50 la dose conduisant à 50% de l’effet </w:t>
      </w:r>
      <w:r w:rsidR="008A20EB">
        <w:t>max</w:t>
      </w:r>
      <w:r>
        <w:t>.</w:t>
      </w:r>
    </w:p>
    <w:p w14:paraId="02564DED" w14:textId="77777777" w:rsidR="003C7681" w:rsidRDefault="003C7681" w:rsidP="008A20EB">
      <w:pPr>
        <w:jc w:val="both"/>
      </w:pPr>
    </w:p>
    <w:p w14:paraId="43F8281B" w14:textId="35910FF8" w:rsidR="003C7681" w:rsidRDefault="00E232DB" w:rsidP="008A20EB">
      <w:pPr>
        <w:jc w:val="both"/>
      </w:pPr>
      <w:r>
        <w:rPr>
          <w:rFonts w:ascii="Times" w:hAnsi="Times" w:cs="Times"/>
          <w:noProof/>
          <w:lang w:val="fr-FR"/>
        </w:rPr>
        <w:drawing>
          <wp:anchor distT="0" distB="0" distL="114300" distR="114300" simplePos="0" relativeHeight="251658240" behindDoc="1" locked="0" layoutInCell="1" allowOverlap="1" wp14:anchorId="7C754F4B" wp14:editId="191E7D87">
            <wp:simplePos x="0" y="0"/>
            <wp:positionH relativeFrom="column">
              <wp:posOffset>800100</wp:posOffset>
            </wp:positionH>
            <wp:positionV relativeFrom="paragraph">
              <wp:posOffset>54610</wp:posOffset>
            </wp:positionV>
            <wp:extent cx="4428490" cy="16522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8490" cy="1652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681">
        <w:t xml:space="preserve"> </w:t>
      </w:r>
    </w:p>
    <w:p w14:paraId="0CD2EF7F" w14:textId="77777777" w:rsidR="00E232DB" w:rsidRDefault="003C7681" w:rsidP="008A20EB">
      <w:pPr>
        <w:jc w:val="both"/>
      </w:pPr>
      <w:r>
        <w:t xml:space="preserve">     </w:t>
      </w:r>
    </w:p>
    <w:p w14:paraId="48081402" w14:textId="77777777" w:rsidR="00E232DB" w:rsidRDefault="00E232DB" w:rsidP="008A20EB">
      <w:pPr>
        <w:jc w:val="both"/>
      </w:pPr>
    </w:p>
    <w:p w14:paraId="78F4799F" w14:textId="77777777" w:rsidR="00E232DB" w:rsidRDefault="00E232DB" w:rsidP="008A20EB">
      <w:pPr>
        <w:jc w:val="both"/>
      </w:pPr>
    </w:p>
    <w:p w14:paraId="55EAD45A" w14:textId="77777777" w:rsidR="00E232DB" w:rsidRDefault="00E232DB" w:rsidP="008A20EB">
      <w:pPr>
        <w:jc w:val="both"/>
      </w:pPr>
    </w:p>
    <w:p w14:paraId="5EA5710F" w14:textId="77777777" w:rsidR="00E232DB" w:rsidRDefault="00E232DB" w:rsidP="008A20EB">
      <w:pPr>
        <w:jc w:val="both"/>
      </w:pPr>
    </w:p>
    <w:p w14:paraId="0BEF2924" w14:textId="77777777" w:rsidR="00E232DB" w:rsidRDefault="00E232DB" w:rsidP="008A20EB">
      <w:pPr>
        <w:jc w:val="both"/>
      </w:pPr>
    </w:p>
    <w:p w14:paraId="7109F1A3" w14:textId="77777777" w:rsidR="00E232DB" w:rsidRDefault="00E232DB" w:rsidP="008A20EB">
      <w:pPr>
        <w:jc w:val="both"/>
      </w:pPr>
    </w:p>
    <w:p w14:paraId="2587F6D3" w14:textId="77777777" w:rsidR="00E232DB" w:rsidRDefault="00E232DB" w:rsidP="008A20EB">
      <w:pPr>
        <w:jc w:val="both"/>
      </w:pPr>
    </w:p>
    <w:p w14:paraId="222777B1" w14:textId="1BDF8739" w:rsidR="003C7681" w:rsidRDefault="00E232DB" w:rsidP="00E232DB">
      <w:pPr>
        <w:jc w:val="center"/>
      </w:pPr>
      <w:r>
        <w:t xml:space="preserve">               </w:t>
      </w:r>
      <w:r w:rsidR="003C7681">
        <w:t xml:space="preserve">D50               </w:t>
      </w:r>
      <w:r>
        <w:t xml:space="preserve">       </w:t>
      </w:r>
      <w:r w:rsidR="003C7681">
        <w:t>dose &gt;                       log(D50)                 log(dose) &gt;</w:t>
      </w:r>
    </w:p>
    <w:p w14:paraId="5F2790A6" w14:textId="77777777" w:rsidR="003C7681" w:rsidRDefault="003C7681" w:rsidP="008A20EB">
      <w:pPr>
        <w:jc w:val="both"/>
      </w:pPr>
    </w:p>
    <w:p w14:paraId="0BE517DC" w14:textId="77777777" w:rsidR="00A2774E" w:rsidRDefault="00A2774E" w:rsidP="008A20EB">
      <w:pPr>
        <w:jc w:val="both"/>
      </w:pPr>
      <w:r>
        <w:t>On a toujours un effet augmentant en fonction de la dose mai</w:t>
      </w:r>
      <w:r w:rsidR="003C7681">
        <w:t>s à partir d’une certaine dose, l’effet n’augmente plus</w:t>
      </w:r>
      <w:r w:rsidR="00BC37F1">
        <w:t xml:space="preserve"> :</w:t>
      </w:r>
      <w:r w:rsidR="003C7681">
        <w:t xml:space="preserve"> il y a saturation</w:t>
      </w:r>
      <w:r>
        <w:t xml:space="preserve"> (plateau de l’hyperbole). </w:t>
      </w:r>
    </w:p>
    <w:p w14:paraId="3C423534" w14:textId="44346EB1" w:rsidR="00E232DB" w:rsidRDefault="003C7681" w:rsidP="008A20EB">
      <w:pPr>
        <w:jc w:val="both"/>
      </w:pPr>
      <w:r>
        <w:t>L’</w:t>
      </w:r>
      <w:r w:rsidRPr="00BC37F1">
        <w:rPr>
          <w:b/>
        </w:rPr>
        <w:t>effet max</w:t>
      </w:r>
      <w:r>
        <w:t xml:space="preserve"> représente </w:t>
      </w:r>
      <w:r w:rsidR="00212D5D" w:rsidRPr="00212D5D">
        <w:rPr>
          <w:b/>
        </w:rPr>
        <w:t xml:space="preserve">l’efficacité </w:t>
      </w:r>
      <w:r w:rsidRPr="00BC37F1">
        <w:rPr>
          <w:b/>
        </w:rPr>
        <w:t>d’un médicament</w:t>
      </w:r>
      <w:r>
        <w:t xml:space="preserve"> : l’effet max de la morphine est plus grand que celui du paracétamol. </w:t>
      </w:r>
      <w:r w:rsidR="00F238DD">
        <w:t xml:space="preserve">La </w:t>
      </w:r>
      <w:r w:rsidR="00F238DD">
        <w:rPr>
          <w:b/>
        </w:rPr>
        <w:t>D</w:t>
      </w:r>
      <w:r w:rsidR="00F238DD" w:rsidRPr="00F238DD">
        <w:rPr>
          <w:b/>
        </w:rPr>
        <w:t>50</w:t>
      </w:r>
      <w:r w:rsidR="00F238DD">
        <w:t xml:space="preserve"> représente la </w:t>
      </w:r>
      <w:r w:rsidR="00F238DD" w:rsidRPr="00F238DD">
        <w:rPr>
          <w:b/>
        </w:rPr>
        <w:t>puissance</w:t>
      </w:r>
      <w:r w:rsidR="00F238DD">
        <w:rPr>
          <w:b/>
        </w:rPr>
        <w:t xml:space="preserve"> d’un médicament</w:t>
      </w:r>
      <w:r w:rsidR="00F238DD">
        <w:t>.</w:t>
      </w:r>
    </w:p>
    <w:p w14:paraId="3BA1C530" w14:textId="77777777" w:rsidR="00E232DB" w:rsidRDefault="00BC37F1" w:rsidP="008A20EB">
      <w:pPr>
        <w:jc w:val="both"/>
      </w:pPr>
      <w:r>
        <w:t xml:space="preserve">Le modèle dose-effet peut aussi s’appliquer pour les </w:t>
      </w:r>
      <w:r w:rsidRPr="00AC66E0">
        <w:rPr>
          <w:b/>
        </w:rPr>
        <w:t>relations concentrations-effets</w:t>
      </w:r>
      <w:r>
        <w:t xml:space="preserve">. </w:t>
      </w:r>
    </w:p>
    <w:p w14:paraId="759FAB6D" w14:textId="481691DC" w:rsidR="00BC37F1" w:rsidRDefault="00BC37F1" w:rsidP="008A20EB">
      <w:pPr>
        <w:jc w:val="both"/>
      </w:pPr>
      <w:r>
        <w:t xml:space="preserve">Ex : la courbe ci-dessous montre le pourcentage de diminution du rythme cardiaque en fonction de la concentration libre de </w:t>
      </w:r>
      <m:oMath>
        <m:r>
          <w:rPr>
            <w:rFonts w:ascii="Cambria Math" w:hAnsi="Cambria Math"/>
          </w:rPr>
          <m:t>β</m:t>
        </m:r>
      </m:oMath>
      <w:r>
        <w:t xml:space="preserve"> bloquants. </w:t>
      </w:r>
    </w:p>
    <w:p w14:paraId="09806E6F" w14:textId="05F7B87B" w:rsidR="00BC37F1" w:rsidRDefault="00BC37F1" w:rsidP="008A20EB">
      <w:pPr>
        <w:jc w:val="both"/>
      </w:pPr>
      <w:r>
        <w:t xml:space="preserve">NB : pour un modèle décroissant, on ne parle pas de Emax mais de Imax (inhibition maximale). </w:t>
      </w:r>
    </w:p>
    <w:p w14:paraId="4A52B769" w14:textId="77777777" w:rsidR="00E232DB" w:rsidRDefault="00E232DB" w:rsidP="008A20EB">
      <w:pPr>
        <w:jc w:val="both"/>
      </w:pPr>
    </w:p>
    <w:p w14:paraId="1F19594A" w14:textId="0B6CFA9D" w:rsidR="00BC37F1" w:rsidRDefault="00E232DB" w:rsidP="008A20EB">
      <w:pPr>
        <w:jc w:val="both"/>
      </w:pPr>
      <w:r>
        <w:rPr>
          <w:rFonts w:ascii="Times" w:hAnsi="Times" w:cs="Times"/>
          <w:noProof/>
          <w:lang w:val="fr-FR"/>
        </w:rPr>
        <w:drawing>
          <wp:anchor distT="0" distB="0" distL="114300" distR="114300" simplePos="0" relativeHeight="251659264" behindDoc="1" locked="0" layoutInCell="1" allowOverlap="1" wp14:anchorId="24E69371" wp14:editId="6ED707CA">
            <wp:simplePos x="0" y="0"/>
            <wp:positionH relativeFrom="column">
              <wp:posOffset>800100</wp:posOffset>
            </wp:positionH>
            <wp:positionV relativeFrom="paragraph">
              <wp:posOffset>20955</wp:posOffset>
            </wp:positionV>
            <wp:extent cx="4572000" cy="277685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77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7751B" w14:textId="77777777" w:rsidR="00E232DB" w:rsidRDefault="00E232DB" w:rsidP="008A20EB">
      <w:pPr>
        <w:jc w:val="both"/>
      </w:pPr>
    </w:p>
    <w:p w14:paraId="35A45783" w14:textId="77777777" w:rsidR="00E232DB" w:rsidRDefault="00E232DB" w:rsidP="008A20EB">
      <w:pPr>
        <w:jc w:val="both"/>
      </w:pPr>
    </w:p>
    <w:p w14:paraId="7CBE1A19" w14:textId="77777777" w:rsidR="00E232DB" w:rsidRDefault="00E232DB" w:rsidP="008A20EB">
      <w:pPr>
        <w:jc w:val="both"/>
      </w:pPr>
    </w:p>
    <w:p w14:paraId="23FC254C" w14:textId="77777777" w:rsidR="00E232DB" w:rsidRDefault="00E232DB" w:rsidP="008A20EB">
      <w:pPr>
        <w:jc w:val="both"/>
      </w:pPr>
    </w:p>
    <w:p w14:paraId="1B2FA3F6" w14:textId="7A7CD0D9" w:rsidR="00E232DB" w:rsidRDefault="00E232DB" w:rsidP="008A20EB">
      <w:pPr>
        <w:jc w:val="both"/>
      </w:pPr>
    </w:p>
    <w:p w14:paraId="0DB1D58F" w14:textId="77777777" w:rsidR="00E232DB" w:rsidRDefault="00E232DB" w:rsidP="008A20EB">
      <w:pPr>
        <w:jc w:val="both"/>
      </w:pPr>
    </w:p>
    <w:p w14:paraId="085BCC59" w14:textId="77777777" w:rsidR="00E232DB" w:rsidRDefault="00E232DB" w:rsidP="008A20EB">
      <w:pPr>
        <w:jc w:val="both"/>
      </w:pPr>
    </w:p>
    <w:p w14:paraId="44BB29EE" w14:textId="77777777" w:rsidR="00E232DB" w:rsidRDefault="00E232DB" w:rsidP="008A20EB">
      <w:pPr>
        <w:jc w:val="both"/>
      </w:pPr>
    </w:p>
    <w:p w14:paraId="5B4460C2" w14:textId="77777777" w:rsidR="00E232DB" w:rsidRDefault="00E232DB" w:rsidP="008A20EB">
      <w:pPr>
        <w:jc w:val="both"/>
      </w:pPr>
    </w:p>
    <w:p w14:paraId="6940CF63" w14:textId="77777777" w:rsidR="00E232DB" w:rsidRDefault="00E232DB" w:rsidP="008A20EB">
      <w:pPr>
        <w:jc w:val="both"/>
      </w:pPr>
    </w:p>
    <w:p w14:paraId="7660EBCB" w14:textId="77777777" w:rsidR="00E232DB" w:rsidRDefault="00E232DB" w:rsidP="008A20EB">
      <w:pPr>
        <w:jc w:val="both"/>
      </w:pPr>
    </w:p>
    <w:p w14:paraId="7F42BAFC" w14:textId="77777777" w:rsidR="00E232DB" w:rsidRDefault="00E232DB" w:rsidP="008A20EB">
      <w:pPr>
        <w:jc w:val="both"/>
      </w:pPr>
    </w:p>
    <w:p w14:paraId="3E0C59A5" w14:textId="77777777" w:rsidR="00E232DB" w:rsidRDefault="00E232DB" w:rsidP="008A20EB">
      <w:pPr>
        <w:jc w:val="both"/>
      </w:pPr>
    </w:p>
    <w:p w14:paraId="2A8331DE" w14:textId="05B22742" w:rsidR="00BC37F1" w:rsidRDefault="00BC37F1" w:rsidP="008A20EB">
      <w:pPr>
        <w:jc w:val="both"/>
      </w:pPr>
    </w:p>
    <w:p w14:paraId="061CDE27" w14:textId="77777777" w:rsidR="00BC37F1" w:rsidRDefault="00BC37F1" w:rsidP="008A20EB">
      <w:pPr>
        <w:jc w:val="both"/>
      </w:pPr>
    </w:p>
    <w:p w14:paraId="1C83431B" w14:textId="77777777" w:rsidR="00BC37F1" w:rsidRDefault="00BC37F1" w:rsidP="008A20EB">
      <w:pPr>
        <w:jc w:val="both"/>
      </w:pPr>
    </w:p>
    <w:p w14:paraId="72B21A7A" w14:textId="77777777" w:rsidR="00D9356E" w:rsidRPr="007E5EDA" w:rsidRDefault="00AC66E0" w:rsidP="008A20EB">
      <w:pPr>
        <w:pStyle w:val="Paragraphedeliste"/>
        <w:numPr>
          <w:ilvl w:val="0"/>
          <w:numId w:val="2"/>
        </w:numPr>
        <w:jc w:val="both"/>
        <w:rPr>
          <w:sz w:val="28"/>
          <w:szCs w:val="28"/>
          <w:u w:val="thick"/>
        </w:rPr>
      </w:pPr>
      <w:r w:rsidRPr="007E5EDA">
        <w:rPr>
          <w:sz w:val="28"/>
          <w:szCs w:val="28"/>
          <w:u w:val="thick"/>
        </w:rPr>
        <w:t>Modèles non linéaires et modèles dynamiques</w:t>
      </w:r>
    </w:p>
    <w:p w14:paraId="625307B1" w14:textId="77777777" w:rsidR="00E232DB" w:rsidRDefault="00E232DB" w:rsidP="00E232DB">
      <w:pPr>
        <w:pStyle w:val="Paragraphedeliste"/>
        <w:jc w:val="both"/>
      </w:pPr>
    </w:p>
    <w:p w14:paraId="35AEB8F3" w14:textId="0B66939E" w:rsidR="00AC66E0" w:rsidRDefault="00AC66E0" w:rsidP="008A20EB">
      <w:pPr>
        <w:jc w:val="both"/>
      </w:pPr>
      <w:r>
        <w:t>On étudie la fonction f(</w:t>
      </w:r>
      <m:oMath>
        <m:r>
          <w:rPr>
            <w:rFonts w:ascii="Cambria Math" w:hAnsi="Cambria Math"/>
          </w:rPr>
          <m:t>θ, x)</m:t>
        </m:r>
      </m:oMath>
      <w:r>
        <w:t xml:space="preserve"> où </w:t>
      </w:r>
      <m:oMath>
        <m:r>
          <w:rPr>
            <w:rFonts w:ascii="Cambria Math" w:hAnsi="Cambria Math"/>
          </w:rPr>
          <m:t>θ</m:t>
        </m:r>
      </m:oMath>
      <w:r>
        <w:t xml:space="preserve"> représente les paramètres du modèle (ex : Emax et D50). </w:t>
      </w:r>
      <w:r w:rsidR="00E232DB">
        <w:t>En dérivant</w:t>
      </w:r>
      <w:r>
        <w:t xml:space="preserve"> f par rapport à </w:t>
      </w:r>
      <m:oMath>
        <m:r>
          <w:rPr>
            <w:rFonts w:ascii="Cambria Math" w:hAnsi="Cambria Math"/>
          </w:rPr>
          <m:t>θ</m:t>
        </m:r>
      </m:oMath>
      <w:r w:rsidR="00E232DB">
        <w:t>, on obtient :</w:t>
      </w:r>
    </w:p>
    <w:p w14:paraId="0AFA1B39" w14:textId="41F91898" w:rsidR="00AC66E0" w:rsidRDefault="00AC66E0" w:rsidP="008A20EB">
      <w:pPr>
        <w:pStyle w:val="Paragraphedeliste"/>
        <w:numPr>
          <w:ilvl w:val="0"/>
          <w:numId w:val="3"/>
        </w:numPr>
        <w:jc w:val="both"/>
      </w:pPr>
      <w:r>
        <w:t>si par exemple f(</w:t>
      </w:r>
      <m:oMath>
        <m:r>
          <w:rPr>
            <w:rFonts w:ascii="Cambria Math" w:hAnsi="Cambria Math"/>
          </w:rPr>
          <m:t>θ, x)</m:t>
        </m:r>
      </m:oMath>
      <w:r>
        <w:t xml:space="preserve"> = </w:t>
      </w:r>
      <m:oMath>
        <m:r>
          <w:rPr>
            <w:rFonts w:ascii="Cambria Math" w:hAnsi="Cambria Math"/>
          </w:rPr>
          <m:t xml:space="preserve">θx, </m:t>
        </m:r>
      </m:oMath>
      <w:r>
        <w:t xml:space="preserve">on a </w:t>
      </w:r>
      <m:oMath>
        <m:f>
          <m:fPr>
            <m:ctrlPr>
              <w:rPr>
                <w:rFonts w:ascii="Cambria Math" w:hAnsi="Cambria Math"/>
                <w:sz w:val="28"/>
                <w:szCs w:val="28"/>
              </w:rPr>
            </m:ctrlPr>
          </m:fPr>
          <m:num>
            <m:r>
              <m:rPr>
                <m:sty m:val="p"/>
              </m:rPr>
              <w:rPr>
                <w:rFonts w:ascii="Cambria Math" w:hAnsi="Cambria Math"/>
                <w:sz w:val="28"/>
                <w:szCs w:val="28"/>
              </w:rPr>
              <m:t>df</m:t>
            </m:r>
          </m:num>
          <m:den>
            <m:r>
              <m:rPr>
                <m:sty m:val="p"/>
              </m:rPr>
              <w:rPr>
                <w:rFonts w:ascii="Cambria Math" w:hAnsi="Cambria Math"/>
                <w:sz w:val="28"/>
                <w:szCs w:val="28"/>
              </w:rPr>
              <m:t>dθ</m:t>
            </m:r>
          </m:den>
        </m:f>
      </m:oMath>
      <w:r>
        <w:t xml:space="preserve"> = x. Comme le résultat ne dépend pas de </w:t>
      </w:r>
      <m:oMath>
        <m:r>
          <w:rPr>
            <w:rFonts w:ascii="Cambria Math" w:hAnsi="Cambria Math"/>
          </w:rPr>
          <m:t>θ</m:t>
        </m:r>
      </m:oMath>
      <w:r>
        <w:t xml:space="preserve">, la fonction est linéaire. </w:t>
      </w:r>
    </w:p>
    <w:p w14:paraId="37F2FE1F" w14:textId="6A9A982C" w:rsidR="00AC66E0" w:rsidRDefault="00AC66E0" w:rsidP="008A20EB">
      <w:pPr>
        <w:pStyle w:val="Paragraphedeliste"/>
        <w:numPr>
          <w:ilvl w:val="0"/>
          <w:numId w:val="3"/>
        </w:numPr>
        <w:jc w:val="both"/>
      </w:pPr>
      <w:r>
        <w:t>par contre pour f(</w:t>
      </w:r>
      <m:oMath>
        <m:r>
          <w:rPr>
            <w:rFonts w:ascii="Cambria Math" w:hAnsi="Cambria Math"/>
          </w:rPr>
          <m:t xml:space="preserve">θ, x)= </m:t>
        </m:r>
        <m:sSup>
          <m:sSupPr>
            <m:ctrlPr>
              <w:rPr>
                <w:rFonts w:ascii="Cambria Math" w:hAnsi="Cambria Math"/>
                <w:i/>
              </w:rPr>
            </m:ctrlPr>
          </m:sSupPr>
          <m:e>
            <m:r>
              <w:rPr>
                <w:rFonts w:ascii="Cambria Math" w:hAnsi="Cambria Math"/>
              </w:rPr>
              <m:t>e</m:t>
            </m:r>
          </m:e>
          <m:sup>
            <m:r>
              <w:rPr>
                <w:rFonts w:ascii="Cambria Math" w:hAnsi="Cambria Math"/>
              </w:rPr>
              <m:t>(</m:t>
            </m:r>
            <m:r>
              <w:rPr>
                <w:rFonts w:ascii="Cambria Math" w:hAnsi="Cambria Math"/>
                <w:sz w:val="28"/>
                <w:szCs w:val="28"/>
              </w:rPr>
              <m:t>-θx</m:t>
            </m:r>
            <m:r>
              <w:rPr>
                <w:rFonts w:ascii="Cambria Math" w:hAnsi="Cambria Math"/>
              </w:rPr>
              <m:t>)</m:t>
            </m:r>
          </m:sup>
        </m:sSup>
      </m:oMath>
      <w:r w:rsidR="00AC3657">
        <w:t xml:space="preserve">, on a </w:t>
      </w:r>
      <m:oMath>
        <m:f>
          <m:fPr>
            <m:ctrlPr>
              <w:rPr>
                <w:rFonts w:ascii="Cambria Math" w:hAnsi="Cambria Math"/>
                <w:sz w:val="28"/>
                <w:szCs w:val="28"/>
              </w:rPr>
            </m:ctrlPr>
          </m:fPr>
          <m:num>
            <m:r>
              <m:rPr>
                <m:sty m:val="p"/>
              </m:rPr>
              <w:rPr>
                <w:rFonts w:ascii="Cambria Math" w:hAnsi="Cambria Math"/>
                <w:sz w:val="28"/>
                <w:szCs w:val="28"/>
              </w:rPr>
              <m:t>df</m:t>
            </m:r>
          </m:num>
          <m:den>
            <m:r>
              <m:rPr>
                <m:sty m:val="p"/>
              </m:rPr>
              <w:rPr>
                <w:rFonts w:ascii="Cambria Math" w:hAnsi="Cambria Math"/>
                <w:sz w:val="28"/>
                <w:szCs w:val="28"/>
              </w:rPr>
              <m:t>dθ</m:t>
            </m:r>
          </m:den>
        </m:f>
      </m:oMath>
      <w:r w:rsidR="00AC3657">
        <w:t xml:space="preserve"> = -x</w:t>
      </w:r>
      <m:oMath>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r>
              <w:rPr>
                <w:rFonts w:ascii="Cambria Math" w:hAnsi="Cambria Math"/>
                <w:sz w:val="28"/>
                <w:szCs w:val="28"/>
              </w:rPr>
              <m:t>-θx</m:t>
            </m:r>
            <m:r>
              <w:rPr>
                <w:rFonts w:ascii="Cambria Math" w:hAnsi="Cambria Math"/>
              </w:rPr>
              <m:t>)</m:t>
            </m:r>
          </m:sup>
        </m:sSup>
      </m:oMath>
      <w:r w:rsidR="00AC3657">
        <w:t xml:space="preserve">. Le résultat dépend de </w:t>
      </w:r>
      <m:oMath>
        <m:r>
          <w:rPr>
            <w:rFonts w:ascii="Cambria Math" w:hAnsi="Cambria Math"/>
          </w:rPr>
          <m:t>θ</m:t>
        </m:r>
      </m:oMath>
      <w:r w:rsidR="00AC3657">
        <w:t>, la fonction est alors non linéaire. Le modèle Emax est un modèle non linéaire en D50. La plupart des fonctions en biologie sont non linéaires.</w:t>
      </w:r>
    </w:p>
    <w:p w14:paraId="000BCFBF" w14:textId="77777777" w:rsidR="00AC3657" w:rsidRDefault="00AC3657" w:rsidP="008A20EB">
      <w:pPr>
        <w:jc w:val="both"/>
      </w:pPr>
    </w:p>
    <w:p w14:paraId="602D75C0" w14:textId="1D4521C4" w:rsidR="00AC3657" w:rsidRDefault="00AC3657" w:rsidP="008A20EB">
      <w:pPr>
        <w:jc w:val="both"/>
      </w:pPr>
      <w:r>
        <w:t xml:space="preserve">Pour trouver la </w:t>
      </w:r>
      <w:r w:rsidRPr="00DC49F1">
        <w:rPr>
          <w:b/>
        </w:rPr>
        <w:t>courbe</w:t>
      </w:r>
      <w:r>
        <w:t xml:space="preserve"> qui correspond le mieux à un </w:t>
      </w:r>
      <w:r w:rsidRPr="00E232DB">
        <w:rPr>
          <w:b/>
        </w:rPr>
        <w:t>nuage de points</w:t>
      </w:r>
      <w:r>
        <w:t xml:space="preserve">, on utilise le critère des moindres carrés (cf. cours 1). Cependant il n’existe pas de solution analytique simple donc même pour des modèles </w:t>
      </w:r>
      <w:r w:rsidR="00E232DB">
        <w:t>qui ne sont pas compliqués</w:t>
      </w:r>
      <w:r>
        <w:t xml:space="preserve">, on est obligés d’avoir recours à des </w:t>
      </w:r>
      <w:r w:rsidRPr="00DC49F1">
        <w:rPr>
          <w:b/>
        </w:rPr>
        <w:t>logiciels spécifiques.</w:t>
      </w:r>
    </w:p>
    <w:p w14:paraId="4B0B3CC3" w14:textId="77777777" w:rsidR="00AC3657" w:rsidRDefault="00AC3657" w:rsidP="008A20EB">
      <w:pPr>
        <w:jc w:val="both"/>
      </w:pPr>
    </w:p>
    <w:p w14:paraId="0926EF8B" w14:textId="77777777" w:rsidR="00DC49F1" w:rsidRDefault="00AC3657" w:rsidP="008A20EB">
      <w:pPr>
        <w:jc w:val="both"/>
      </w:pPr>
      <w:r>
        <w:t xml:space="preserve">Le plus souvent, on utilise des </w:t>
      </w:r>
      <w:r w:rsidRPr="00DC49F1">
        <w:rPr>
          <w:b/>
        </w:rPr>
        <w:t>modèles dynamiques</w:t>
      </w:r>
      <w:r>
        <w:t xml:space="preserve"> </w:t>
      </w:r>
      <w:r w:rsidR="00DC49F1">
        <w:t xml:space="preserve">pour étudier des processus qui ont une </w:t>
      </w:r>
      <w:r w:rsidR="00DC49F1" w:rsidRPr="00DC49F1">
        <w:rPr>
          <w:b/>
        </w:rPr>
        <w:t>évol</w:t>
      </w:r>
      <w:r w:rsidR="00DC49F1">
        <w:rPr>
          <w:b/>
        </w:rPr>
        <w:t>ution</w:t>
      </w:r>
      <w:r w:rsidR="00DC49F1" w:rsidRPr="00DC49F1">
        <w:rPr>
          <w:b/>
        </w:rPr>
        <w:t xml:space="preserve"> dans le temps</w:t>
      </w:r>
      <w:r w:rsidR="00DC49F1">
        <w:t>. On étudie par exemple l’évolution de la charge virale chez un malade à partir du moment où il a été diagnostiqué (</w:t>
      </w:r>
      <w:r>
        <w:t xml:space="preserve">données longitudinales </w:t>
      </w:r>
      <w:r w:rsidR="00DC49F1">
        <w:t xml:space="preserve">avec le temps en abscisse). </w:t>
      </w:r>
    </w:p>
    <w:p w14:paraId="35C04DC9" w14:textId="77777777" w:rsidR="00DC49F1" w:rsidRDefault="00DC49F1" w:rsidP="008A20EB">
      <w:pPr>
        <w:jc w:val="both"/>
      </w:pPr>
    </w:p>
    <w:p w14:paraId="305BDEB0" w14:textId="7909FDF5" w:rsidR="00C81482" w:rsidRDefault="00DC49F1" w:rsidP="008A20EB">
      <w:pPr>
        <w:jc w:val="both"/>
      </w:pPr>
      <w:r>
        <w:t xml:space="preserve">Quand les choses varient en fonction du temps, le </w:t>
      </w:r>
      <w:r w:rsidRPr="00DC49F1">
        <w:rPr>
          <w:b/>
        </w:rPr>
        <w:t>modèle</w:t>
      </w:r>
      <w:r>
        <w:t xml:space="preserve"> s’écrit comme la </w:t>
      </w:r>
      <w:r w:rsidRPr="00DC49F1">
        <w:rPr>
          <w:b/>
        </w:rPr>
        <w:t>solution d’une</w:t>
      </w:r>
      <w:r>
        <w:t xml:space="preserve"> </w:t>
      </w:r>
      <w:r w:rsidRPr="00DC49F1">
        <w:rPr>
          <w:b/>
        </w:rPr>
        <w:t>équation différentielle ordinaire</w:t>
      </w:r>
      <w:r>
        <w:t xml:space="preserve"> (EDO). </w:t>
      </w:r>
      <w:r w:rsidR="00C81482">
        <w:t xml:space="preserve">L’équation se résout </w:t>
      </w:r>
      <w:r w:rsidR="002C1DCE">
        <w:t>:</w:t>
      </w:r>
    </w:p>
    <w:p w14:paraId="482CAF00" w14:textId="5D322733" w:rsidR="002C1DCE" w:rsidRDefault="002C1DCE" w:rsidP="008A20EB">
      <w:pPr>
        <w:pStyle w:val="Paragraphedeliste"/>
        <w:numPr>
          <w:ilvl w:val="0"/>
          <w:numId w:val="3"/>
        </w:numPr>
        <w:jc w:val="both"/>
      </w:pPr>
      <w:r>
        <w:t xml:space="preserve">soit par la </w:t>
      </w:r>
      <w:r w:rsidRPr="00161DFC">
        <w:rPr>
          <w:b/>
        </w:rPr>
        <w:t>résolution d’une équation différentielle</w:t>
      </w:r>
      <w:r>
        <w:t xml:space="preserve"> d’ordre 1 : la majorité des phénomènes biologiques sont représentés par une équation de type </w:t>
      </w:r>
      <m:oMath>
        <m:f>
          <m:fPr>
            <m:ctrlPr>
              <w:rPr>
                <w:rFonts w:ascii="Cambria Math" w:hAnsi="Cambria Math"/>
                <w:i/>
                <w:sz w:val="28"/>
                <w:szCs w:val="28"/>
              </w:rPr>
            </m:ctrlPr>
          </m:fPr>
          <m:num>
            <m:r>
              <w:rPr>
                <w:rFonts w:ascii="Cambria Math" w:hAnsi="Cambria Math"/>
                <w:sz w:val="28"/>
                <w:szCs w:val="28"/>
              </w:rPr>
              <m:t>dy</m:t>
            </m:r>
          </m:num>
          <m:den>
            <m:r>
              <w:rPr>
                <w:rFonts w:ascii="Cambria Math" w:hAnsi="Cambria Math"/>
                <w:sz w:val="28"/>
                <w:szCs w:val="28"/>
              </w:rPr>
              <m:t>dt</m:t>
            </m:r>
          </m:den>
        </m:f>
        <m:r>
          <w:rPr>
            <w:rFonts w:ascii="Cambria Math" w:hAnsi="Cambria Math"/>
            <w:sz w:val="28"/>
            <w:szCs w:val="28"/>
          </w:rPr>
          <m:t>= - θy</m:t>
        </m:r>
      </m:oMath>
      <w:r>
        <w:t>, alors y(t) = yo</w:t>
      </w:r>
      <m:oMath>
        <m:sSup>
          <m:sSupPr>
            <m:ctrlPr>
              <w:rPr>
                <w:rFonts w:ascii="Cambria Math" w:hAnsi="Cambria Math"/>
                <w:i/>
                <w:sz w:val="28"/>
                <w:szCs w:val="28"/>
              </w:rPr>
            </m:ctrlPr>
          </m:sSupPr>
          <m:e>
            <m:r>
              <w:rPr>
                <w:rFonts w:ascii="Cambria Math" w:hAnsi="Cambria Math"/>
                <w:sz w:val="28"/>
                <w:szCs w:val="28"/>
              </w:rPr>
              <m:t xml:space="preserve"> e</m:t>
            </m:r>
          </m:e>
          <m:sup>
            <m:r>
              <w:rPr>
                <w:rFonts w:ascii="Cambria Math" w:hAnsi="Cambria Math"/>
                <w:sz w:val="28"/>
                <w:szCs w:val="28"/>
              </w:rPr>
              <m:t>(-θt)</m:t>
            </m:r>
          </m:sup>
        </m:sSup>
      </m:oMath>
      <w:r>
        <w:t>. Ce sont par exemple de</w:t>
      </w:r>
      <w:r w:rsidR="00E232DB">
        <w:t>s</w:t>
      </w:r>
      <w:r>
        <w:t xml:space="preserve"> modèle</w:t>
      </w:r>
      <w:r w:rsidR="00E232DB">
        <w:t>s</w:t>
      </w:r>
      <w:r>
        <w:t xml:space="preserve"> où la </w:t>
      </w:r>
      <w:r w:rsidRPr="00161DFC">
        <w:rPr>
          <w:b/>
        </w:rPr>
        <w:t xml:space="preserve">quantité éliminée de médicament est proportionnelle à la quantité présente </w:t>
      </w:r>
      <w:r>
        <w:t>dans l’organisme.</w:t>
      </w:r>
    </w:p>
    <w:p w14:paraId="2D74EAE4" w14:textId="5A456017" w:rsidR="00AC3657" w:rsidRDefault="002C1DCE" w:rsidP="008A20EB">
      <w:pPr>
        <w:pStyle w:val="Paragraphedeliste"/>
        <w:numPr>
          <w:ilvl w:val="0"/>
          <w:numId w:val="3"/>
        </w:numPr>
        <w:jc w:val="both"/>
      </w:pPr>
      <w:r>
        <w:t xml:space="preserve">soit à l’aide d’un </w:t>
      </w:r>
      <w:r w:rsidRPr="00161DFC">
        <w:rPr>
          <w:b/>
        </w:rPr>
        <w:t>logiciel</w:t>
      </w:r>
      <w:r>
        <w:t xml:space="preserve"> si le modèle est plus compliqué.</w:t>
      </w:r>
    </w:p>
    <w:p w14:paraId="7964029E" w14:textId="77777777" w:rsidR="00AC3657" w:rsidRDefault="00AC3657" w:rsidP="008A20EB">
      <w:pPr>
        <w:jc w:val="both"/>
      </w:pPr>
    </w:p>
    <w:p w14:paraId="0CC566C8" w14:textId="46D97421" w:rsidR="00AC66E0" w:rsidRPr="007E5EDA" w:rsidRDefault="002C1DCE" w:rsidP="008A20EB">
      <w:pPr>
        <w:pStyle w:val="Paragraphedeliste"/>
        <w:numPr>
          <w:ilvl w:val="0"/>
          <w:numId w:val="2"/>
        </w:numPr>
        <w:jc w:val="both"/>
        <w:rPr>
          <w:sz w:val="28"/>
          <w:szCs w:val="28"/>
          <w:u w:val="thick"/>
        </w:rPr>
      </w:pPr>
      <w:r w:rsidRPr="007E5EDA">
        <w:rPr>
          <w:sz w:val="28"/>
          <w:szCs w:val="28"/>
          <w:u w:val="thick"/>
        </w:rPr>
        <w:t>Modèles pharmacocinétiques et pharmacodynamiques</w:t>
      </w:r>
    </w:p>
    <w:p w14:paraId="3B1834A5" w14:textId="77777777" w:rsidR="002C1DCE" w:rsidRDefault="002C1DCE" w:rsidP="008A20EB">
      <w:pPr>
        <w:jc w:val="both"/>
      </w:pPr>
    </w:p>
    <w:p w14:paraId="5DC6CE43" w14:textId="6816AE63" w:rsidR="002C1DCE" w:rsidRDefault="002C1DCE" w:rsidP="008A20EB">
      <w:pPr>
        <w:jc w:val="both"/>
      </w:pPr>
      <w:r>
        <w:t xml:space="preserve">Ils ont été les premiers modèles utilisés. Ils permettent d’étudier l’action du corps sur le médicament </w:t>
      </w:r>
      <w:r w:rsidR="0075456A">
        <w:t xml:space="preserve">quand le patient reçoit la dose </w:t>
      </w:r>
      <w:r>
        <w:t>(pharmacocinétique</w:t>
      </w:r>
      <w:r w:rsidR="0075456A">
        <w:t>) puis d’étudier l’action du médicament sur le corps (pharmacodynamique).</w:t>
      </w:r>
    </w:p>
    <w:p w14:paraId="3977F390" w14:textId="77777777" w:rsidR="0075456A" w:rsidRDefault="0075456A" w:rsidP="008A20EB">
      <w:pPr>
        <w:jc w:val="both"/>
      </w:pPr>
    </w:p>
    <w:p w14:paraId="6A6B19C7" w14:textId="1A6E8FEF" w:rsidR="00FF63F2" w:rsidRPr="007E5EDA" w:rsidRDefault="00FF63F2" w:rsidP="008A20EB">
      <w:pPr>
        <w:pStyle w:val="Paragraphedeliste"/>
        <w:numPr>
          <w:ilvl w:val="0"/>
          <w:numId w:val="8"/>
        </w:numPr>
        <w:jc w:val="both"/>
        <w:rPr>
          <w:i/>
          <w:u w:val="single"/>
        </w:rPr>
      </w:pPr>
      <w:r w:rsidRPr="007E5EDA">
        <w:rPr>
          <w:i/>
          <w:u w:val="single"/>
        </w:rPr>
        <w:t>Pharmacocinétique</w:t>
      </w:r>
    </w:p>
    <w:p w14:paraId="2C31A49F" w14:textId="77777777" w:rsidR="00FF63F2" w:rsidRDefault="00FF63F2" w:rsidP="008A20EB">
      <w:pPr>
        <w:jc w:val="both"/>
      </w:pPr>
    </w:p>
    <w:p w14:paraId="0F2117F6" w14:textId="29C8E10E" w:rsidR="0075456A" w:rsidRDefault="0075456A" w:rsidP="008A20EB">
      <w:pPr>
        <w:jc w:val="both"/>
      </w:pPr>
      <w:r>
        <w:t xml:space="preserve">La </w:t>
      </w:r>
      <w:r w:rsidRPr="00FF63F2">
        <w:rPr>
          <w:b/>
        </w:rPr>
        <w:t>pharmacocinétique</w:t>
      </w:r>
      <w:r>
        <w:t xml:space="preserve"> représente l’action du corps sur le médicament en 4 phases :</w:t>
      </w:r>
    </w:p>
    <w:p w14:paraId="6E06A86F" w14:textId="6AAA8B3A" w:rsidR="0075456A" w:rsidRDefault="0075456A" w:rsidP="008A20EB">
      <w:pPr>
        <w:pStyle w:val="Paragraphedeliste"/>
        <w:numPr>
          <w:ilvl w:val="0"/>
          <w:numId w:val="3"/>
        </w:numPr>
        <w:jc w:val="both"/>
      </w:pPr>
      <w:r w:rsidRPr="00161DFC">
        <w:rPr>
          <w:b/>
        </w:rPr>
        <w:t>absorption</w:t>
      </w:r>
      <w:r>
        <w:t xml:space="preserve"> par les intestins</w:t>
      </w:r>
    </w:p>
    <w:p w14:paraId="7E8AF6B5" w14:textId="3B103919" w:rsidR="0075456A" w:rsidRDefault="0075456A" w:rsidP="008A20EB">
      <w:pPr>
        <w:pStyle w:val="Paragraphedeliste"/>
        <w:numPr>
          <w:ilvl w:val="0"/>
          <w:numId w:val="3"/>
        </w:numPr>
        <w:jc w:val="both"/>
      </w:pPr>
      <w:r w:rsidRPr="00161DFC">
        <w:rPr>
          <w:b/>
        </w:rPr>
        <w:t>distribution</w:t>
      </w:r>
      <w:r>
        <w:t xml:space="preserve"> dans le sang</w:t>
      </w:r>
    </w:p>
    <w:p w14:paraId="7D478041" w14:textId="5DDA1A49" w:rsidR="0075456A" w:rsidRDefault="0075456A" w:rsidP="008A20EB">
      <w:pPr>
        <w:pStyle w:val="Paragraphedeliste"/>
        <w:numPr>
          <w:ilvl w:val="0"/>
          <w:numId w:val="3"/>
        </w:numPr>
        <w:jc w:val="both"/>
      </w:pPr>
      <w:r w:rsidRPr="00161DFC">
        <w:rPr>
          <w:b/>
        </w:rPr>
        <w:t>métabolisme</w:t>
      </w:r>
      <w:r>
        <w:t xml:space="preserve"> par le foie et les intestins</w:t>
      </w:r>
    </w:p>
    <w:p w14:paraId="7A869CD1" w14:textId="58633CBE" w:rsidR="0075456A" w:rsidRDefault="0075456A" w:rsidP="008A20EB">
      <w:pPr>
        <w:pStyle w:val="Paragraphedeliste"/>
        <w:numPr>
          <w:ilvl w:val="0"/>
          <w:numId w:val="3"/>
        </w:numPr>
        <w:jc w:val="both"/>
      </w:pPr>
      <w:r w:rsidRPr="00161DFC">
        <w:rPr>
          <w:b/>
        </w:rPr>
        <w:t>élimination</w:t>
      </w:r>
      <w:r>
        <w:t xml:space="preserve"> dans la bile et les urines</w:t>
      </w:r>
    </w:p>
    <w:p w14:paraId="4164F04B" w14:textId="77777777" w:rsidR="0075456A" w:rsidRDefault="0075456A" w:rsidP="008A20EB">
      <w:pPr>
        <w:jc w:val="both"/>
      </w:pPr>
    </w:p>
    <w:p w14:paraId="17D75407" w14:textId="4C16E56C" w:rsidR="0075456A" w:rsidRDefault="0075456A" w:rsidP="008A20EB">
      <w:pPr>
        <w:jc w:val="both"/>
      </w:pPr>
      <w:r>
        <w:t>Le corps peut être schématisé comme un ensemble de compartiments, c’est un modèle très simple mais qui représente assez bien la situation physiologique.</w:t>
      </w:r>
    </w:p>
    <w:p w14:paraId="44F6D153" w14:textId="7E87C180" w:rsidR="0075456A" w:rsidRDefault="00E232DB" w:rsidP="008A20EB">
      <w:pPr>
        <w:jc w:val="both"/>
      </w:pPr>
      <w:r>
        <w:rPr>
          <w:noProof/>
          <w:lang w:val="fr-FR"/>
        </w:rPr>
        <w:drawing>
          <wp:anchor distT="0" distB="0" distL="114300" distR="114300" simplePos="0" relativeHeight="251660288" behindDoc="1" locked="0" layoutInCell="1" allowOverlap="1" wp14:anchorId="492CF28B" wp14:editId="39174FAD">
            <wp:simplePos x="0" y="0"/>
            <wp:positionH relativeFrom="column">
              <wp:posOffset>228600</wp:posOffset>
            </wp:positionH>
            <wp:positionV relativeFrom="paragraph">
              <wp:posOffset>114935</wp:posOffset>
            </wp:positionV>
            <wp:extent cx="5433060" cy="3815080"/>
            <wp:effectExtent l="0" t="0" r="254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tiff"/>
                    <pic:cNvPicPr/>
                  </pic:nvPicPr>
                  <pic:blipFill rotWithShape="1">
                    <a:blip r:embed="rId12">
                      <a:extLst>
                        <a:ext uri="{28A0092B-C50C-407E-A947-70E740481C1C}">
                          <a14:useLocalDpi xmlns:a14="http://schemas.microsoft.com/office/drawing/2010/main" val="0"/>
                        </a:ext>
                      </a:extLst>
                    </a:blip>
                    <a:srcRect l="3062" r="2138" b="-46"/>
                    <a:stretch/>
                  </pic:blipFill>
                  <pic:spPr bwMode="auto">
                    <a:xfrm>
                      <a:off x="0" y="0"/>
                      <a:ext cx="5433060" cy="3815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C92947" w14:textId="4991EEEC" w:rsidR="0075456A" w:rsidRDefault="0075456A" w:rsidP="008A20EB">
      <w:pPr>
        <w:jc w:val="both"/>
      </w:pPr>
    </w:p>
    <w:p w14:paraId="0A96FF38" w14:textId="77777777" w:rsidR="00F21188" w:rsidRDefault="00F21188" w:rsidP="008A20EB">
      <w:pPr>
        <w:jc w:val="both"/>
      </w:pPr>
    </w:p>
    <w:p w14:paraId="58FC9586" w14:textId="77777777" w:rsidR="00E232DB" w:rsidRDefault="00E232DB" w:rsidP="008A20EB">
      <w:pPr>
        <w:jc w:val="both"/>
      </w:pPr>
    </w:p>
    <w:p w14:paraId="6D011C7B" w14:textId="77777777" w:rsidR="00E232DB" w:rsidRDefault="00E232DB" w:rsidP="008A20EB">
      <w:pPr>
        <w:jc w:val="both"/>
      </w:pPr>
    </w:p>
    <w:p w14:paraId="5EAE7C9D" w14:textId="77777777" w:rsidR="00E232DB" w:rsidRDefault="00E232DB" w:rsidP="008A20EB">
      <w:pPr>
        <w:jc w:val="both"/>
      </w:pPr>
    </w:p>
    <w:p w14:paraId="66EF7C75" w14:textId="77777777" w:rsidR="00E232DB" w:rsidRDefault="00E232DB" w:rsidP="008A20EB">
      <w:pPr>
        <w:jc w:val="both"/>
      </w:pPr>
    </w:p>
    <w:p w14:paraId="0C868427" w14:textId="77777777" w:rsidR="00E232DB" w:rsidRDefault="00E232DB" w:rsidP="008A20EB">
      <w:pPr>
        <w:jc w:val="both"/>
      </w:pPr>
    </w:p>
    <w:p w14:paraId="1F887202" w14:textId="77777777" w:rsidR="00E232DB" w:rsidRDefault="00E232DB" w:rsidP="008A20EB">
      <w:pPr>
        <w:jc w:val="both"/>
      </w:pPr>
    </w:p>
    <w:p w14:paraId="508A8626" w14:textId="77777777" w:rsidR="00E232DB" w:rsidRDefault="00E232DB" w:rsidP="008A20EB">
      <w:pPr>
        <w:jc w:val="both"/>
      </w:pPr>
    </w:p>
    <w:p w14:paraId="6D494E52" w14:textId="77777777" w:rsidR="00E232DB" w:rsidRDefault="00E232DB" w:rsidP="008A20EB">
      <w:pPr>
        <w:jc w:val="both"/>
      </w:pPr>
    </w:p>
    <w:p w14:paraId="304E9CEC" w14:textId="77777777" w:rsidR="00E232DB" w:rsidRDefault="00E232DB" w:rsidP="008A20EB">
      <w:pPr>
        <w:jc w:val="both"/>
      </w:pPr>
    </w:p>
    <w:p w14:paraId="52E6CA66" w14:textId="77777777" w:rsidR="00E232DB" w:rsidRDefault="00E232DB" w:rsidP="008A20EB">
      <w:pPr>
        <w:jc w:val="both"/>
      </w:pPr>
    </w:p>
    <w:p w14:paraId="7AEF7B86" w14:textId="77777777" w:rsidR="00E232DB" w:rsidRDefault="00E232DB" w:rsidP="008A20EB">
      <w:pPr>
        <w:jc w:val="both"/>
      </w:pPr>
    </w:p>
    <w:p w14:paraId="5062C707" w14:textId="77777777" w:rsidR="00E232DB" w:rsidRDefault="00E232DB" w:rsidP="008A20EB">
      <w:pPr>
        <w:jc w:val="both"/>
      </w:pPr>
    </w:p>
    <w:p w14:paraId="787A416A" w14:textId="77777777" w:rsidR="00E232DB" w:rsidRDefault="00E232DB" w:rsidP="008A20EB">
      <w:pPr>
        <w:jc w:val="both"/>
      </w:pPr>
    </w:p>
    <w:p w14:paraId="052C729A" w14:textId="77777777" w:rsidR="00E232DB" w:rsidRDefault="00E232DB" w:rsidP="008A20EB">
      <w:pPr>
        <w:jc w:val="both"/>
      </w:pPr>
    </w:p>
    <w:p w14:paraId="1535316D" w14:textId="77777777" w:rsidR="00E232DB" w:rsidRDefault="00E232DB" w:rsidP="008A20EB">
      <w:pPr>
        <w:jc w:val="both"/>
      </w:pPr>
    </w:p>
    <w:p w14:paraId="34B5CDE8" w14:textId="77777777" w:rsidR="00E232DB" w:rsidRDefault="00E232DB" w:rsidP="008A20EB">
      <w:pPr>
        <w:jc w:val="both"/>
      </w:pPr>
    </w:p>
    <w:p w14:paraId="3DA916AC" w14:textId="77777777" w:rsidR="00E232DB" w:rsidRDefault="00E232DB" w:rsidP="008A20EB">
      <w:pPr>
        <w:jc w:val="both"/>
      </w:pPr>
    </w:p>
    <w:p w14:paraId="6507BC5D" w14:textId="222106A8" w:rsidR="00F21188" w:rsidRDefault="00F21188" w:rsidP="008A20EB">
      <w:pPr>
        <w:jc w:val="both"/>
      </w:pPr>
      <w:r>
        <w:t>Ex :</w:t>
      </w:r>
      <w:r w:rsidR="00E232DB">
        <w:t xml:space="preserve"> on étudie la</w:t>
      </w:r>
      <w:r>
        <w:t xml:space="preserve"> pharmacocinétique de la mizolastine (</w:t>
      </w:r>
      <w:r w:rsidR="00E232DB">
        <w:t>anti-histaminique systémique). Ci-dessous, on a le g</w:t>
      </w:r>
      <w:r>
        <w:t xml:space="preserve">raphique de la concentration plasmatique de </w:t>
      </w:r>
      <w:r w:rsidR="00E232DB">
        <w:t xml:space="preserve">la </w:t>
      </w:r>
      <w:r>
        <w:t>mizolatine en fonction du temps selon la dose administrée.</w:t>
      </w:r>
    </w:p>
    <w:p w14:paraId="3F9952FD" w14:textId="68092941" w:rsidR="00F21188" w:rsidRDefault="00E232DB" w:rsidP="008A20EB">
      <w:pPr>
        <w:jc w:val="both"/>
      </w:pPr>
      <w:r>
        <w:rPr>
          <w:noProof/>
          <w:lang w:val="fr-FR"/>
        </w:rPr>
        <w:drawing>
          <wp:anchor distT="0" distB="0" distL="114300" distR="114300" simplePos="0" relativeHeight="251661312" behindDoc="1" locked="0" layoutInCell="1" allowOverlap="1" wp14:anchorId="5F24DBFE" wp14:editId="70833E7B">
            <wp:simplePos x="0" y="0"/>
            <wp:positionH relativeFrom="column">
              <wp:posOffset>228600</wp:posOffset>
            </wp:positionH>
            <wp:positionV relativeFrom="paragraph">
              <wp:posOffset>149860</wp:posOffset>
            </wp:positionV>
            <wp:extent cx="5486400" cy="3088537"/>
            <wp:effectExtent l="0" t="0" r="0" b="1079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tiff"/>
                    <pic:cNvPicPr/>
                  </pic:nvPicPr>
                  <pic:blipFill>
                    <a:blip r:embed="rId13">
                      <a:extLst>
                        <a:ext uri="{28A0092B-C50C-407E-A947-70E740481C1C}">
                          <a14:useLocalDpi xmlns:a14="http://schemas.microsoft.com/office/drawing/2010/main" val="0"/>
                        </a:ext>
                      </a:extLst>
                    </a:blip>
                    <a:stretch>
                      <a:fillRect/>
                    </a:stretch>
                  </pic:blipFill>
                  <pic:spPr>
                    <a:xfrm>
                      <a:off x="0" y="0"/>
                      <a:ext cx="5486400" cy="3088537"/>
                    </a:xfrm>
                    <a:prstGeom prst="rect">
                      <a:avLst/>
                    </a:prstGeom>
                  </pic:spPr>
                </pic:pic>
              </a:graphicData>
            </a:graphic>
            <wp14:sizeRelH relativeFrom="page">
              <wp14:pctWidth>0</wp14:pctWidth>
            </wp14:sizeRelH>
            <wp14:sizeRelV relativeFrom="page">
              <wp14:pctHeight>0</wp14:pctHeight>
            </wp14:sizeRelV>
          </wp:anchor>
        </w:drawing>
      </w:r>
    </w:p>
    <w:p w14:paraId="00FCE156" w14:textId="7B668049" w:rsidR="00E232DB" w:rsidRDefault="00E232DB" w:rsidP="008A20EB">
      <w:pPr>
        <w:jc w:val="both"/>
      </w:pPr>
    </w:p>
    <w:p w14:paraId="005D5F1C" w14:textId="77777777" w:rsidR="00E232DB" w:rsidRDefault="00E232DB" w:rsidP="008A20EB">
      <w:pPr>
        <w:jc w:val="both"/>
      </w:pPr>
    </w:p>
    <w:p w14:paraId="191677DD" w14:textId="77777777" w:rsidR="00E232DB" w:rsidRDefault="00E232DB" w:rsidP="008A20EB">
      <w:pPr>
        <w:jc w:val="both"/>
      </w:pPr>
    </w:p>
    <w:p w14:paraId="0E010B3A" w14:textId="77777777" w:rsidR="00E232DB" w:rsidRDefault="00E232DB" w:rsidP="008A20EB">
      <w:pPr>
        <w:jc w:val="both"/>
      </w:pPr>
    </w:p>
    <w:p w14:paraId="5918650B" w14:textId="77777777" w:rsidR="00E232DB" w:rsidRDefault="00E232DB" w:rsidP="008A20EB">
      <w:pPr>
        <w:jc w:val="both"/>
      </w:pPr>
    </w:p>
    <w:p w14:paraId="17E940F3" w14:textId="77777777" w:rsidR="00E232DB" w:rsidRDefault="00E232DB" w:rsidP="008A20EB">
      <w:pPr>
        <w:jc w:val="both"/>
      </w:pPr>
    </w:p>
    <w:p w14:paraId="6A6D579B" w14:textId="77777777" w:rsidR="00E232DB" w:rsidRDefault="00E232DB" w:rsidP="008A20EB">
      <w:pPr>
        <w:jc w:val="both"/>
      </w:pPr>
    </w:p>
    <w:p w14:paraId="301DD994" w14:textId="77777777" w:rsidR="00E232DB" w:rsidRDefault="00E232DB" w:rsidP="008A20EB">
      <w:pPr>
        <w:jc w:val="both"/>
      </w:pPr>
    </w:p>
    <w:p w14:paraId="0430C54E" w14:textId="77777777" w:rsidR="00E232DB" w:rsidRDefault="00E232DB" w:rsidP="008A20EB">
      <w:pPr>
        <w:jc w:val="both"/>
      </w:pPr>
    </w:p>
    <w:p w14:paraId="5E0E0033" w14:textId="77777777" w:rsidR="00E232DB" w:rsidRDefault="00E232DB" w:rsidP="008A20EB">
      <w:pPr>
        <w:jc w:val="both"/>
      </w:pPr>
    </w:p>
    <w:p w14:paraId="5A2A8D93" w14:textId="77777777" w:rsidR="00E232DB" w:rsidRDefault="00E232DB" w:rsidP="008A20EB">
      <w:pPr>
        <w:jc w:val="both"/>
      </w:pPr>
    </w:p>
    <w:p w14:paraId="59D695E9" w14:textId="77777777" w:rsidR="00E232DB" w:rsidRDefault="00E232DB" w:rsidP="008A20EB">
      <w:pPr>
        <w:jc w:val="both"/>
      </w:pPr>
    </w:p>
    <w:p w14:paraId="1841EC88" w14:textId="77777777" w:rsidR="00E232DB" w:rsidRDefault="00E232DB" w:rsidP="008A20EB">
      <w:pPr>
        <w:jc w:val="both"/>
      </w:pPr>
    </w:p>
    <w:p w14:paraId="7FC6D163" w14:textId="77777777" w:rsidR="00E232DB" w:rsidRDefault="00E232DB" w:rsidP="008A20EB">
      <w:pPr>
        <w:jc w:val="both"/>
      </w:pPr>
    </w:p>
    <w:p w14:paraId="095BBB61" w14:textId="77777777" w:rsidR="00E232DB" w:rsidRDefault="00E232DB" w:rsidP="008A20EB">
      <w:pPr>
        <w:jc w:val="both"/>
      </w:pPr>
    </w:p>
    <w:p w14:paraId="1F3027D2" w14:textId="77777777" w:rsidR="00E232DB" w:rsidRDefault="00E232DB" w:rsidP="008A20EB">
      <w:pPr>
        <w:jc w:val="both"/>
      </w:pPr>
    </w:p>
    <w:p w14:paraId="5DC9CE26" w14:textId="31B21C6B" w:rsidR="00F21188" w:rsidRDefault="00F21188" w:rsidP="008A20EB">
      <w:pPr>
        <w:jc w:val="both"/>
      </w:pPr>
    </w:p>
    <w:p w14:paraId="0C9D8711" w14:textId="77777777" w:rsidR="00F21188" w:rsidRDefault="00F21188" w:rsidP="008A20EB">
      <w:pPr>
        <w:jc w:val="both"/>
      </w:pPr>
    </w:p>
    <w:p w14:paraId="7E48206B" w14:textId="6EFB2513" w:rsidR="0079518C" w:rsidRDefault="00F21188" w:rsidP="008A20EB">
      <w:pPr>
        <w:jc w:val="both"/>
      </w:pPr>
      <w:r w:rsidRPr="00543CA7">
        <w:rPr>
          <w:b/>
        </w:rPr>
        <w:t>Modèle ouvert à un compartiment</w:t>
      </w:r>
      <w:r>
        <w:t xml:space="preserve"> : on suppose qu’un être humain </w:t>
      </w:r>
      <w:r w:rsidR="0079518C">
        <w:t>est une boite avec un volume V dans lequel on fait entrer un médicament. Il est ensuite éliminé</w:t>
      </w:r>
      <w:r w:rsidR="00FA378A">
        <w:t xml:space="preserve">. </w:t>
      </w:r>
    </w:p>
    <w:p w14:paraId="3D1F324F" w14:textId="77777777" w:rsidR="00FA378A" w:rsidRDefault="00FA378A" w:rsidP="008A20EB">
      <w:pPr>
        <w:jc w:val="both"/>
      </w:pPr>
    </w:p>
    <w:p w14:paraId="4C22BFEC" w14:textId="77777777" w:rsidR="00FA378A" w:rsidRDefault="0079518C" w:rsidP="008A20EB">
      <w:pPr>
        <w:jc w:val="both"/>
      </w:pPr>
      <w:r>
        <w:t xml:space="preserve">Mathématiquement, cela est traduit par </w:t>
      </w:r>
      <w:r w:rsidRPr="00FA378A">
        <w:t xml:space="preserve">l’équation </w:t>
      </w:r>
      <m:oMath>
        <m:f>
          <m:fPr>
            <m:ctrlPr>
              <w:rPr>
                <w:rFonts w:ascii="Cambria Math" w:hAnsi="Cambria Math"/>
              </w:rPr>
            </m:ctrlPr>
          </m:fPr>
          <m:num>
            <m:r>
              <m:rPr>
                <m:sty m:val="p"/>
              </m:rPr>
              <w:rPr>
                <w:rFonts w:ascii="Cambria Math" w:hAnsi="Cambria Math"/>
              </w:rPr>
              <m:t>dQ</m:t>
            </m:r>
          </m:num>
          <m:den>
            <m:r>
              <m:rPr>
                <m:sty m:val="p"/>
              </m:rPr>
              <w:rPr>
                <w:rFonts w:ascii="Cambria Math" w:hAnsi="Cambria Math"/>
              </w:rPr>
              <m:t>dt</m:t>
            </m:r>
          </m:den>
        </m:f>
        <m:r>
          <m:rPr>
            <m:sty m:val="p"/>
          </m:rPr>
          <w:rPr>
            <w:rFonts w:ascii="Cambria Math" w:hAnsi="Cambria Math"/>
          </w:rPr>
          <m:t xml:space="preserve">= -k </m:t>
        </m:r>
        <m:r>
          <m:rPr>
            <m:nor/>
          </m:rPr>
          <w:rPr>
            <w:rFonts w:ascii="Cambria Math" w:hAnsi="Cambria Math"/>
          </w:rPr>
          <m:t>x</m:t>
        </m:r>
        <m:r>
          <m:rPr>
            <m:sty m:val="p"/>
          </m:rPr>
          <w:rPr>
            <w:rFonts w:ascii="Cambria Math" w:hAnsi="Cambria Math"/>
          </w:rPr>
          <m:t xml:space="preserve"> Q(t)</m:t>
        </m:r>
      </m:oMath>
      <w:r w:rsidRPr="00FA378A">
        <w:t xml:space="preserve"> + </w:t>
      </w:r>
      <w:r w:rsidR="00FA378A">
        <w:t>e(t)</w:t>
      </w:r>
    </w:p>
    <w:p w14:paraId="715DF8D0" w14:textId="77777777" w:rsidR="00FA378A" w:rsidRDefault="00FA378A" w:rsidP="008A20EB">
      <w:pPr>
        <w:jc w:val="both"/>
      </w:pPr>
    </w:p>
    <w:p w14:paraId="12535DD6" w14:textId="71A68CF1" w:rsidR="00F21188" w:rsidRDefault="0079518C" w:rsidP="008A20EB">
      <w:pPr>
        <w:jc w:val="both"/>
      </w:pPr>
      <w:r>
        <w:t>avec Q la quantité, C la concentration</w:t>
      </w:r>
      <w:r w:rsidR="00FA378A">
        <w:t>,</w:t>
      </w:r>
      <w:r>
        <w:t xml:space="preserve"> </w:t>
      </w:r>
      <w:r w:rsidR="00FA378A">
        <w:t xml:space="preserve">k la constante d’élimination globale </w:t>
      </w:r>
      <w:r w:rsidR="00FA378A" w:rsidRPr="00E232DB">
        <w:t xml:space="preserve">en </w:t>
      </w:r>
      <m:oMath>
        <m:sSup>
          <m:sSupPr>
            <m:ctrlPr>
              <w:rPr>
                <w:rFonts w:ascii="Cambria Math" w:hAnsi="Cambria Math"/>
              </w:rPr>
            </m:ctrlPr>
          </m:sSupPr>
          <m:e>
            <m:r>
              <m:rPr>
                <m:sty m:val="p"/>
              </m:rPr>
              <w:rPr>
                <w:rFonts w:ascii="Cambria Math" w:hAnsi="Cambria Math"/>
              </w:rPr>
              <m:t>heure</m:t>
            </m:r>
          </m:e>
          <m:sup>
            <m:r>
              <m:rPr>
                <m:sty m:val="p"/>
              </m:rPr>
              <w:rPr>
                <w:rFonts w:ascii="Cambria Math" w:hAnsi="Cambria Math"/>
              </w:rPr>
              <m:t>-1</m:t>
            </m:r>
          </m:sup>
        </m:sSup>
        <m:r>
          <m:rPr>
            <m:sty m:val="p"/>
          </m:rPr>
          <w:rPr>
            <w:rFonts w:ascii="Cambria Math" w:hAnsi="Cambria Math"/>
          </w:rPr>
          <m:t xml:space="preserve">, </m:t>
        </m:r>
      </m:oMath>
      <w:r>
        <w:t xml:space="preserve">et e(t) la fonction d’entrée (administration IV, orale, sous cutanée…). Comme </w:t>
      </w:r>
      <w:r w:rsidRPr="00543CA7">
        <w:rPr>
          <w:b/>
        </w:rPr>
        <w:t xml:space="preserve">ce qui sort est proportionnel à ce qui est entré </w:t>
      </w:r>
      <w:r>
        <w:t xml:space="preserve">(processus d’ordre 1), on a </w:t>
      </w:r>
      <w:r w:rsidRPr="00FA378A">
        <w:rPr>
          <w:sz w:val="36"/>
          <w:szCs w:val="36"/>
        </w:rPr>
        <w:t>C</w:t>
      </w:r>
      <w:r w:rsidRPr="00FA378A">
        <w:rPr>
          <w:b/>
          <w:sz w:val="36"/>
          <w:szCs w:val="36"/>
        </w:rPr>
        <w:t xml:space="preserve"> = </w:t>
      </w:r>
      <m:oMath>
        <m:f>
          <m:fPr>
            <m:ctrlPr>
              <w:rPr>
                <w:rFonts w:ascii="Cambria Math" w:hAnsi="Cambria Math"/>
                <w:b/>
                <w:sz w:val="36"/>
                <w:szCs w:val="36"/>
              </w:rPr>
            </m:ctrlPr>
          </m:fPr>
          <m:num>
            <m:r>
              <m:rPr>
                <m:sty m:val="b"/>
              </m:rPr>
              <w:rPr>
                <w:rFonts w:ascii="Cambria Math" w:hAnsi="Cambria Math"/>
                <w:sz w:val="36"/>
                <w:szCs w:val="36"/>
              </w:rPr>
              <m:t>Q(t)</m:t>
            </m:r>
          </m:num>
          <m:den>
            <m:r>
              <m:rPr>
                <m:sty m:val="b"/>
              </m:rPr>
              <w:rPr>
                <w:rFonts w:ascii="Cambria Math" w:hAnsi="Cambria Math"/>
                <w:sz w:val="36"/>
                <w:szCs w:val="36"/>
              </w:rPr>
              <m:t>V</m:t>
            </m:r>
          </m:den>
        </m:f>
      </m:oMath>
      <w:r w:rsidR="00543CA7">
        <w:t xml:space="preserve"> .</w:t>
      </w:r>
    </w:p>
    <w:p w14:paraId="76F01319" w14:textId="77777777" w:rsidR="0079518C" w:rsidRDefault="0079518C" w:rsidP="008A20EB">
      <w:pPr>
        <w:jc w:val="both"/>
      </w:pPr>
    </w:p>
    <w:p w14:paraId="31212BDA" w14:textId="77777777" w:rsidR="00E040E7" w:rsidRDefault="0079518C" w:rsidP="008A20EB">
      <w:pPr>
        <w:pStyle w:val="Paragraphedeliste"/>
        <w:numPr>
          <w:ilvl w:val="0"/>
          <w:numId w:val="5"/>
        </w:numPr>
        <w:jc w:val="both"/>
      </w:pPr>
      <w:r w:rsidRPr="00543CA7">
        <w:rPr>
          <w:b/>
        </w:rPr>
        <w:t>Pour une administration en IV</w:t>
      </w:r>
      <w:r w:rsidRPr="00543CA7">
        <w:t xml:space="preserve"> </w:t>
      </w:r>
      <w:r>
        <w:t xml:space="preserve">: au temps 0, on injecte la dose entière. On a donc l’équation différentielle C(t) = </w:t>
      </w:r>
      <m:oMath>
        <m:f>
          <m:fPr>
            <m:ctrlPr>
              <w:rPr>
                <w:rFonts w:ascii="Cambria Math" w:hAnsi="Cambria Math"/>
                <w:i/>
              </w:rPr>
            </m:ctrlPr>
          </m:fPr>
          <m:num>
            <m:r>
              <w:rPr>
                <w:rFonts w:ascii="Cambria Math" w:hAnsi="Cambria Math"/>
              </w:rPr>
              <m:t>D</m:t>
            </m:r>
          </m:num>
          <m:den>
            <m:r>
              <w:rPr>
                <w:rFonts w:ascii="Cambria Math" w:hAnsi="Cambria Math"/>
              </w:rPr>
              <m:t>V</m:t>
            </m:r>
          </m:den>
        </m:f>
        <m:sSup>
          <m:sSupPr>
            <m:ctrlPr>
              <w:rPr>
                <w:rFonts w:ascii="Cambria Math" w:hAnsi="Cambria Math"/>
                <w:i/>
              </w:rPr>
            </m:ctrlPr>
          </m:sSupPr>
          <m:e>
            <m:r>
              <w:rPr>
                <w:rFonts w:ascii="Cambria Math" w:hAnsi="Cambria Math"/>
              </w:rPr>
              <m:t>e</m:t>
            </m:r>
          </m:e>
          <m:sup>
            <m:r>
              <w:rPr>
                <w:rFonts w:ascii="Cambria Math" w:hAnsi="Cambria Math"/>
              </w:rPr>
              <m:t>-kt</m:t>
            </m:r>
          </m:sup>
        </m:sSup>
      </m:oMath>
      <w:r>
        <w:t>. C’est le modèle</w:t>
      </w:r>
      <w:r w:rsidR="00E040E7">
        <w:t xml:space="preserve"> pharmacocinétique le plus simple : la </w:t>
      </w:r>
      <w:r w:rsidR="00E040E7" w:rsidRPr="00543CA7">
        <w:rPr>
          <w:b/>
        </w:rPr>
        <w:t>décroissance exponentielle</w:t>
      </w:r>
      <w:r w:rsidR="00E040E7">
        <w:t xml:space="preserve">. Si on passe en log, on obtient une droite de pente = - k. </w:t>
      </w:r>
    </w:p>
    <w:p w14:paraId="4DD8E0F2" w14:textId="0971AEC3" w:rsidR="00E040E7" w:rsidRDefault="00FA378A" w:rsidP="008A20EB">
      <w:pPr>
        <w:ind w:left="360"/>
        <w:jc w:val="both"/>
      </w:pPr>
      <w:r>
        <w:t>Un paramètre important est l</w:t>
      </w:r>
      <w:r w:rsidR="00E040E7">
        <w:t xml:space="preserve">a </w:t>
      </w:r>
      <w:r w:rsidR="00E040E7" w:rsidRPr="00543CA7">
        <w:rPr>
          <w:b/>
        </w:rPr>
        <w:t>demi</w:t>
      </w:r>
      <w:r w:rsidR="00AF2686">
        <w:rPr>
          <w:b/>
        </w:rPr>
        <w:t>-</w:t>
      </w:r>
      <w:r w:rsidR="00E040E7" w:rsidRPr="00543CA7">
        <w:rPr>
          <w:b/>
        </w:rPr>
        <w:t>vie d’élimination</w:t>
      </w:r>
      <w:r w:rsidR="00E040E7">
        <w:t xml:space="preserve"> du médicament </w:t>
      </w:r>
      <w:r>
        <w:t>: c’</w:t>
      </w:r>
      <w:r w:rsidR="00E040E7">
        <w:t xml:space="preserve">est le temps nécessaire pour que la concentration soit divisée par 2 (c’est la même quelque soit la concentration). </w:t>
      </w:r>
    </w:p>
    <w:p w14:paraId="731991D3" w14:textId="45039ABC" w:rsidR="0079518C" w:rsidRDefault="00E040E7" w:rsidP="00FA378A">
      <w:pPr>
        <w:ind w:firstLine="360"/>
        <w:jc w:val="center"/>
      </w:pPr>
      <w:r>
        <w:t xml:space="preserve">Elle est calculée par </w:t>
      </w:r>
      <w:r w:rsidRPr="00FA378A">
        <w:rPr>
          <w:sz w:val="32"/>
          <w:szCs w:val="32"/>
        </w:rPr>
        <w:t>T</w:t>
      </w:r>
      <m:oMath>
        <m:r>
          <m:rPr>
            <m:sty m:val="p"/>
          </m:rPr>
          <w:rPr>
            <w:rFonts w:ascii="Cambria Math" w:hAnsi="Cambria Math"/>
            <w:sz w:val="32"/>
            <w:szCs w:val="32"/>
          </w:rPr>
          <m:t>1/2</m:t>
        </m:r>
      </m:oMath>
      <w:r w:rsidRPr="00FA378A">
        <w:rPr>
          <w:b/>
          <w:sz w:val="32"/>
          <w:szCs w:val="32"/>
        </w:rPr>
        <w:t xml:space="preserve"> = </w:t>
      </w:r>
      <m:oMath>
        <m:f>
          <m:fPr>
            <m:ctrlPr>
              <w:rPr>
                <w:rFonts w:ascii="Cambria Math" w:hAnsi="Cambria Math"/>
                <w:b/>
                <w:sz w:val="36"/>
                <w:szCs w:val="36"/>
              </w:rPr>
            </m:ctrlPr>
          </m:fPr>
          <m:num>
            <m:r>
              <m:rPr>
                <m:sty m:val="b"/>
              </m:rPr>
              <w:rPr>
                <w:rFonts w:ascii="Cambria Math" w:hAnsi="Cambria Math"/>
                <w:sz w:val="36"/>
                <w:szCs w:val="36"/>
              </w:rPr>
              <m:t>ln2</m:t>
            </m:r>
          </m:num>
          <m:den>
            <m:r>
              <m:rPr>
                <m:sty m:val="b"/>
              </m:rPr>
              <w:rPr>
                <w:rFonts w:ascii="Cambria Math" w:hAnsi="Cambria Math"/>
                <w:sz w:val="36"/>
                <w:szCs w:val="36"/>
              </w:rPr>
              <m:t>k</m:t>
            </m:r>
          </m:den>
        </m:f>
      </m:oMath>
    </w:p>
    <w:p w14:paraId="0549A5D1" w14:textId="77777777" w:rsidR="00E040E7" w:rsidRDefault="00E040E7" w:rsidP="008A20EB">
      <w:pPr>
        <w:ind w:firstLine="360"/>
        <w:jc w:val="both"/>
      </w:pPr>
    </w:p>
    <w:p w14:paraId="756AF7D2" w14:textId="3653EA46" w:rsidR="00E040E7" w:rsidRDefault="00E040E7" w:rsidP="008A20EB">
      <w:pPr>
        <w:pStyle w:val="Paragraphedeliste"/>
        <w:numPr>
          <w:ilvl w:val="0"/>
          <w:numId w:val="5"/>
        </w:numPr>
        <w:jc w:val="both"/>
      </w:pPr>
      <w:r w:rsidRPr="00543CA7">
        <w:rPr>
          <w:b/>
        </w:rPr>
        <w:t xml:space="preserve">Pour une </w:t>
      </w:r>
      <w:r w:rsidR="009B2340" w:rsidRPr="00543CA7">
        <w:rPr>
          <w:b/>
        </w:rPr>
        <w:t xml:space="preserve">administration par </w:t>
      </w:r>
      <w:r w:rsidRPr="00543CA7">
        <w:rPr>
          <w:b/>
        </w:rPr>
        <w:t>perfusion à débit constant</w:t>
      </w:r>
      <w:r w:rsidR="009B2340">
        <w:t xml:space="preserve"> pendant un temps T </w:t>
      </w:r>
      <w:r>
        <w:t xml:space="preserve">: la concentration augmente en fonction du temps jusqu’à ce qui entre soit égal à ce qui sort. On a alors atteint le </w:t>
      </w:r>
      <w:r w:rsidRPr="00543CA7">
        <w:rPr>
          <w:b/>
        </w:rPr>
        <w:t>concentration d’équilibre</w:t>
      </w:r>
      <w:r>
        <w:t xml:space="preserve"> (plateau ou steady state)</w:t>
      </w:r>
      <w:r w:rsidR="00FA378A">
        <w:t>.</w:t>
      </w:r>
    </w:p>
    <w:p w14:paraId="195EF15C" w14:textId="77777777" w:rsidR="009B2340" w:rsidRDefault="009B2340" w:rsidP="008A20EB">
      <w:pPr>
        <w:pStyle w:val="Paragraphedeliste"/>
        <w:ind w:left="360"/>
        <w:jc w:val="both"/>
      </w:pPr>
    </w:p>
    <w:p w14:paraId="56980FC0" w14:textId="0AD42B75" w:rsidR="00941ACD" w:rsidRDefault="009B2340" w:rsidP="008A20EB">
      <w:pPr>
        <w:pStyle w:val="Paragraphedeliste"/>
        <w:numPr>
          <w:ilvl w:val="0"/>
          <w:numId w:val="5"/>
        </w:numPr>
        <w:jc w:val="both"/>
      </w:pPr>
      <w:r w:rsidRPr="00543CA7">
        <w:rPr>
          <w:b/>
        </w:rPr>
        <w:t xml:space="preserve">Pour une administration </w:t>
      </w:r>
      <w:r w:rsidR="00543CA7" w:rsidRPr="00543CA7">
        <w:rPr>
          <w:b/>
        </w:rPr>
        <w:t>par voie orale</w:t>
      </w:r>
      <w:r>
        <w:t xml:space="preserve"> </w:t>
      </w:r>
      <w:r w:rsidR="00941ACD">
        <w:t>(</w:t>
      </w:r>
      <w:r>
        <w:t>absorption de premier ordre</w:t>
      </w:r>
      <w:r w:rsidR="00941ACD">
        <w:t>:</w:t>
      </w:r>
      <w:r>
        <w:t xml:space="preserve"> k</w:t>
      </w:r>
      <w:r w:rsidR="00941ACD">
        <w:t xml:space="preserve">a) : le modèle est compliqué car le médicament passe d’abord par le compartiment digestif. On a alors un </w:t>
      </w:r>
      <w:r w:rsidR="00941ACD" w:rsidRPr="00543CA7">
        <w:rPr>
          <w:b/>
        </w:rPr>
        <w:t>modèle exponentiel</w:t>
      </w:r>
      <w:r w:rsidR="00941ACD">
        <w:t xml:space="preserve"> avec k la vitesse d’élimination et ka la vitesse d’absorption. Pour un patient ayant une </w:t>
      </w:r>
      <w:r w:rsidR="00941ACD" w:rsidRPr="00543CA7">
        <w:rPr>
          <w:b/>
        </w:rPr>
        <w:t>vitesse d’absorption rapide</w:t>
      </w:r>
      <w:r w:rsidR="00941ACD">
        <w:t xml:space="preserve">, on a un quasiment un </w:t>
      </w:r>
      <w:r w:rsidR="00941ACD" w:rsidRPr="00543CA7">
        <w:rPr>
          <w:b/>
        </w:rPr>
        <w:t>pic</w:t>
      </w:r>
      <w:r w:rsidR="00941ACD">
        <w:t xml:space="preserve"> d’absorption puis une décroissance exponentielle précoce. Alors que pour un patient ayant une </w:t>
      </w:r>
      <w:r w:rsidR="00941ACD" w:rsidRPr="00543CA7">
        <w:rPr>
          <w:b/>
        </w:rPr>
        <w:t>vitesse d’absorption faible</w:t>
      </w:r>
      <w:r w:rsidR="00941ACD">
        <w:t xml:space="preserve">, le médicament restera plus longtemps dans le sang ; c’est ce que miment les médicaments à </w:t>
      </w:r>
      <w:r w:rsidR="00941ACD" w:rsidRPr="00543CA7">
        <w:rPr>
          <w:b/>
        </w:rPr>
        <w:t>absorption prolongée</w:t>
      </w:r>
      <w:r w:rsidR="00941ACD">
        <w:t xml:space="preserve">. </w:t>
      </w:r>
    </w:p>
    <w:p w14:paraId="30ADF792" w14:textId="77777777" w:rsidR="00941ACD" w:rsidRDefault="00941ACD" w:rsidP="008A20EB">
      <w:pPr>
        <w:jc w:val="both"/>
      </w:pPr>
    </w:p>
    <w:p w14:paraId="6EEDB7B8" w14:textId="2BEE393A" w:rsidR="00941ACD" w:rsidRDefault="00941ACD" w:rsidP="008A20EB">
      <w:pPr>
        <w:pStyle w:val="Paragraphedeliste"/>
        <w:numPr>
          <w:ilvl w:val="0"/>
          <w:numId w:val="7"/>
        </w:numPr>
        <w:jc w:val="both"/>
      </w:pPr>
      <w:r w:rsidRPr="00543CA7">
        <w:rPr>
          <w:b/>
        </w:rPr>
        <w:t xml:space="preserve">Pour </w:t>
      </w:r>
      <w:r w:rsidR="00FF63F2" w:rsidRPr="00543CA7">
        <w:rPr>
          <w:b/>
        </w:rPr>
        <w:t>des administrations répétées</w:t>
      </w:r>
      <w:r w:rsidR="00FF63F2">
        <w:t xml:space="preserve"> : que ce soit en IV ou par voie orale, soit on administre le médicament en </w:t>
      </w:r>
      <w:r w:rsidR="00FF63F2" w:rsidRPr="00543CA7">
        <w:rPr>
          <w:b/>
        </w:rPr>
        <w:t>succession de “dose</w:t>
      </w:r>
      <w:r w:rsidR="00543CA7">
        <w:rPr>
          <w:b/>
        </w:rPr>
        <w:t>s</w:t>
      </w:r>
      <w:r w:rsidR="00FF63F2" w:rsidRPr="00543CA7">
        <w:rPr>
          <w:b/>
        </w:rPr>
        <w:t xml:space="preserve"> unique</w:t>
      </w:r>
      <w:r w:rsidR="00543CA7">
        <w:rPr>
          <w:b/>
        </w:rPr>
        <w:t>s</w:t>
      </w:r>
      <w:r w:rsidR="00FF63F2" w:rsidRPr="00543CA7">
        <w:rPr>
          <w:b/>
        </w:rPr>
        <w:t>”</w:t>
      </w:r>
      <w:r w:rsidR="00FF63F2">
        <w:t xml:space="preserve"> où les doses sont espacées de sorte qu’il n’y ait pas d’accumulation de la dose, soit on administre des </w:t>
      </w:r>
      <w:r w:rsidR="00FF63F2" w:rsidRPr="00543CA7">
        <w:rPr>
          <w:b/>
        </w:rPr>
        <w:t xml:space="preserve">doses multiples </w:t>
      </w:r>
      <w:r w:rsidR="00FF63F2">
        <w:t xml:space="preserve">pour avoir une </w:t>
      </w:r>
      <w:r w:rsidR="00FF63F2" w:rsidRPr="00543CA7">
        <w:rPr>
          <w:b/>
        </w:rPr>
        <w:t>accumulation</w:t>
      </w:r>
      <w:r w:rsidR="00FF63F2">
        <w:t xml:space="preserve"> menant à un état d’</w:t>
      </w:r>
      <w:r w:rsidR="00FF63F2" w:rsidRPr="00543CA7">
        <w:rPr>
          <w:b/>
        </w:rPr>
        <w:t>équilibre</w:t>
      </w:r>
      <w:r w:rsidR="00FF63F2">
        <w:t xml:space="preserve">. </w:t>
      </w:r>
    </w:p>
    <w:p w14:paraId="1BB536B1" w14:textId="77777777" w:rsidR="00F21188" w:rsidRPr="007E5EDA" w:rsidRDefault="00F21188" w:rsidP="008A20EB">
      <w:pPr>
        <w:jc w:val="both"/>
        <w:rPr>
          <w:i/>
          <w:u w:val="single"/>
        </w:rPr>
      </w:pPr>
    </w:p>
    <w:p w14:paraId="11FFF6E0" w14:textId="6DDCBE7B" w:rsidR="00F21188" w:rsidRPr="007E5EDA" w:rsidRDefault="00F165CA" w:rsidP="008A20EB">
      <w:pPr>
        <w:pStyle w:val="Paragraphedeliste"/>
        <w:numPr>
          <w:ilvl w:val="0"/>
          <w:numId w:val="8"/>
        </w:numPr>
        <w:jc w:val="both"/>
        <w:rPr>
          <w:i/>
          <w:u w:val="single"/>
        </w:rPr>
      </w:pPr>
      <w:r w:rsidRPr="007E5EDA">
        <w:rPr>
          <w:i/>
          <w:u w:val="single"/>
        </w:rPr>
        <w:t>Pharmacodynamie</w:t>
      </w:r>
    </w:p>
    <w:p w14:paraId="1317C1EE" w14:textId="77777777" w:rsidR="00FF63F2" w:rsidRDefault="00FF63F2" w:rsidP="008A20EB">
      <w:pPr>
        <w:jc w:val="both"/>
      </w:pPr>
    </w:p>
    <w:p w14:paraId="49F10DBC" w14:textId="143A6D2F" w:rsidR="00FF63F2" w:rsidRDefault="00FF63F2" w:rsidP="008A20EB">
      <w:pPr>
        <w:jc w:val="both"/>
      </w:pPr>
      <w:r>
        <w:t xml:space="preserve">La </w:t>
      </w:r>
      <w:r w:rsidRPr="00543CA7">
        <w:rPr>
          <w:b/>
        </w:rPr>
        <w:t>pharmacodynamie</w:t>
      </w:r>
      <w:r>
        <w:t xml:space="preserve"> permet la modélisation de l’</w:t>
      </w:r>
      <w:r w:rsidRPr="00543CA7">
        <w:rPr>
          <w:b/>
        </w:rPr>
        <w:t>évolution d’un biomarqueur</w:t>
      </w:r>
      <w:r>
        <w:t xml:space="preserve">. Les constantes régulées, comme par exemple la l’hémoglobine, restent stables au cours du temps car ce qui est éliminé est compensé par ce qui est fabriqué et l’élimination est proportionnelle à ce qui circule. On a donc un </w:t>
      </w:r>
      <w:r w:rsidRPr="00543CA7">
        <w:rPr>
          <w:b/>
        </w:rPr>
        <w:t xml:space="preserve">système en équilibre </w:t>
      </w:r>
      <w:r>
        <w:t>où ce qui entre k(in) est égal ce qui sort k(out).</w:t>
      </w:r>
    </w:p>
    <w:p w14:paraId="6D16327F" w14:textId="77777777" w:rsidR="00543CA7" w:rsidRDefault="00543CA7" w:rsidP="008A20EB">
      <w:pPr>
        <w:jc w:val="both"/>
      </w:pPr>
    </w:p>
    <w:p w14:paraId="207B6890" w14:textId="1F4550D7" w:rsidR="00FF63F2" w:rsidRDefault="00FF63F2" w:rsidP="008A20EB">
      <w:pPr>
        <w:jc w:val="both"/>
      </w:pPr>
      <w:r>
        <w:t xml:space="preserve">Où le médicament agit-il pour modifier cet équilibre? Il existe 4 types de modèles : </w:t>
      </w:r>
    </w:p>
    <w:p w14:paraId="72988D97" w14:textId="77777777" w:rsidR="008E4933" w:rsidRDefault="00FF63F2" w:rsidP="008A20EB">
      <w:pPr>
        <w:pStyle w:val="Paragraphedeliste"/>
        <w:numPr>
          <w:ilvl w:val="0"/>
          <w:numId w:val="7"/>
        </w:numPr>
        <w:jc w:val="both"/>
      </w:pPr>
      <w:r>
        <w:t xml:space="preserve">modèles induisant une diminution de la réponse : </w:t>
      </w:r>
    </w:p>
    <w:p w14:paraId="5D3B0FF0" w14:textId="5153EC2A" w:rsidR="008E4933" w:rsidRDefault="00FF63F2" w:rsidP="008A20EB">
      <w:pPr>
        <w:pStyle w:val="Paragraphedeliste"/>
        <w:numPr>
          <w:ilvl w:val="0"/>
          <w:numId w:val="3"/>
        </w:numPr>
        <w:jc w:val="both"/>
      </w:pPr>
      <w:r>
        <w:t xml:space="preserve">soit par </w:t>
      </w:r>
      <w:r w:rsidRPr="00543CA7">
        <w:rPr>
          <w:b/>
        </w:rPr>
        <w:t>inhibiti</w:t>
      </w:r>
      <w:r w:rsidR="008E4933" w:rsidRPr="00543CA7">
        <w:rPr>
          <w:b/>
        </w:rPr>
        <w:t>on de la production</w:t>
      </w:r>
      <w:r w:rsidR="008E4933">
        <w:t xml:space="preserve"> (modèle I) </w:t>
      </w:r>
      <w:r w:rsidR="008E4933">
        <w:sym w:font="Wingdings" w:char="F0E0"/>
      </w:r>
      <w:r w:rsidR="008E4933">
        <w:t xml:space="preserve"> chez un volontaire sain, la Warfarin inhibe l’activité de la prothrombine  ce qui diminue la coagulation. L’effet n’est pas instantané car le médicament agit en bloquant la synthèse de vitamine K.</w:t>
      </w:r>
    </w:p>
    <w:p w14:paraId="6663D087" w14:textId="51936334" w:rsidR="00FF63F2" w:rsidRDefault="00FF63F2" w:rsidP="008A20EB">
      <w:pPr>
        <w:pStyle w:val="Paragraphedeliste"/>
        <w:numPr>
          <w:ilvl w:val="0"/>
          <w:numId w:val="3"/>
        </w:numPr>
        <w:jc w:val="both"/>
      </w:pPr>
      <w:r>
        <w:t xml:space="preserve">soit par </w:t>
      </w:r>
      <w:r w:rsidR="008E4933" w:rsidRPr="00543CA7">
        <w:rPr>
          <w:b/>
        </w:rPr>
        <w:t>stimulation de l’élimination</w:t>
      </w:r>
      <w:r w:rsidR="008E4933">
        <w:t xml:space="preserve"> (modèle IV) </w:t>
      </w:r>
      <w:r w:rsidR="008E4933">
        <w:sym w:font="Wingdings" w:char="F0E0"/>
      </w:r>
      <w:r w:rsidR="008E4933">
        <w:t xml:space="preserve"> la terbutaline augmente l’élimination de potassium, ce qui diminue la kaliémie</w:t>
      </w:r>
    </w:p>
    <w:p w14:paraId="0725B523" w14:textId="77777777" w:rsidR="008E4933" w:rsidRDefault="008E4933" w:rsidP="008A20EB">
      <w:pPr>
        <w:pStyle w:val="Paragraphedeliste"/>
        <w:numPr>
          <w:ilvl w:val="0"/>
          <w:numId w:val="7"/>
        </w:numPr>
        <w:jc w:val="both"/>
      </w:pPr>
      <w:r>
        <w:t>modèles induisant une augmentation de la réponse :</w:t>
      </w:r>
    </w:p>
    <w:p w14:paraId="0C3F9CB9" w14:textId="06CB726A" w:rsidR="008E4933" w:rsidRDefault="008E4933" w:rsidP="008A20EB">
      <w:pPr>
        <w:pStyle w:val="Paragraphedeliste"/>
        <w:numPr>
          <w:ilvl w:val="0"/>
          <w:numId w:val="3"/>
        </w:numPr>
        <w:jc w:val="both"/>
      </w:pPr>
      <w:r>
        <w:t xml:space="preserve">soit par </w:t>
      </w:r>
      <w:r w:rsidRPr="00543CA7">
        <w:rPr>
          <w:b/>
        </w:rPr>
        <w:t>inhibition de l’élimination</w:t>
      </w:r>
      <w:r>
        <w:t xml:space="preserve"> (modèle II) </w:t>
      </w:r>
      <w:r>
        <w:sym w:font="Wingdings" w:char="F0E0"/>
      </w:r>
      <w:r>
        <w:t xml:space="preserve"> l’anticholérasique inhibe l’élimination de la cholinestérase ce qui améliore la réponse musculaire lors d’un test donné</w:t>
      </w:r>
    </w:p>
    <w:p w14:paraId="3C113B20" w14:textId="7DCCE435" w:rsidR="008E4933" w:rsidRDefault="008E4933" w:rsidP="008A20EB">
      <w:pPr>
        <w:pStyle w:val="Paragraphedeliste"/>
        <w:numPr>
          <w:ilvl w:val="0"/>
          <w:numId w:val="3"/>
        </w:numPr>
        <w:jc w:val="both"/>
      </w:pPr>
      <w:r>
        <w:t xml:space="preserve">soit par </w:t>
      </w:r>
      <w:r w:rsidRPr="00543CA7">
        <w:rPr>
          <w:b/>
        </w:rPr>
        <w:t>stimulation de la production</w:t>
      </w:r>
      <w:r>
        <w:t xml:space="preserve"> (modèle III) </w:t>
      </w:r>
      <w:r>
        <w:sym w:font="Wingdings" w:char="F0E0"/>
      </w:r>
      <w:r>
        <w:t xml:space="preserve"> la cimétidine augmente la synthèse de prolactine</w:t>
      </w:r>
    </w:p>
    <w:p w14:paraId="7F41779C" w14:textId="77777777" w:rsidR="0075456A" w:rsidRDefault="0075456A" w:rsidP="008A20EB">
      <w:pPr>
        <w:jc w:val="both"/>
      </w:pPr>
    </w:p>
    <w:p w14:paraId="3775BE74" w14:textId="694A2144" w:rsidR="002C1DCE" w:rsidRPr="007E5EDA" w:rsidRDefault="008E4933" w:rsidP="008A20EB">
      <w:pPr>
        <w:pStyle w:val="Paragraphedeliste"/>
        <w:numPr>
          <w:ilvl w:val="0"/>
          <w:numId w:val="2"/>
        </w:numPr>
        <w:jc w:val="both"/>
        <w:rPr>
          <w:sz w:val="28"/>
          <w:szCs w:val="28"/>
          <w:u w:val="thick"/>
        </w:rPr>
      </w:pPr>
      <w:r w:rsidRPr="007E5EDA">
        <w:rPr>
          <w:sz w:val="28"/>
          <w:szCs w:val="28"/>
          <w:u w:val="thick"/>
        </w:rPr>
        <w:t>Modèle</w:t>
      </w:r>
      <w:r w:rsidR="00AF2686">
        <w:rPr>
          <w:sz w:val="28"/>
          <w:szCs w:val="28"/>
          <w:u w:val="thick"/>
        </w:rPr>
        <w:t>s</w:t>
      </w:r>
      <w:r w:rsidRPr="007E5EDA">
        <w:rPr>
          <w:sz w:val="28"/>
          <w:szCs w:val="28"/>
          <w:u w:val="thick"/>
        </w:rPr>
        <w:t xml:space="preserve"> de croissance bactérienne</w:t>
      </w:r>
    </w:p>
    <w:p w14:paraId="43A692A8" w14:textId="77777777" w:rsidR="008E4933" w:rsidRDefault="008E4933" w:rsidP="008A20EB">
      <w:pPr>
        <w:jc w:val="both"/>
      </w:pPr>
    </w:p>
    <w:p w14:paraId="3ECDC388" w14:textId="5AF2C89D" w:rsidR="003E0D9E" w:rsidRDefault="00507E88" w:rsidP="008A20EB">
      <w:pPr>
        <w:jc w:val="both"/>
      </w:pPr>
      <w:r>
        <w:t xml:space="preserve">Ces modèles servent à décrire la </w:t>
      </w:r>
      <w:r w:rsidRPr="00DD2764">
        <w:rPr>
          <w:b/>
        </w:rPr>
        <w:t xml:space="preserve">croissance bactérienne </w:t>
      </w:r>
      <w:r>
        <w:t xml:space="preserve">dans une boîte de pétri : sans traitement, les bactéries prolifèrent et certaines meurent naturellement. </w:t>
      </w:r>
      <w:r w:rsidR="003E0D9E">
        <w:t xml:space="preserve">La croissance et la </w:t>
      </w:r>
      <w:r w:rsidR="003E0D9E" w:rsidRPr="00DD2764">
        <w:rPr>
          <w:b/>
        </w:rPr>
        <w:t xml:space="preserve">mort des bactéries </w:t>
      </w:r>
      <w:r w:rsidR="003E0D9E">
        <w:t xml:space="preserve">sont </w:t>
      </w:r>
      <w:r w:rsidR="003E0D9E" w:rsidRPr="00DD2764">
        <w:rPr>
          <w:b/>
        </w:rPr>
        <w:t xml:space="preserve">proportionnelles à leurs nombre, </w:t>
      </w:r>
      <w:r w:rsidR="003E0D9E">
        <w:t>ce n’est pas anarchique.</w:t>
      </w:r>
      <w:r w:rsidR="001F15C5">
        <w:t xml:space="preserve"> Cela dit, comme l’espace et les nutriments sont limités, la croissance est </w:t>
      </w:r>
      <w:r w:rsidR="001F15C5" w:rsidRPr="00DD2764">
        <w:rPr>
          <w:b/>
        </w:rPr>
        <w:t>bornée</w:t>
      </w:r>
      <w:r w:rsidR="001F15C5">
        <w:t xml:space="preserve"> par un nombre maximal de bactéries.</w:t>
      </w:r>
    </w:p>
    <w:p w14:paraId="1A085138" w14:textId="77777777" w:rsidR="003E0D9E" w:rsidRDefault="003E0D9E" w:rsidP="008A20EB">
      <w:pPr>
        <w:jc w:val="both"/>
      </w:pPr>
    </w:p>
    <w:p w14:paraId="180476D6" w14:textId="465F76C6" w:rsidR="001F15C5" w:rsidRDefault="00DD2764" w:rsidP="008A20EB">
      <w:pPr>
        <w:pStyle w:val="Paragraphedeliste"/>
        <w:numPr>
          <w:ilvl w:val="0"/>
          <w:numId w:val="7"/>
        </w:numPr>
        <w:jc w:val="both"/>
      </w:pPr>
      <w:r w:rsidRPr="00FA378A">
        <w:rPr>
          <w:b/>
        </w:rPr>
        <w:t>Exemple 1</w:t>
      </w:r>
      <w:r>
        <w:t xml:space="preserve"> : v</w:t>
      </w:r>
      <w:r w:rsidR="00507E88">
        <w:t xml:space="preserve">oici </w:t>
      </w:r>
      <w:r w:rsidR="003E0D9E">
        <w:t xml:space="preserve">une expérience </w:t>
      </w:r>
      <w:r w:rsidR="001F15C5">
        <w:t xml:space="preserve">où </w:t>
      </w:r>
      <w:r w:rsidR="00FA378A">
        <w:t>l’</w:t>
      </w:r>
      <w:r w:rsidR="001F15C5">
        <w:t xml:space="preserve">on a innoculé des bactéries dans une boite de pétri et on mesure la quantité de bactéries en fonction du temps et de la dose d’antibiotique donnée. </w:t>
      </w:r>
    </w:p>
    <w:p w14:paraId="5609AE62" w14:textId="1BDE934A" w:rsidR="001F15C5" w:rsidRDefault="001F15C5" w:rsidP="008A20EB">
      <w:pPr>
        <w:pStyle w:val="Paragraphedeliste"/>
        <w:numPr>
          <w:ilvl w:val="0"/>
          <w:numId w:val="3"/>
        </w:numPr>
        <w:jc w:val="both"/>
      </w:pPr>
      <w:r>
        <w:t>l</w:t>
      </w:r>
      <w:r w:rsidR="003E0D9E">
        <w:t xml:space="preserve">es </w:t>
      </w:r>
      <w:r w:rsidR="003E0D9E" w:rsidRPr="00FA378A">
        <w:rPr>
          <w:b/>
        </w:rPr>
        <w:t>bactéries</w:t>
      </w:r>
      <w:r w:rsidR="003E0D9E">
        <w:t xml:space="preserve"> du haut sont </w:t>
      </w:r>
      <w:r w:rsidR="003E0D9E" w:rsidRPr="00FA378A">
        <w:rPr>
          <w:b/>
        </w:rPr>
        <w:t>sensibles aux antibiotiques</w:t>
      </w:r>
      <w:r w:rsidR="003E0D9E">
        <w:t xml:space="preserve"> : leur </w:t>
      </w:r>
      <w:r w:rsidR="003E0D9E" w:rsidRPr="00FA378A">
        <w:rPr>
          <w:b/>
        </w:rPr>
        <w:t>nombre diminue</w:t>
      </w:r>
      <w:r w:rsidR="003E0D9E">
        <w:t xml:space="preserve"> en présence d’antibiotique, surtout à forte dose mais il existe une dose maximale au dessus de</w:t>
      </w:r>
      <w:r>
        <w:t xml:space="preserve"> laquelle l’effet est le même &gt; </w:t>
      </w:r>
      <w:r w:rsidRPr="00FA378A">
        <w:rPr>
          <w:b/>
        </w:rPr>
        <w:t>modèle saturable</w:t>
      </w:r>
      <w:r>
        <w:t xml:space="preserve">. La fonction de saturation est calculée par  </w:t>
      </w:r>
      <w:r w:rsidRPr="001F15C5">
        <w:rPr>
          <w:rFonts w:cs="Helvetica"/>
          <w:b/>
          <w:bCs/>
          <w:color w:val="000000"/>
        </w:rPr>
        <w:t>k</w:t>
      </w:r>
      <w:r>
        <w:rPr>
          <w:rFonts w:cs="Helvetica"/>
          <w:b/>
          <w:bCs/>
          <w:color w:val="000000"/>
          <w:position w:val="-14"/>
        </w:rPr>
        <w:t>croissance</w:t>
      </w:r>
      <w:r w:rsidRPr="001F15C5">
        <w:rPr>
          <w:rFonts w:cs="Helvetica"/>
          <w:b/>
          <w:bCs/>
          <w:color w:val="000000"/>
          <w:position w:val="-14"/>
        </w:rPr>
        <w:t xml:space="preserve"> </w:t>
      </w:r>
      <w:r w:rsidRPr="001F15C5">
        <w:rPr>
          <w:rFonts w:cs="Helvetica"/>
          <w:b/>
          <w:bCs/>
          <w:color w:val="000000"/>
        </w:rPr>
        <w:t>(N) = k</w:t>
      </w:r>
      <w:r>
        <w:rPr>
          <w:rFonts w:cs="Helvetica"/>
          <w:b/>
          <w:bCs/>
          <w:color w:val="000000"/>
          <w:position w:val="-14"/>
        </w:rPr>
        <w:t xml:space="preserve">croissance </w:t>
      </w:r>
      <w:r w:rsidRPr="001F15C5">
        <w:rPr>
          <w:rFonts w:cs="Helvetica"/>
          <w:b/>
          <w:bCs/>
          <w:color w:val="000000"/>
          <w:position w:val="-14"/>
        </w:rPr>
        <w:t>0</w:t>
      </w:r>
      <w:r w:rsidRPr="001F15C5">
        <w:rPr>
          <w:rFonts w:cs="Helvetica"/>
          <w:b/>
          <w:bCs/>
          <w:color w:val="000000"/>
        </w:rPr>
        <w:t>× (1-N/Nmax)</w:t>
      </w:r>
    </w:p>
    <w:p w14:paraId="754371E8" w14:textId="2BE38710" w:rsidR="002C1DCE" w:rsidRDefault="001F15C5" w:rsidP="008A20EB">
      <w:pPr>
        <w:pStyle w:val="Paragraphedeliste"/>
        <w:numPr>
          <w:ilvl w:val="0"/>
          <w:numId w:val="3"/>
        </w:numPr>
        <w:jc w:val="both"/>
      </w:pPr>
      <w:r>
        <w:t>l</w:t>
      </w:r>
      <w:r w:rsidR="003E0D9E">
        <w:t xml:space="preserve">es </w:t>
      </w:r>
      <w:r w:rsidR="003E0D9E" w:rsidRPr="00FA378A">
        <w:rPr>
          <w:b/>
        </w:rPr>
        <w:t>bactéries</w:t>
      </w:r>
      <w:r w:rsidR="003E0D9E">
        <w:t xml:space="preserve"> du bas sont </w:t>
      </w:r>
      <w:r w:rsidR="003E0D9E" w:rsidRPr="00FA378A">
        <w:rPr>
          <w:b/>
        </w:rPr>
        <w:t xml:space="preserve">résistantes aux antibiotiques </w:t>
      </w:r>
      <w:r w:rsidR="003E0D9E">
        <w:t xml:space="preserve">: leur </w:t>
      </w:r>
      <w:r w:rsidR="003E0D9E" w:rsidRPr="00FA378A">
        <w:rPr>
          <w:b/>
        </w:rPr>
        <w:t>nombre ne diminue pas</w:t>
      </w:r>
      <w:r w:rsidR="003E0D9E">
        <w:t xml:space="preserve"> significativement malgré les antibiotiques, </w:t>
      </w:r>
      <w:r w:rsidR="003E0D9E" w:rsidRPr="00FA378A">
        <w:rPr>
          <w:b/>
        </w:rPr>
        <w:t xml:space="preserve">peu importe la dose </w:t>
      </w:r>
      <w:r w:rsidR="003E0D9E">
        <w:t>administrée.</w:t>
      </w:r>
    </w:p>
    <w:p w14:paraId="0C04B20B" w14:textId="1AC3C7B2" w:rsidR="00D9356E" w:rsidRDefault="00D9356E" w:rsidP="008A20EB">
      <w:pPr>
        <w:jc w:val="both"/>
      </w:pPr>
    </w:p>
    <w:p w14:paraId="2B2F09FE" w14:textId="663DDD50" w:rsidR="001E5D64" w:rsidRDefault="001E5D64" w:rsidP="008A20EB">
      <w:pPr>
        <w:jc w:val="both"/>
      </w:pPr>
    </w:p>
    <w:p w14:paraId="0FD2D718" w14:textId="6E603D7F" w:rsidR="00FA378A" w:rsidRDefault="00FA378A" w:rsidP="008A20EB">
      <w:pPr>
        <w:jc w:val="both"/>
      </w:pPr>
      <w:r>
        <w:rPr>
          <w:rFonts w:ascii="Times" w:hAnsi="Times" w:cs="Times"/>
          <w:noProof/>
          <w:lang w:val="fr-FR"/>
        </w:rPr>
        <w:drawing>
          <wp:anchor distT="0" distB="0" distL="114300" distR="114300" simplePos="0" relativeHeight="251662336" behindDoc="1" locked="0" layoutInCell="1" allowOverlap="1" wp14:anchorId="49B0B76D" wp14:editId="4D21F326">
            <wp:simplePos x="0" y="0"/>
            <wp:positionH relativeFrom="column">
              <wp:posOffset>114300</wp:posOffset>
            </wp:positionH>
            <wp:positionV relativeFrom="paragraph">
              <wp:posOffset>-5080</wp:posOffset>
            </wp:positionV>
            <wp:extent cx="5901055" cy="5432425"/>
            <wp:effectExtent l="0" t="0" r="0" b="317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15579" r="12799" b="12251"/>
                    <a:stretch/>
                  </pic:blipFill>
                  <pic:spPr bwMode="auto">
                    <a:xfrm>
                      <a:off x="0" y="0"/>
                      <a:ext cx="5901055" cy="5432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925E81" w14:textId="77777777" w:rsidR="00FA378A" w:rsidRDefault="00FA378A" w:rsidP="008A20EB">
      <w:pPr>
        <w:jc w:val="both"/>
      </w:pPr>
    </w:p>
    <w:p w14:paraId="584049D6" w14:textId="77777777" w:rsidR="00FA378A" w:rsidRDefault="00FA378A" w:rsidP="008A20EB">
      <w:pPr>
        <w:jc w:val="both"/>
      </w:pPr>
    </w:p>
    <w:p w14:paraId="355D81D1" w14:textId="77777777" w:rsidR="00FA378A" w:rsidRDefault="00FA378A" w:rsidP="008A20EB">
      <w:pPr>
        <w:jc w:val="both"/>
      </w:pPr>
    </w:p>
    <w:p w14:paraId="5F49F80E" w14:textId="77777777" w:rsidR="00FA378A" w:rsidRDefault="00FA378A" w:rsidP="008A20EB">
      <w:pPr>
        <w:jc w:val="both"/>
      </w:pPr>
    </w:p>
    <w:p w14:paraId="33BE15B7" w14:textId="299360CF" w:rsidR="00FA378A" w:rsidRDefault="00FA378A" w:rsidP="008A20EB">
      <w:pPr>
        <w:jc w:val="both"/>
      </w:pPr>
    </w:p>
    <w:p w14:paraId="1E53E526" w14:textId="77777777" w:rsidR="00FA378A" w:rsidRDefault="00FA378A" w:rsidP="008A20EB">
      <w:pPr>
        <w:jc w:val="both"/>
      </w:pPr>
    </w:p>
    <w:p w14:paraId="138AAA37" w14:textId="77777777" w:rsidR="00FA378A" w:rsidRDefault="00FA378A" w:rsidP="008A20EB">
      <w:pPr>
        <w:jc w:val="both"/>
      </w:pPr>
    </w:p>
    <w:p w14:paraId="3F108FAB" w14:textId="77777777" w:rsidR="00FA378A" w:rsidRDefault="00FA378A" w:rsidP="00FA378A">
      <w:pPr>
        <w:pStyle w:val="Paragraphedeliste"/>
        <w:ind w:left="360"/>
        <w:jc w:val="both"/>
      </w:pPr>
    </w:p>
    <w:p w14:paraId="796462B1" w14:textId="77777777" w:rsidR="00FA378A" w:rsidRDefault="00FA378A" w:rsidP="00FA378A">
      <w:pPr>
        <w:pStyle w:val="Paragraphedeliste"/>
        <w:ind w:left="360"/>
        <w:jc w:val="both"/>
      </w:pPr>
    </w:p>
    <w:p w14:paraId="1B2B1CC2" w14:textId="77777777" w:rsidR="00FA378A" w:rsidRDefault="00FA378A" w:rsidP="00FA378A">
      <w:pPr>
        <w:pStyle w:val="Paragraphedeliste"/>
        <w:ind w:left="360"/>
        <w:jc w:val="both"/>
      </w:pPr>
    </w:p>
    <w:p w14:paraId="5FFB0D13" w14:textId="77777777" w:rsidR="00FA378A" w:rsidRDefault="00FA378A" w:rsidP="00FA378A">
      <w:pPr>
        <w:pStyle w:val="Paragraphedeliste"/>
        <w:ind w:left="360"/>
        <w:jc w:val="both"/>
      </w:pPr>
    </w:p>
    <w:p w14:paraId="3D31807F" w14:textId="77777777" w:rsidR="00FA378A" w:rsidRDefault="00FA378A" w:rsidP="00FA378A">
      <w:pPr>
        <w:pStyle w:val="Paragraphedeliste"/>
        <w:ind w:left="360"/>
        <w:jc w:val="both"/>
      </w:pPr>
    </w:p>
    <w:p w14:paraId="2F1B65E0" w14:textId="77777777" w:rsidR="00FA378A" w:rsidRDefault="00FA378A" w:rsidP="00FA378A">
      <w:pPr>
        <w:pStyle w:val="Paragraphedeliste"/>
        <w:ind w:left="360"/>
        <w:jc w:val="both"/>
      </w:pPr>
    </w:p>
    <w:p w14:paraId="491FFEC4" w14:textId="77777777" w:rsidR="00FA378A" w:rsidRDefault="00FA378A" w:rsidP="00FA378A">
      <w:pPr>
        <w:pStyle w:val="Paragraphedeliste"/>
        <w:ind w:left="360"/>
        <w:jc w:val="both"/>
      </w:pPr>
    </w:p>
    <w:p w14:paraId="6B7D8E7A" w14:textId="77777777" w:rsidR="00FA378A" w:rsidRDefault="00FA378A" w:rsidP="00FA378A">
      <w:pPr>
        <w:pStyle w:val="Paragraphedeliste"/>
        <w:ind w:left="360"/>
        <w:jc w:val="both"/>
      </w:pPr>
    </w:p>
    <w:p w14:paraId="4ACFC007" w14:textId="77777777" w:rsidR="00FA378A" w:rsidRDefault="00FA378A" w:rsidP="00FA378A">
      <w:pPr>
        <w:pStyle w:val="Paragraphedeliste"/>
        <w:ind w:left="360"/>
        <w:jc w:val="both"/>
      </w:pPr>
    </w:p>
    <w:p w14:paraId="1F06A0FD" w14:textId="77777777" w:rsidR="00FA378A" w:rsidRDefault="00FA378A" w:rsidP="00FA378A">
      <w:pPr>
        <w:pStyle w:val="Paragraphedeliste"/>
        <w:ind w:left="360"/>
        <w:jc w:val="both"/>
      </w:pPr>
    </w:p>
    <w:p w14:paraId="5C5AD895" w14:textId="77777777" w:rsidR="00FA378A" w:rsidRDefault="00FA378A" w:rsidP="00FA378A">
      <w:pPr>
        <w:pStyle w:val="Paragraphedeliste"/>
        <w:ind w:left="360"/>
        <w:jc w:val="both"/>
      </w:pPr>
    </w:p>
    <w:p w14:paraId="2433C1B2" w14:textId="77777777" w:rsidR="00FA378A" w:rsidRDefault="00FA378A" w:rsidP="00FA378A">
      <w:pPr>
        <w:pStyle w:val="Paragraphedeliste"/>
        <w:ind w:left="360"/>
        <w:jc w:val="both"/>
      </w:pPr>
    </w:p>
    <w:p w14:paraId="709A7CEA" w14:textId="77777777" w:rsidR="00FA378A" w:rsidRDefault="00FA378A" w:rsidP="00FA378A">
      <w:pPr>
        <w:pStyle w:val="Paragraphedeliste"/>
        <w:ind w:left="360"/>
        <w:jc w:val="both"/>
      </w:pPr>
    </w:p>
    <w:p w14:paraId="71B70023" w14:textId="77777777" w:rsidR="00FA378A" w:rsidRDefault="00FA378A" w:rsidP="00FA378A">
      <w:pPr>
        <w:pStyle w:val="Paragraphedeliste"/>
        <w:ind w:left="360"/>
        <w:jc w:val="both"/>
      </w:pPr>
    </w:p>
    <w:p w14:paraId="148D248C" w14:textId="77777777" w:rsidR="00FA378A" w:rsidRDefault="00FA378A" w:rsidP="00FA378A">
      <w:pPr>
        <w:pStyle w:val="Paragraphedeliste"/>
        <w:ind w:left="360"/>
        <w:jc w:val="both"/>
      </w:pPr>
    </w:p>
    <w:p w14:paraId="05BFBCA5" w14:textId="77777777" w:rsidR="00FA378A" w:rsidRDefault="00FA378A" w:rsidP="00FA378A">
      <w:pPr>
        <w:pStyle w:val="Paragraphedeliste"/>
        <w:ind w:left="360"/>
        <w:jc w:val="both"/>
      </w:pPr>
    </w:p>
    <w:p w14:paraId="27B4B8BF" w14:textId="77777777" w:rsidR="00FA378A" w:rsidRDefault="00FA378A" w:rsidP="00FA378A">
      <w:pPr>
        <w:pStyle w:val="Paragraphedeliste"/>
        <w:ind w:left="360"/>
        <w:jc w:val="both"/>
      </w:pPr>
    </w:p>
    <w:p w14:paraId="5B2030B5" w14:textId="77777777" w:rsidR="00FA378A" w:rsidRDefault="00FA378A" w:rsidP="00FA378A">
      <w:pPr>
        <w:pStyle w:val="Paragraphedeliste"/>
        <w:ind w:left="360"/>
        <w:jc w:val="both"/>
      </w:pPr>
    </w:p>
    <w:p w14:paraId="7CF967DE" w14:textId="77777777" w:rsidR="00FA378A" w:rsidRDefault="00FA378A" w:rsidP="00FA378A">
      <w:pPr>
        <w:pStyle w:val="Paragraphedeliste"/>
        <w:ind w:left="360"/>
        <w:jc w:val="both"/>
      </w:pPr>
    </w:p>
    <w:p w14:paraId="0712A0DE" w14:textId="77777777" w:rsidR="00FA378A" w:rsidRDefault="00FA378A" w:rsidP="00FA378A">
      <w:pPr>
        <w:pStyle w:val="Paragraphedeliste"/>
        <w:ind w:left="360"/>
        <w:jc w:val="both"/>
      </w:pPr>
    </w:p>
    <w:p w14:paraId="70B229CE" w14:textId="77777777" w:rsidR="00FA378A" w:rsidRDefault="00FA378A" w:rsidP="00FA378A">
      <w:pPr>
        <w:pStyle w:val="Paragraphedeliste"/>
        <w:ind w:left="360"/>
        <w:jc w:val="both"/>
      </w:pPr>
    </w:p>
    <w:p w14:paraId="7DFAB6C6" w14:textId="77777777" w:rsidR="00FA378A" w:rsidRDefault="00FA378A" w:rsidP="00FA378A">
      <w:pPr>
        <w:pStyle w:val="Paragraphedeliste"/>
        <w:ind w:left="360"/>
        <w:jc w:val="both"/>
      </w:pPr>
    </w:p>
    <w:p w14:paraId="1642BC59" w14:textId="77777777" w:rsidR="00FA378A" w:rsidRDefault="00FA378A" w:rsidP="00FA378A">
      <w:pPr>
        <w:pStyle w:val="Paragraphedeliste"/>
        <w:ind w:left="360"/>
        <w:jc w:val="both"/>
      </w:pPr>
    </w:p>
    <w:p w14:paraId="194063E6" w14:textId="77777777" w:rsidR="00FA378A" w:rsidRDefault="00FA378A" w:rsidP="00FA378A">
      <w:pPr>
        <w:pStyle w:val="Paragraphedeliste"/>
        <w:ind w:left="360"/>
        <w:jc w:val="both"/>
      </w:pPr>
    </w:p>
    <w:p w14:paraId="56451F8F" w14:textId="77777777" w:rsidR="00FA378A" w:rsidRDefault="00FA378A" w:rsidP="00FA378A">
      <w:pPr>
        <w:pStyle w:val="Paragraphedeliste"/>
        <w:ind w:left="360"/>
        <w:jc w:val="both"/>
      </w:pPr>
    </w:p>
    <w:p w14:paraId="60A3B2CF" w14:textId="36407956" w:rsidR="001F15C5" w:rsidRDefault="00DD2764" w:rsidP="00FA378A">
      <w:pPr>
        <w:pStyle w:val="Paragraphedeliste"/>
        <w:numPr>
          <w:ilvl w:val="0"/>
          <w:numId w:val="7"/>
        </w:numPr>
        <w:jc w:val="both"/>
      </w:pPr>
      <w:r w:rsidRPr="0027155C">
        <w:rPr>
          <w:b/>
        </w:rPr>
        <w:t>Exemple 2</w:t>
      </w:r>
      <w:r>
        <w:t xml:space="preserve"> </w:t>
      </w:r>
      <w:r w:rsidR="001F15C5">
        <w:t xml:space="preserve">: on crée une infection à Pseudomonas Aeruginosa chez des souris neutropéniques et on observe le </w:t>
      </w:r>
      <w:r w:rsidR="001F15C5" w:rsidRPr="0027155C">
        <w:rPr>
          <w:b/>
        </w:rPr>
        <w:t xml:space="preserve">taux de survie des bactéries </w:t>
      </w:r>
      <w:r w:rsidRPr="0027155C">
        <w:rPr>
          <w:b/>
        </w:rPr>
        <w:t xml:space="preserve">avec différentes doses uniques d’antibiotique </w:t>
      </w:r>
      <w:r w:rsidR="001F15C5">
        <w:t>en fonction du temps en minutes</w:t>
      </w:r>
      <w:r w:rsidR="0027155C">
        <w:t xml:space="preserve">. </w:t>
      </w:r>
      <w:r>
        <w:t xml:space="preserve">Avec le traitement, il y a une diminution transitoire de la survie bactérienne par rapport au témoin (control), puis la prolifération reprend quand le médicament a été éliminé : il faut donc </w:t>
      </w:r>
      <w:r w:rsidRPr="0027155C">
        <w:rPr>
          <w:b/>
        </w:rPr>
        <w:t xml:space="preserve">attendre que toutes les bactéries soient tuées avant d’arrêter </w:t>
      </w:r>
      <w:r>
        <w:t xml:space="preserve">le traitement. Ce genre de modèle mathématiques aide donc au </w:t>
      </w:r>
      <w:r w:rsidRPr="0027155C">
        <w:rPr>
          <w:b/>
        </w:rPr>
        <w:t>choix d’un schéma thérapeutique</w:t>
      </w:r>
      <w:r>
        <w:t xml:space="preserve">. </w:t>
      </w:r>
    </w:p>
    <w:p w14:paraId="6FFE771A" w14:textId="1E13FCC6" w:rsidR="0027155C" w:rsidRDefault="0027155C" w:rsidP="008A20EB">
      <w:pPr>
        <w:jc w:val="both"/>
      </w:pPr>
    </w:p>
    <w:p w14:paraId="102C0F91" w14:textId="627BA27F" w:rsidR="0027155C" w:rsidRDefault="0027155C" w:rsidP="008A20EB">
      <w:pPr>
        <w:jc w:val="both"/>
      </w:pPr>
      <w:r>
        <w:rPr>
          <w:rFonts w:ascii="Times" w:hAnsi="Times" w:cs="Times"/>
          <w:noProof/>
          <w:lang w:val="fr-FR"/>
        </w:rPr>
        <w:drawing>
          <wp:anchor distT="0" distB="0" distL="114300" distR="114300" simplePos="0" relativeHeight="251663360" behindDoc="1" locked="0" layoutInCell="1" allowOverlap="1" wp14:anchorId="27AE4F76" wp14:editId="0C5ACCAF">
            <wp:simplePos x="0" y="0"/>
            <wp:positionH relativeFrom="column">
              <wp:posOffset>1028700</wp:posOffset>
            </wp:positionH>
            <wp:positionV relativeFrom="paragraph">
              <wp:posOffset>162560</wp:posOffset>
            </wp:positionV>
            <wp:extent cx="4000500" cy="4144896"/>
            <wp:effectExtent l="0" t="0" r="0" b="0"/>
            <wp:wrapNone/>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b="12291"/>
                    <a:stretch/>
                  </pic:blipFill>
                  <pic:spPr bwMode="auto">
                    <a:xfrm>
                      <a:off x="0" y="0"/>
                      <a:ext cx="4000500" cy="41448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5DEF8B" w14:textId="77777777" w:rsidR="0027155C" w:rsidRDefault="0027155C" w:rsidP="008A20EB">
      <w:pPr>
        <w:jc w:val="both"/>
      </w:pPr>
    </w:p>
    <w:p w14:paraId="7FBB4E01" w14:textId="77777777" w:rsidR="0027155C" w:rsidRDefault="0027155C" w:rsidP="008A20EB">
      <w:pPr>
        <w:jc w:val="both"/>
      </w:pPr>
    </w:p>
    <w:p w14:paraId="4FAC8A80" w14:textId="77777777" w:rsidR="0027155C" w:rsidRDefault="0027155C" w:rsidP="008A20EB">
      <w:pPr>
        <w:jc w:val="both"/>
      </w:pPr>
    </w:p>
    <w:p w14:paraId="294A405F" w14:textId="77777777" w:rsidR="0027155C" w:rsidRDefault="0027155C" w:rsidP="008A20EB">
      <w:pPr>
        <w:jc w:val="both"/>
      </w:pPr>
    </w:p>
    <w:p w14:paraId="20943742" w14:textId="77777777" w:rsidR="0027155C" w:rsidRDefault="0027155C" w:rsidP="008A20EB">
      <w:pPr>
        <w:jc w:val="both"/>
      </w:pPr>
    </w:p>
    <w:p w14:paraId="7118A209" w14:textId="77777777" w:rsidR="0027155C" w:rsidRDefault="0027155C" w:rsidP="008A20EB">
      <w:pPr>
        <w:jc w:val="both"/>
      </w:pPr>
    </w:p>
    <w:p w14:paraId="590D22E9" w14:textId="77777777" w:rsidR="0027155C" w:rsidRDefault="0027155C" w:rsidP="008A20EB">
      <w:pPr>
        <w:jc w:val="both"/>
      </w:pPr>
    </w:p>
    <w:p w14:paraId="28E1D71B" w14:textId="77777777" w:rsidR="0027155C" w:rsidRDefault="0027155C" w:rsidP="008A20EB">
      <w:pPr>
        <w:jc w:val="both"/>
      </w:pPr>
    </w:p>
    <w:p w14:paraId="7B05F3D5" w14:textId="77777777" w:rsidR="0027155C" w:rsidRDefault="0027155C" w:rsidP="008A20EB">
      <w:pPr>
        <w:jc w:val="both"/>
      </w:pPr>
    </w:p>
    <w:p w14:paraId="2E682818" w14:textId="77777777" w:rsidR="0027155C" w:rsidRDefault="0027155C" w:rsidP="008A20EB">
      <w:pPr>
        <w:jc w:val="both"/>
      </w:pPr>
    </w:p>
    <w:p w14:paraId="6CD6E1FB" w14:textId="77777777" w:rsidR="0027155C" w:rsidRDefault="0027155C" w:rsidP="008A20EB">
      <w:pPr>
        <w:jc w:val="both"/>
      </w:pPr>
    </w:p>
    <w:p w14:paraId="0AA83C0B" w14:textId="77777777" w:rsidR="0027155C" w:rsidRDefault="0027155C" w:rsidP="008A20EB">
      <w:pPr>
        <w:jc w:val="both"/>
      </w:pPr>
    </w:p>
    <w:p w14:paraId="57CDD0FB" w14:textId="77777777" w:rsidR="0027155C" w:rsidRDefault="0027155C" w:rsidP="008A20EB">
      <w:pPr>
        <w:jc w:val="both"/>
      </w:pPr>
    </w:p>
    <w:p w14:paraId="73142E29" w14:textId="77777777" w:rsidR="0027155C" w:rsidRDefault="0027155C" w:rsidP="008A20EB">
      <w:pPr>
        <w:jc w:val="both"/>
      </w:pPr>
    </w:p>
    <w:p w14:paraId="6801375C" w14:textId="77777777" w:rsidR="0027155C" w:rsidRDefault="0027155C" w:rsidP="008A20EB">
      <w:pPr>
        <w:jc w:val="both"/>
      </w:pPr>
    </w:p>
    <w:p w14:paraId="11B5A1C9" w14:textId="77777777" w:rsidR="0027155C" w:rsidRDefault="0027155C" w:rsidP="008A20EB">
      <w:pPr>
        <w:jc w:val="both"/>
      </w:pPr>
    </w:p>
    <w:p w14:paraId="000C5BF0" w14:textId="77777777" w:rsidR="0027155C" w:rsidRDefault="0027155C" w:rsidP="008A20EB">
      <w:pPr>
        <w:jc w:val="both"/>
      </w:pPr>
    </w:p>
    <w:p w14:paraId="2256B487" w14:textId="599AEA65" w:rsidR="00DD2764" w:rsidRDefault="00DD2764" w:rsidP="008A20EB">
      <w:pPr>
        <w:jc w:val="both"/>
      </w:pPr>
    </w:p>
    <w:p w14:paraId="121D4D16" w14:textId="77777777" w:rsidR="0027155C" w:rsidRDefault="0027155C" w:rsidP="008A20EB">
      <w:pPr>
        <w:jc w:val="both"/>
      </w:pPr>
    </w:p>
    <w:p w14:paraId="09231026" w14:textId="77777777" w:rsidR="0027155C" w:rsidRDefault="0027155C" w:rsidP="008A20EB">
      <w:pPr>
        <w:jc w:val="both"/>
      </w:pPr>
    </w:p>
    <w:p w14:paraId="212F3C67" w14:textId="77777777" w:rsidR="0027155C" w:rsidRDefault="0027155C" w:rsidP="008A20EB">
      <w:pPr>
        <w:jc w:val="both"/>
      </w:pPr>
    </w:p>
    <w:p w14:paraId="2C2CF08B" w14:textId="77777777" w:rsidR="0027155C" w:rsidRDefault="0027155C" w:rsidP="008A20EB">
      <w:pPr>
        <w:jc w:val="both"/>
      </w:pPr>
    </w:p>
    <w:p w14:paraId="5314D604" w14:textId="77777777" w:rsidR="0027155C" w:rsidRDefault="0027155C" w:rsidP="008A20EB">
      <w:pPr>
        <w:jc w:val="both"/>
      </w:pPr>
    </w:p>
    <w:p w14:paraId="32BDCDC3" w14:textId="77777777" w:rsidR="00DD2764" w:rsidRDefault="00DD2764" w:rsidP="008A20EB">
      <w:pPr>
        <w:jc w:val="both"/>
      </w:pPr>
    </w:p>
    <w:p w14:paraId="368B8563" w14:textId="77777777" w:rsidR="00DD2764" w:rsidRDefault="00DD2764" w:rsidP="008A20EB">
      <w:pPr>
        <w:jc w:val="both"/>
      </w:pPr>
    </w:p>
    <w:p w14:paraId="4574AEBC" w14:textId="30273F4F" w:rsidR="00DD2764" w:rsidRDefault="00DD2764" w:rsidP="008A20EB">
      <w:pPr>
        <w:pStyle w:val="Paragraphedeliste"/>
        <w:numPr>
          <w:ilvl w:val="0"/>
          <w:numId w:val="7"/>
        </w:numPr>
        <w:jc w:val="both"/>
      </w:pPr>
      <w:r w:rsidRPr="0027155C">
        <w:rPr>
          <w:b/>
        </w:rPr>
        <w:t>Exemple 3</w:t>
      </w:r>
      <w:r>
        <w:t xml:space="preserve"> : </w:t>
      </w:r>
      <w:r w:rsidR="00EF6CD6">
        <w:t>dans cette modélisation mathématique pharmacocinétique-pharmacodyna</w:t>
      </w:r>
      <w:r w:rsidR="006914E1">
        <w:t>mique</w:t>
      </w:r>
      <w:r w:rsidR="00EF6CD6">
        <w:t xml:space="preserve">, </w:t>
      </w:r>
      <w:r w:rsidR="0027155C">
        <w:t xml:space="preserve">on </w:t>
      </w:r>
      <w:r w:rsidR="0027155C" w:rsidRPr="0027155C">
        <w:rPr>
          <w:b/>
        </w:rPr>
        <w:t>prédit le résultat</w:t>
      </w:r>
      <w:r w:rsidR="006914E1" w:rsidRPr="0027155C">
        <w:rPr>
          <w:b/>
        </w:rPr>
        <w:t xml:space="preserve"> de différents schémas thérapeutiques</w:t>
      </w:r>
      <w:r w:rsidR="006914E1">
        <w:t xml:space="preserve">. On a </w:t>
      </w:r>
      <w:r w:rsidR="00EF6CD6">
        <w:t xml:space="preserve">4 patients différents </w:t>
      </w:r>
      <w:r w:rsidR="006914E1">
        <w:t xml:space="preserve">qui </w:t>
      </w:r>
      <w:r w:rsidR="00EF6CD6">
        <w:t>reçoivent du fluoroquinolone (ciprofloxacin). Le patient en haut à gauche reçoit 2 doses de 250mg à 12 heures d’intervalles, celui en bas à gauche reçoit 1 dose de 500mg. Le patient en haut à droite reçoit 2 doses de 500mg à 12h d’intervalles et celui en bas à droite reçoit 1 dose de 1000mg.</w:t>
      </w:r>
    </w:p>
    <w:p w14:paraId="3EB3098E" w14:textId="644E00AB" w:rsidR="006914E1" w:rsidRDefault="006914E1" w:rsidP="008A20EB">
      <w:pPr>
        <w:ind w:left="360"/>
        <w:jc w:val="both"/>
      </w:pPr>
      <w:r>
        <w:t>L’effet sur les bactéries</w:t>
      </w:r>
      <w:r w:rsidR="0027155C">
        <w:t xml:space="preserve"> </w:t>
      </w:r>
      <w:r>
        <w:t>n’est pas le même : il est préférable d’utiliser une forte dose unique. NB : Si les bactéries sont très sensibles au traitement, n’importe quel protocole suffira à les éliminer. Au contraire si les bactéries sont résistantes, même avec de très fortes doses on ne pourra pas toujours  les éradiquer.</w:t>
      </w:r>
    </w:p>
    <w:p w14:paraId="5207AFF3" w14:textId="420CC3E9" w:rsidR="006914E1" w:rsidRDefault="006914E1" w:rsidP="008A20EB">
      <w:pPr>
        <w:ind w:left="360"/>
        <w:jc w:val="both"/>
      </w:pPr>
      <w:r>
        <w:t xml:space="preserve">  </w:t>
      </w:r>
    </w:p>
    <w:p w14:paraId="50B53AC8" w14:textId="77777777" w:rsidR="006914E1" w:rsidRDefault="006914E1" w:rsidP="008A20EB">
      <w:pPr>
        <w:ind w:left="360"/>
        <w:jc w:val="both"/>
      </w:pPr>
    </w:p>
    <w:p w14:paraId="539CE40B" w14:textId="2C896656" w:rsidR="006914E1" w:rsidRDefault="0027155C" w:rsidP="008A20EB">
      <w:pPr>
        <w:ind w:left="360"/>
        <w:jc w:val="both"/>
      </w:pPr>
      <w:r>
        <w:rPr>
          <w:rFonts w:ascii="Times" w:hAnsi="Times" w:cs="Times"/>
          <w:noProof/>
          <w:lang w:val="fr-FR"/>
        </w:rPr>
        <w:drawing>
          <wp:anchor distT="0" distB="0" distL="114300" distR="114300" simplePos="0" relativeHeight="251664384" behindDoc="1" locked="0" layoutInCell="1" allowOverlap="1" wp14:anchorId="0F76A83D" wp14:editId="034647C6">
            <wp:simplePos x="0" y="0"/>
            <wp:positionH relativeFrom="column">
              <wp:posOffset>342900</wp:posOffset>
            </wp:positionH>
            <wp:positionV relativeFrom="paragraph">
              <wp:posOffset>-228600</wp:posOffset>
            </wp:positionV>
            <wp:extent cx="5428615" cy="3804615"/>
            <wp:effectExtent l="25400" t="25400" r="32385" b="31115"/>
            <wp:wrapNone/>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l="12813" t="3783" r="1878" b="16652"/>
                    <a:stretch/>
                  </pic:blipFill>
                  <pic:spPr bwMode="auto">
                    <a:xfrm>
                      <a:off x="0" y="0"/>
                      <a:ext cx="5428615" cy="3804615"/>
                    </a:xfrm>
                    <a:prstGeom prst="rect">
                      <a:avLst/>
                    </a:prstGeom>
                    <a:noFill/>
                    <a:ln w="28575" cmpd="sng">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7C8C3F" w14:textId="77777777" w:rsidR="0027155C" w:rsidRDefault="0027155C" w:rsidP="008A20EB">
      <w:pPr>
        <w:ind w:left="360"/>
        <w:jc w:val="both"/>
      </w:pPr>
    </w:p>
    <w:p w14:paraId="081D047D" w14:textId="77777777" w:rsidR="0027155C" w:rsidRDefault="0027155C" w:rsidP="008A20EB">
      <w:pPr>
        <w:ind w:left="360"/>
        <w:jc w:val="both"/>
      </w:pPr>
    </w:p>
    <w:p w14:paraId="5C41DA58" w14:textId="77777777" w:rsidR="0027155C" w:rsidRDefault="0027155C" w:rsidP="008A20EB">
      <w:pPr>
        <w:ind w:left="360"/>
        <w:jc w:val="both"/>
      </w:pPr>
    </w:p>
    <w:p w14:paraId="65623EE1" w14:textId="77777777" w:rsidR="0027155C" w:rsidRDefault="0027155C" w:rsidP="008A20EB">
      <w:pPr>
        <w:ind w:left="360"/>
        <w:jc w:val="both"/>
      </w:pPr>
    </w:p>
    <w:p w14:paraId="05132093" w14:textId="77777777" w:rsidR="0027155C" w:rsidRDefault="0027155C" w:rsidP="008A20EB">
      <w:pPr>
        <w:ind w:left="360"/>
        <w:jc w:val="both"/>
      </w:pPr>
    </w:p>
    <w:p w14:paraId="49D54AEB" w14:textId="77777777" w:rsidR="0027155C" w:rsidRDefault="0027155C" w:rsidP="008A20EB">
      <w:pPr>
        <w:ind w:left="360"/>
        <w:jc w:val="both"/>
      </w:pPr>
    </w:p>
    <w:p w14:paraId="16A7F6F6" w14:textId="77777777" w:rsidR="0027155C" w:rsidRDefault="0027155C" w:rsidP="008A20EB">
      <w:pPr>
        <w:ind w:left="360"/>
        <w:jc w:val="both"/>
      </w:pPr>
    </w:p>
    <w:p w14:paraId="44B9E9D3" w14:textId="2DE7B14B" w:rsidR="0027155C" w:rsidRDefault="0027155C" w:rsidP="008A20EB">
      <w:pPr>
        <w:ind w:left="360"/>
        <w:jc w:val="both"/>
      </w:pPr>
    </w:p>
    <w:p w14:paraId="2B4C0ECF" w14:textId="77777777" w:rsidR="0027155C" w:rsidRDefault="0027155C" w:rsidP="008A20EB">
      <w:pPr>
        <w:ind w:left="360"/>
        <w:jc w:val="both"/>
      </w:pPr>
    </w:p>
    <w:p w14:paraId="33174805" w14:textId="77777777" w:rsidR="0027155C" w:rsidRDefault="0027155C" w:rsidP="008A20EB">
      <w:pPr>
        <w:ind w:left="360"/>
        <w:jc w:val="both"/>
      </w:pPr>
    </w:p>
    <w:p w14:paraId="1F32C016" w14:textId="77777777" w:rsidR="0027155C" w:rsidRDefault="0027155C" w:rsidP="008A20EB">
      <w:pPr>
        <w:ind w:left="360"/>
        <w:jc w:val="both"/>
      </w:pPr>
    </w:p>
    <w:p w14:paraId="78FFBE6A" w14:textId="77777777" w:rsidR="0027155C" w:rsidRDefault="0027155C" w:rsidP="008A20EB">
      <w:pPr>
        <w:ind w:left="360"/>
        <w:jc w:val="both"/>
      </w:pPr>
    </w:p>
    <w:p w14:paraId="0638F214" w14:textId="77777777" w:rsidR="0027155C" w:rsidRDefault="0027155C" w:rsidP="008A20EB">
      <w:pPr>
        <w:ind w:left="360"/>
        <w:jc w:val="both"/>
      </w:pPr>
    </w:p>
    <w:p w14:paraId="51ABAF9F" w14:textId="77777777" w:rsidR="0027155C" w:rsidRDefault="0027155C" w:rsidP="008A20EB">
      <w:pPr>
        <w:ind w:left="360"/>
        <w:jc w:val="both"/>
      </w:pPr>
    </w:p>
    <w:p w14:paraId="427D561B" w14:textId="77777777" w:rsidR="0027155C" w:rsidRDefault="0027155C" w:rsidP="008A20EB">
      <w:pPr>
        <w:ind w:left="360"/>
        <w:jc w:val="both"/>
      </w:pPr>
    </w:p>
    <w:p w14:paraId="5D5D2080" w14:textId="77777777" w:rsidR="0027155C" w:rsidRDefault="0027155C" w:rsidP="008A20EB">
      <w:pPr>
        <w:ind w:left="360"/>
        <w:jc w:val="both"/>
      </w:pPr>
    </w:p>
    <w:p w14:paraId="58B4AE68" w14:textId="77777777" w:rsidR="0027155C" w:rsidRDefault="0027155C" w:rsidP="008A20EB">
      <w:pPr>
        <w:ind w:left="360"/>
        <w:jc w:val="both"/>
      </w:pPr>
    </w:p>
    <w:p w14:paraId="1FE0D5CC" w14:textId="77777777" w:rsidR="0027155C" w:rsidRDefault="0027155C" w:rsidP="008A20EB">
      <w:pPr>
        <w:ind w:left="360"/>
        <w:jc w:val="both"/>
      </w:pPr>
    </w:p>
    <w:p w14:paraId="2CE693F9" w14:textId="77777777" w:rsidR="0027155C" w:rsidRDefault="0027155C" w:rsidP="008A20EB">
      <w:pPr>
        <w:ind w:left="360"/>
        <w:jc w:val="both"/>
      </w:pPr>
    </w:p>
    <w:p w14:paraId="24C7817D" w14:textId="77777777" w:rsidR="0027155C" w:rsidRDefault="0027155C" w:rsidP="008A20EB">
      <w:pPr>
        <w:ind w:left="360"/>
        <w:jc w:val="both"/>
      </w:pPr>
    </w:p>
    <w:p w14:paraId="2648A316" w14:textId="54E6044F" w:rsidR="00DD2764" w:rsidRDefault="00DD2764" w:rsidP="008A20EB">
      <w:pPr>
        <w:jc w:val="both"/>
      </w:pPr>
    </w:p>
    <w:p w14:paraId="0D038C90" w14:textId="1697DA61" w:rsidR="006914E1" w:rsidRPr="007E5EDA" w:rsidRDefault="006914E1" w:rsidP="008A20EB">
      <w:pPr>
        <w:pStyle w:val="Paragraphedeliste"/>
        <w:numPr>
          <w:ilvl w:val="0"/>
          <w:numId w:val="2"/>
        </w:numPr>
        <w:jc w:val="both"/>
        <w:rPr>
          <w:sz w:val="28"/>
          <w:szCs w:val="28"/>
          <w:u w:val="thick"/>
        </w:rPr>
      </w:pPr>
      <w:r w:rsidRPr="007E5EDA">
        <w:rPr>
          <w:sz w:val="28"/>
          <w:szCs w:val="28"/>
          <w:u w:val="thick"/>
        </w:rPr>
        <w:t xml:space="preserve">Modèles de cinétique virale </w:t>
      </w:r>
    </w:p>
    <w:p w14:paraId="34E3E074" w14:textId="77777777" w:rsidR="006914E1" w:rsidRDefault="006914E1" w:rsidP="008A20EB">
      <w:pPr>
        <w:pStyle w:val="Paragraphedeliste"/>
        <w:jc w:val="both"/>
      </w:pPr>
    </w:p>
    <w:p w14:paraId="252684AE" w14:textId="535F3C56" w:rsidR="006914E1" w:rsidRDefault="006914E1" w:rsidP="008A20EB">
      <w:pPr>
        <w:jc w:val="both"/>
      </w:pPr>
      <w:r>
        <w:t xml:space="preserve">L’exemple du VIH : la </w:t>
      </w:r>
      <w:r w:rsidRPr="0027155C">
        <w:rPr>
          <w:b/>
        </w:rPr>
        <w:t>charge virale du VIH</w:t>
      </w:r>
      <w:r>
        <w:t xml:space="preserve"> étant </w:t>
      </w:r>
      <w:r w:rsidRPr="0027155C">
        <w:rPr>
          <w:b/>
        </w:rPr>
        <w:t>stable</w:t>
      </w:r>
      <w:r>
        <w:t xml:space="preserve"> </w:t>
      </w:r>
      <w:r w:rsidR="00D26981">
        <w:t>dans le corps</w:t>
      </w:r>
      <w:r>
        <w:t xml:space="preserve"> pendant quelques années, on croyait au début que c’était un virus dormant. En fait, </w:t>
      </w:r>
      <w:r w:rsidR="00D26981">
        <w:t>ce virus</w:t>
      </w:r>
      <w:r>
        <w:t xml:space="preserve"> a une </w:t>
      </w:r>
      <w:r w:rsidRPr="0027155C">
        <w:rPr>
          <w:b/>
        </w:rPr>
        <w:t>demi</w:t>
      </w:r>
      <w:r w:rsidR="00D26981" w:rsidRPr="0027155C">
        <w:rPr>
          <w:b/>
        </w:rPr>
        <w:t>-</w:t>
      </w:r>
      <w:r w:rsidRPr="0027155C">
        <w:rPr>
          <w:b/>
        </w:rPr>
        <w:t>vie</w:t>
      </w:r>
      <w:r>
        <w:t xml:space="preserve"> </w:t>
      </w:r>
      <w:r w:rsidRPr="0027155C">
        <w:rPr>
          <w:b/>
        </w:rPr>
        <w:t>tr</w:t>
      </w:r>
      <w:r w:rsidR="00D26981" w:rsidRPr="0027155C">
        <w:rPr>
          <w:b/>
        </w:rPr>
        <w:t>è</w:t>
      </w:r>
      <w:r w:rsidRPr="0027155C">
        <w:rPr>
          <w:b/>
        </w:rPr>
        <w:t>s courte</w:t>
      </w:r>
      <w:r>
        <w:t xml:space="preserve"> : il meurt vite mais se réplique également vite</w:t>
      </w:r>
      <w:r w:rsidR="00D26981">
        <w:t>. Le virus doit d’abord entrer dans la cellule CD4 (ce processus est bloqué par des</w:t>
      </w:r>
      <w:r w:rsidR="008752B7">
        <w:t xml:space="preserve"> anti rétroviraux</w:t>
      </w:r>
      <w:r w:rsidR="00D26981">
        <w:t xml:space="preserve"> </w:t>
      </w:r>
      <w:r w:rsidR="00D26981" w:rsidRPr="0027155C">
        <w:rPr>
          <w:b/>
        </w:rPr>
        <w:t>inhibiteurs de fusions</w:t>
      </w:r>
      <w:r w:rsidR="00D26981">
        <w:t xml:space="preserve"> </w:t>
      </w:r>
      <w:r w:rsidR="00D26981" w:rsidRPr="0027155C">
        <w:rPr>
          <w:b/>
        </w:rPr>
        <w:t>membranaires</w:t>
      </w:r>
      <w:r w:rsidR="00D26981">
        <w:t xml:space="preserve">), puis il doit transformer son ARN en ADN grâce à la reverse transcriptase (processus bloqué par des </w:t>
      </w:r>
      <w:r w:rsidR="00D26981" w:rsidRPr="0027155C">
        <w:rPr>
          <w:b/>
        </w:rPr>
        <w:t>inhibiteurs de reverse transcriptase</w:t>
      </w:r>
      <w:r w:rsidR="00D26981">
        <w:t xml:space="preserve">). Ensuite l’ADN formé doit s’intégrer à l’ADN dans le noyau de la cellule grâce à l’intégrase (bloquage par les </w:t>
      </w:r>
      <w:r w:rsidR="00D26981" w:rsidRPr="0027155C">
        <w:rPr>
          <w:b/>
        </w:rPr>
        <w:t>inhibiteurs de protéases</w:t>
      </w:r>
      <w:r w:rsidR="00D26981">
        <w:t>) et la cellule CD4 fabrique de nouveaux virus matures (bloquage par</w:t>
      </w:r>
      <w:r>
        <w:t xml:space="preserve"> </w:t>
      </w:r>
      <w:r w:rsidR="00D26981">
        <w:t xml:space="preserve">les </w:t>
      </w:r>
      <w:r w:rsidR="00D26981" w:rsidRPr="0027155C">
        <w:rPr>
          <w:b/>
        </w:rPr>
        <w:t>inhibiteurs</w:t>
      </w:r>
      <w:r w:rsidRPr="0027155C">
        <w:rPr>
          <w:b/>
        </w:rPr>
        <w:t xml:space="preserve"> des protéases</w:t>
      </w:r>
      <w:r w:rsidR="00D26981">
        <w:t>).</w:t>
      </w:r>
    </w:p>
    <w:p w14:paraId="28AE77E5" w14:textId="77777777" w:rsidR="00D26981" w:rsidRDefault="00D26981" w:rsidP="008A20EB">
      <w:pPr>
        <w:pStyle w:val="Paragraphedeliste"/>
        <w:jc w:val="both"/>
      </w:pPr>
    </w:p>
    <w:p w14:paraId="2582BCFD" w14:textId="3A3C2EAD" w:rsidR="007A4234" w:rsidRDefault="0027155C" w:rsidP="0027155C">
      <w:pPr>
        <w:jc w:val="both"/>
      </w:pPr>
      <w:r>
        <w:t xml:space="preserve">NB : </w:t>
      </w:r>
      <w:r w:rsidR="008752B7">
        <w:t>Modéliser l’action d’un virus est plus compliqué que pour une bactérie car le virus a besoin d’</w:t>
      </w:r>
      <w:r w:rsidR="007A4234">
        <w:t xml:space="preserve">une cellule pour se répliquer. </w:t>
      </w:r>
    </w:p>
    <w:p w14:paraId="3D552018" w14:textId="77777777" w:rsidR="007A4234" w:rsidRDefault="007A4234" w:rsidP="008A20EB">
      <w:pPr>
        <w:ind w:left="708"/>
        <w:jc w:val="both"/>
      </w:pPr>
    </w:p>
    <w:p w14:paraId="55023843" w14:textId="77777777" w:rsidR="00D97B18" w:rsidRDefault="007A4234" w:rsidP="008A20EB">
      <w:pPr>
        <w:jc w:val="both"/>
        <w:rPr>
          <w:b/>
        </w:rPr>
      </w:pPr>
      <w:r w:rsidRPr="0027155C">
        <w:rPr>
          <w:b/>
        </w:rPr>
        <w:t>Modè</w:t>
      </w:r>
      <w:r w:rsidR="00D97B18" w:rsidRPr="0027155C">
        <w:rPr>
          <w:b/>
        </w:rPr>
        <w:t xml:space="preserve">le latent de dynamique du VIH </w:t>
      </w:r>
    </w:p>
    <w:p w14:paraId="31D78216" w14:textId="77777777" w:rsidR="0027155C" w:rsidRPr="0027155C" w:rsidRDefault="0027155C" w:rsidP="008A20EB">
      <w:pPr>
        <w:jc w:val="both"/>
        <w:rPr>
          <w:b/>
        </w:rPr>
      </w:pPr>
    </w:p>
    <w:p w14:paraId="4EBD79F9" w14:textId="1B577134" w:rsidR="008752B7" w:rsidRDefault="00D97B18" w:rsidP="008A20EB">
      <w:pPr>
        <w:pStyle w:val="Paragraphedeliste"/>
        <w:numPr>
          <w:ilvl w:val="0"/>
          <w:numId w:val="3"/>
        </w:numPr>
        <w:jc w:val="both"/>
      </w:pPr>
      <m:oMath>
        <m:r>
          <m:rPr>
            <m:sty m:val="bi"/>
          </m:rPr>
          <w:rPr>
            <w:rFonts w:ascii="Cambria Math" w:hAnsi="Cambria Math"/>
          </w:rPr>
          <m:t>ηRTI</m:t>
        </m:r>
      </m:oMath>
      <w:r w:rsidRPr="0027155C">
        <w:rPr>
          <w:b/>
        </w:rPr>
        <w:t xml:space="preserve"> </w:t>
      </w:r>
      <w:r>
        <w:t xml:space="preserve">est la </w:t>
      </w:r>
      <w:r w:rsidRPr="0027155C">
        <w:rPr>
          <w:b/>
        </w:rPr>
        <w:t>capacité de bloquage de la reverse transcriptase</w:t>
      </w:r>
      <w:r>
        <w:t>. Si elle était égale à 1 (capacité de bloquage à 100%), ce serait la guérison</w:t>
      </w:r>
    </w:p>
    <w:p w14:paraId="31CDDCC3" w14:textId="1E5C1F08" w:rsidR="00EE7303" w:rsidRDefault="00D97B18" w:rsidP="008A20EB">
      <w:pPr>
        <w:pStyle w:val="Paragraphedeliste"/>
        <w:numPr>
          <w:ilvl w:val="0"/>
          <w:numId w:val="3"/>
        </w:numPr>
        <w:jc w:val="both"/>
      </w:pPr>
      <m:oMath>
        <m:r>
          <m:rPr>
            <m:sty m:val="bi"/>
          </m:rPr>
          <w:rPr>
            <w:rFonts w:ascii="Cambria Math" w:hAnsi="Cambria Math"/>
          </w:rPr>
          <m:t>ηPI</m:t>
        </m:r>
        <m:r>
          <w:rPr>
            <w:rFonts w:ascii="Cambria Math" w:hAnsi="Cambria Math"/>
          </w:rPr>
          <m:t xml:space="preserve"> </m:t>
        </m:r>
      </m:oMath>
      <w:r>
        <w:t xml:space="preserve">est la </w:t>
      </w:r>
      <w:r w:rsidRPr="0027155C">
        <w:rPr>
          <w:b/>
        </w:rPr>
        <w:t xml:space="preserve">capacité de bloquage </w:t>
      </w:r>
      <w:r w:rsidR="00EE7303" w:rsidRPr="0027155C">
        <w:rPr>
          <w:b/>
        </w:rPr>
        <w:t>des protéases</w:t>
      </w:r>
      <w:r w:rsidR="00EE7303">
        <w:t>. Si elle était égale à 1, ce serait également la guérison</w:t>
      </w:r>
    </w:p>
    <w:p w14:paraId="40C8F52A" w14:textId="77777777" w:rsidR="00EE7303" w:rsidRDefault="00EE7303" w:rsidP="008A20EB">
      <w:pPr>
        <w:pStyle w:val="Paragraphedeliste"/>
        <w:jc w:val="both"/>
      </w:pPr>
    </w:p>
    <w:p w14:paraId="787227D1" w14:textId="77777777" w:rsidR="00EE7303" w:rsidRDefault="00EE7303" w:rsidP="008A20EB">
      <w:pPr>
        <w:pStyle w:val="Paragraphedeliste"/>
        <w:jc w:val="both"/>
      </w:pPr>
    </w:p>
    <w:p w14:paraId="11E436B1" w14:textId="6BEEB6CA" w:rsidR="00D97B18" w:rsidRDefault="00D97B18" w:rsidP="008A20EB">
      <w:pPr>
        <w:pStyle w:val="Paragraphedeliste"/>
        <w:jc w:val="both"/>
      </w:pPr>
    </w:p>
    <w:p w14:paraId="4F1F422F" w14:textId="2E544A42" w:rsidR="004874E3" w:rsidRDefault="0027155C" w:rsidP="008A20EB">
      <w:pPr>
        <w:jc w:val="both"/>
      </w:pPr>
      <w:r>
        <w:rPr>
          <w:noProof/>
          <w:lang w:val="fr-FR"/>
        </w:rPr>
        <w:drawing>
          <wp:anchor distT="0" distB="0" distL="114300" distR="114300" simplePos="0" relativeHeight="251665408" behindDoc="1" locked="0" layoutInCell="1" allowOverlap="1" wp14:anchorId="2E62C9BA" wp14:editId="72B19A1E">
            <wp:simplePos x="0" y="0"/>
            <wp:positionH relativeFrom="column">
              <wp:posOffset>-114300</wp:posOffset>
            </wp:positionH>
            <wp:positionV relativeFrom="paragraph">
              <wp:posOffset>0</wp:posOffset>
            </wp:positionV>
            <wp:extent cx="6400800" cy="4464050"/>
            <wp:effectExtent l="25400" t="25400" r="25400" b="3175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3.tiff"/>
                    <pic:cNvPicPr/>
                  </pic:nvPicPr>
                  <pic:blipFill rotWithShape="1">
                    <a:blip r:embed="rId17">
                      <a:extLst>
                        <a:ext uri="{28A0092B-C50C-407E-A947-70E740481C1C}">
                          <a14:useLocalDpi xmlns:a14="http://schemas.microsoft.com/office/drawing/2010/main" val="0"/>
                        </a:ext>
                      </a:extLst>
                    </a:blip>
                    <a:srcRect r="386"/>
                    <a:stretch/>
                  </pic:blipFill>
                  <pic:spPr bwMode="auto">
                    <a:xfrm>
                      <a:off x="0" y="0"/>
                      <a:ext cx="6400800" cy="4464050"/>
                    </a:xfrm>
                    <a:prstGeom prst="rect">
                      <a:avLst/>
                    </a:prstGeom>
                    <a:ln w="28575" cmpd="sng">
                      <a:solidFill>
                        <a:srgbClr val="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A64B4D" w14:textId="26DE0436" w:rsidR="0027155C" w:rsidRDefault="0027155C" w:rsidP="008A20EB">
      <w:pPr>
        <w:jc w:val="both"/>
      </w:pPr>
    </w:p>
    <w:p w14:paraId="0DA3A37D" w14:textId="77777777" w:rsidR="0027155C" w:rsidRDefault="0027155C" w:rsidP="008A20EB">
      <w:pPr>
        <w:jc w:val="both"/>
      </w:pPr>
    </w:p>
    <w:p w14:paraId="59C3B612" w14:textId="77777777" w:rsidR="0027155C" w:rsidRDefault="0027155C" w:rsidP="008A20EB">
      <w:pPr>
        <w:jc w:val="both"/>
      </w:pPr>
    </w:p>
    <w:p w14:paraId="6CB68878" w14:textId="66634CAD" w:rsidR="0027155C" w:rsidRDefault="0027155C" w:rsidP="008A20EB">
      <w:pPr>
        <w:jc w:val="both"/>
      </w:pPr>
    </w:p>
    <w:p w14:paraId="319E5975" w14:textId="77777777" w:rsidR="0027155C" w:rsidRDefault="0027155C" w:rsidP="008A20EB">
      <w:pPr>
        <w:jc w:val="both"/>
      </w:pPr>
    </w:p>
    <w:p w14:paraId="22DAACB5" w14:textId="77777777" w:rsidR="0027155C" w:rsidRDefault="0027155C" w:rsidP="008A20EB">
      <w:pPr>
        <w:jc w:val="both"/>
      </w:pPr>
    </w:p>
    <w:p w14:paraId="3A204F01" w14:textId="77777777" w:rsidR="0027155C" w:rsidRDefault="0027155C" w:rsidP="008A20EB">
      <w:pPr>
        <w:jc w:val="both"/>
      </w:pPr>
    </w:p>
    <w:p w14:paraId="0483BC7F" w14:textId="77777777" w:rsidR="0027155C" w:rsidRDefault="0027155C" w:rsidP="008A20EB">
      <w:pPr>
        <w:jc w:val="both"/>
      </w:pPr>
    </w:p>
    <w:p w14:paraId="4CE31387" w14:textId="77777777" w:rsidR="0027155C" w:rsidRDefault="0027155C" w:rsidP="008A20EB">
      <w:pPr>
        <w:jc w:val="both"/>
      </w:pPr>
    </w:p>
    <w:p w14:paraId="3E70EF25" w14:textId="77777777" w:rsidR="0027155C" w:rsidRDefault="0027155C" w:rsidP="008A20EB">
      <w:pPr>
        <w:jc w:val="both"/>
      </w:pPr>
    </w:p>
    <w:p w14:paraId="0D9334C3" w14:textId="77777777" w:rsidR="0027155C" w:rsidRDefault="0027155C" w:rsidP="008A20EB">
      <w:pPr>
        <w:jc w:val="both"/>
      </w:pPr>
    </w:p>
    <w:p w14:paraId="635BD9E8" w14:textId="77777777" w:rsidR="0027155C" w:rsidRDefault="0027155C" w:rsidP="008A20EB">
      <w:pPr>
        <w:jc w:val="both"/>
      </w:pPr>
    </w:p>
    <w:p w14:paraId="55C3748B" w14:textId="77777777" w:rsidR="0027155C" w:rsidRDefault="0027155C" w:rsidP="008A20EB">
      <w:pPr>
        <w:jc w:val="both"/>
      </w:pPr>
    </w:p>
    <w:p w14:paraId="465ADB7A" w14:textId="77777777" w:rsidR="0027155C" w:rsidRDefault="0027155C" w:rsidP="008A20EB">
      <w:pPr>
        <w:jc w:val="both"/>
      </w:pPr>
    </w:p>
    <w:p w14:paraId="26A2AF23" w14:textId="77777777" w:rsidR="0027155C" w:rsidRDefault="0027155C" w:rsidP="008A20EB">
      <w:pPr>
        <w:jc w:val="both"/>
      </w:pPr>
    </w:p>
    <w:p w14:paraId="4A25A70F" w14:textId="77777777" w:rsidR="0027155C" w:rsidRDefault="0027155C" w:rsidP="008A20EB">
      <w:pPr>
        <w:jc w:val="both"/>
      </w:pPr>
    </w:p>
    <w:p w14:paraId="2186C005" w14:textId="77777777" w:rsidR="0027155C" w:rsidRDefault="0027155C" w:rsidP="008A20EB">
      <w:pPr>
        <w:jc w:val="both"/>
      </w:pPr>
    </w:p>
    <w:p w14:paraId="498143ED" w14:textId="77777777" w:rsidR="0027155C" w:rsidRDefault="0027155C" w:rsidP="008A20EB">
      <w:pPr>
        <w:jc w:val="both"/>
      </w:pPr>
    </w:p>
    <w:p w14:paraId="7F17B934" w14:textId="77777777" w:rsidR="0027155C" w:rsidRDefault="0027155C" w:rsidP="008A20EB">
      <w:pPr>
        <w:jc w:val="both"/>
      </w:pPr>
    </w:p>
    <w:p w14:paraId="4C29057D" w14:textId="77777777" w:rsidR="0027155C" w:rsidRDefault="0027155C" w:rsidP="008A20EB">
      <w:pPr>
        <w:jc w:val="both"/>
      </w:pPr>
    </w:p>
    <w:p w14:paraId="5CC46127" w14:textId="77777777" w:rsidR="0027155C" w:rsidRDefault="0027155C" w:rsidP="008A20EB">
      <w:pPr>
        <w:jc w:val="both"/>
      </w:pPr>
    </w:p>
    <w:p w14:paraId="5F5817CB" w14:textId="77777777" w:rsidR="0027155C" w:rsidRDefault="0027155C" w:rsidP="008A20EB">
      <w:pPr>
        <w:jc w:val="both"/>
      </w:pPr>
    </w:p>
    <w:p w14:paraId="5195A0BC" w14:textId="77777777" w:rsidR="0027155C" w:rsidRDefault="0027155C" w:rsidP="008A20EB">
      <w:pPr>
        <w:jc w:val="both"/>
      </w:pPr>
    </w:p>
    <w:p w14:paraId="74442BE7" w14:textId="77777777" w:rsidR="0027155C" w:rsidRDefault="0027155C" w:rsidP="008A20EB">
      <w:pPr>
        <w:jc w:val="both"/>
      </w:pPr>
    </w:p>
    <w:p w14:paraId="271DE23B" w14:textId="77777777" w:rsidR="0027155C" w:rsidRDefault="0027155C" w:rsidP="008A20EB">
      <w:pPr>
        <w:jc w:val="both"/>
      </w:pPr>
    </w:p>
    <w:p w14:paraId="4ED1657A" w14:textId="77777777" w:rsidR="0027155C" w:rsidRDefault="0027155C" w:rsidP="008A20EB">
      <w:pPr>
        <w:jc w:val="both"/>
      </w:pPr>
    </w:p>
    <w:p w14:paraId="3A1C2AB1" w14:textId="67E40416" w:rsidR="008752B7" w:rsidRDefault="004874E3" w:rsidP="008A20EB">
      <w:pPr>
        <w:jc w:val="both"/>
      </w:pPr>
      <w:r>
        <w:t xml:space="preserve">C’est la base de la </w:t>
      </w:r>
      <w:r w:rsidRPr="0027155C">
        <w:rPr>
          <w:b/>
        </w:rPr>
        <w:t>trithérapie</w:t>
      </w:r>
      <w:r>
        <w:t xml:space="preserve"> : on traite avec </w:t>
      </w:r>
      <w:r w:rsidRPr="0027155C">
        <w:rPr>
          <w:b/>
        </w:rPr>
        <w:t>2 nucléosides</w:t>
      </w:r>
      <w:r>
        <w:t xml:space="preserve"> pour inhiber la reverse transcriptase et </w:t>
      </w:r>
      <w:r w:rsidRPr="0027155C">
        <w:rPr>
          <w:b/>
        </w:rPr>
        <w:t>1 inhibiteur de protéase</w:t>
      </w:r>
      <w:r>
        <w:t xml:space="preserve"> (3 inhibiteurs de protéase ont été testés : lopinavir, indinavir et nelfinavir. Nelfinavir s’est avéré avoir une efficacité 25% plus faible que les autres </w:t>
      </w:r>
      <w:r>
        <w:sym w:font="Wingdings" w:char="F0E0"/>
      </w:r>
      <w:r>
        <w:t xml:space="preserve"> il a été retiré du marché).</w:t>
      </w:r>
    </w:p>
    <w:p w14:paraId="51BCC613" w14:textId="77777777" w:rsidR="006914E1" w:rsidRPr="007E5EDA" w:rsidRDefault="006914E1" w:rsidP="008A20EB">
      <w:pPr>
        <w:pStyle w:val="Paragraphedeliste"/>
        <w:jc w:val="both"/>
        <w:rPr>
          <w:sz w:val="28"/>
          <w:szCs w:val="28"/>
          <w:u w:val="thick"/>
        </w:rPr>
      </w:pPr>
    </w:p>
    <w:p w14:paraId="3A73B79F" w14:textId="77777777" w:rsidR="004874E3" w:rsidRPr="007E5EDA" w:rsidRDefault="004874E3" w:rsidP="008A20EB">
      <w:pPr>
        <w:pStyle w:val="Paragraphedeliste"/>
        <w:numPr>
          <w:ilvl w:val="0"/>
          <w:numId w:val="2"/>
        </w:numPr>
        <w:jc w:val="both"/>
        <w:rPr>
          <w:sz w:val="28"/>
          <w:szCs w:val="28"/>
          <w:u w:val="thick"/>
        </w:rPr>
      </w:pPr>
      <w:r w:rsidRPr="007E5EDA">
        <w:rPr>
          <w:sz w:val="28"/>
          <w:szCs w:val="28"/>
          <w:u w:val="thick"/>
        </w:rPr>
        <w:t>Modèles de croissance tumorale</w:t>
      </w:r>
    </w:p>
    <w:p w14:paraId="585C04B7" w14:textId="77777777" w:rsidR="004874E3" w:rsidRDefault="004874E3" w:rsidP="008A20EB">
      <w:pPr>
        <w:jc w:val="both"/>
      </w:pPr>
    </w:p>
    <w:p w14:paraId="5363C0AF" w14:textId="5BEB10E8" w:rsidR="006914E1" w:rsidRDefault="004874E3" w:rsidP="008A20EB">
      <w:pPr>
        <w:jc w:val="both"/>
      </w:pPr>
      <w:r>
        <w:t xml:space="preserve">Ex :  </w:t>
      </w:r>
      <w:r w:rsidRPr="0027155C">
        <w:rPr>
          <w:b/>
        </w:rPr>
        <w:t>modèle mathématique</w:t>
      </w:r>
      <w:r>
        <w:t xml:space="preserve"> (pas d’expérience réelle!) d’</w:t>
      </w:r>
      <w:r w:rsidRPr="0027155C">
        <w:rPr>
          <w:b/>
        </w:rPr>
        <w:t>inhibition de la croissance tumorale</w:t>
      </w:r>
      <w:r>
        <w:t xml:space="preserve"> d’un gliome de bas grade traité par chimiothérapie.  Les courbes ci dessous </w:t>
      </w:r>
      <w:r w:rsidRPr="0027155C">
        <w:rPr>
          <w:b/>
        </w:rPr>
        <w:t>prédisent</w:t>
      </w:r>
      <w:r>
        <w:t xml:space="preserve"> </w:t>
      </w:r>
      <w:r w:rsidRPr="0027155C">
        <w:rPr>
          <w:b/>
        </w:rPr>
        <w:t>l’évolution</w:t>
      </w:r>
      <w:r>
        <w:t xml:space="preserve"> du gliome </w:t>
      </w:r>
      <w:r>
        <w:sym w:font="Wingdings" w:char="F0E0"/>
      </w:r>
      <w:r>
        <w:t xml:space="preserve"> si les cures de chimiothérapies étaient espacées de 9 mois, les effets bénéfiques seraient plus prolongé</w:t>
      </w:r>
      <w:r w:rsidR="00AF2686">
        <w:t>s</w:t>
      </w:r>
      <w:r>
        <w:t xml:space="preserve"> que si les cures étaient espacées de 6 semaines.   </w:t>
      </w:r>
    </w:p>
    <w:p w14:paraId="446AE31C" w14:textId="77777777" w:rsidR="004874E3" w:rsidRDefault="004874E3" w:rsidP="008A20EB">
      <w:pPr>
        <w:jc w:val="both"/>
      </w:pPr>
    </w:p>
    <w:p w14:paraId="2952053F" w14:textId="77777777" w:rsidR="004874E3" w:rsidRDefault="004874E3" w:rsidP="008A20EB">
      <w:pPr>
        <w:jc w:val="both"/>
      </w:pPr>
    </w:p>
    <w:p w14:paraId="56C31F62" w14:textId="2ABB8B02" w:rsidR="006914E1" w:rsidRDefault="006914E1" w:rsidP="008A20EB">
      <w:pPr>
        <w:jc w:val="both"/>
      </w:pPr>
    </w:p>
    <w:p w14:paraId="2D8BB2BE" w14:textId="77777777" w:rsidR="004874E3" w:rsidRDefault="004874E3" w:rsidP="008A20EB">
      <w:pPr>
        <w:jc w:val="both"/>
      </w:pPr>
    </w:p>
    <w:p w14:paraId="2272706E" w14:textId="77777777" w:rsidR="0027155C" w:rsidRDefault="0027155C" w:rsidP="008A20EB">
      <w:pPr>
        <w:jc w:val="both"/>
      </w:pPr>
    </w:p>
    <w:p w14:paraId="4018B26D" w14:textId="77777777" w:rsidR="0027155C" w:rsidRDefault="0027155C" w:rsidP="008A20EB">
      <w:pPr>
        <w:jc w:val="both"/>
      </w:pPr>
    </w:p>
    <w:p w14:paraId="0E81CAAE" w14:textId="77777777" w:rsidR="0027155C" w:rsidRDefault="0027155C" w:rsidP="008A20EB">
      <w:pPr>
        <w:jc w:val="both"/>
      </w:pPr>
    </w:p>
    <w:p w14:paraId="17676601" w14:textId="1AA8D527" w:rsidR="0027155C" w:rsidRDefault="0027155C" w:rsidP="008A20EB">
      <w:pPr>
        <w:jc w:val="both"/>
      </w:pPr>
      <w:r>
        <w:rPr>
          <w:rFonts w:ascii="Times" w:hAnsi="Times" w:cs="Times"/>
          <w:noProof/>
          <w:lang w:val="fr-FR"/>
        </w:rPr>
        <w:drawing>
          <wp:anchor distT="0" distB="0" distL="114300" distR="114300" simplePos="0" relativeHeight="251666432" behindDoc="1" locked="0" layoutInCell="1" allowOverlap="1" wp14:anchorId="5C091044" wp14:editId="6F82E3A0">
            <wp:simplePos x="0" y="0"/>
            <wp:positionH relativeFrom="column">
              <wp:posOffset>-800100</wp:posOffset>
            </wp:positionH>
            <wp:positionV relativeFrom="paragraph">
              <wp:posOffset>0</wp:posOffset>
            </wp:positionV>
            <wp:extent cx="7698191" cy="4338737"/>
            <wp:effectExtent l="0" t="0" r="0" b="508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98191" cy="4338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C0E716" w14:textId="77777777" w:rsidR="0027155C" w:rsidRDefault="0027155C" w:rsidP="008A20EB">
      <w:pPr>
        <w:jc w:val="both"/>
      </w:pPr>
    </w:p>
    <w:p w14:paraId="276E3613" w14:textId="77777777" w:rsidR="0027155C" w:rsidRDefault="0027155C" w:rsidP="008A20EB">
      <w:pPr>
        <w:jc w:val="both"/>
      </w:pPr>
    </w:p>
    <w:p w14:paraId="4A1D2CC7" w14:textId="77777777" w:rsidR="0027155C" w:rsidRDefault="0027155C" w:rsidP="008A20EB">
      <w:pPr>
        <w:jc w:val="both"/>
      </w:pPr>
    </w:p>
    <w:p w14:paraId="5C4B98C5" w14:textId="77777777" w:rsidR="0027155C" w:rsidRDefault="0027155C" w:rsidP="008A20EB">
      <w:pPr>
        <w:jc w:val="both"/>
      </w:pPr>
    </w:p>
    <w:p w14:paraId="5B30AC89" w14:textId="77777777" w:rsidR="0027155C" w:rsidRDefault="0027155C" w:rsidP="008A20EB">
      <w:pPr>
        <w:jc w:val="both"/>
      </w:pPr>
    </w:p>
    <w:p w14:paraId="7557DDFB" w14:textId="77777777" w:rsidR="0027155C" w:rsidRDefault="0027155C" w:rsidP="008A20EB">
      <w:pPr>
        <w:jc w:val="both"/>
      </w:pPr>
    </w:p>
    <w:p w14:paraId="46EBDAB2" w14:textId="77777777" w:rsidR="0027155C" w:rsidRDefault="0027155C" w:rsidP="008A20EB">
      <w:pPr>
        <w:jc w:val="both"/>
      </w:pPr>
    </w:p>
    <w:p w14:paraId="244928D7" w14:textId="416A00AD" w:rsidR="0027155C" w:rsidRDefault="0027155C" w:rsidP="008A20EB">
      <w:pPr>
        <w:jc w:val="both"/>
      </w:pPr>
    </w:p>
    <w:p w14:paraId="25B0795A" w14:textId="77777777" w:rsidR="0027155C" w:rsidRDefault="0027155C" w:rsidP="008A20EB">
      <w:pPr>
        <w:jc w:val="both"/>
      </w:pPr>
    </w:p>
    <w:p w14:paraId="7E2C42D7" w14:textId="77777777" w:rsidR="0027155C" w:rsidRDefault="0027155C" w:rsidP="008A20EB">
      <w:pPr>
        <w:jc w:val="both"/>
      </w:pPr>
    </w:p>
    <w:p w14:paraId="030D2772" w14:textId="77777777" w:rsidR="0027155C" w:rsidRDefault="0027155C" w:rsidP="008A20EB">
      <w:pPr>
        <w:jc w:val="both"/>
      </w:pPr>
    </w:p>
    <w:p w14:paraId="2AAF0546" w14:textId="77777777" w:rsidR="0027155C" w:rsidRDefault="0027155C" w:rsidP="008A20EB">
      <w:pPr>
        <w:jc w:val="both"/>
      </w:pPr>
    </w:p>
    <w:p w14:paraId="176A2580" w14:textId="77777777" w:rsidR="0027155C" w:rsidRDefault="0027155C" w:rsidP="008A20EB">
      <w:pPr>
        <w:jc w:val="both"/>
      </w:pPr>
    </w:p>
    <w:p w14:paraId="5E2D6C86" w14:textId="4E2F23D3" w:rsidR="0027155C" w:rsidRDefault="0027155C" w:rsidP="008A20EB">
      <w:pPr>
        <w:jc w:val="both"/>
      </w:pPr>
    </w:p>
    <w:p w14:paraId="0FA94665" w14:textId="77777777" w:rsidR="0027155C" w:rsidRDefault="0027155C" w:rsidP="008A20EB">
      <w:pPr>
        <w:jc w:val="both"/>
      </w:pPr>
    </w:p>
    <w:p w14:paraId="6BFE51E0" w14:textId="77777777" w:rsidR="0027155C" w:rsidRDefault="0027155C" w:rsidP="008A20EB">
      <w:pPr>
        <w:jc w:val="both"/>
      </w:pPr>
    </w:p>
    <w:p w14:paraId="1697FFA1" w14:textId="77777777" w:rsidR="0027155C" w:rsidRDefault="0027155C" w:rsidP="008A20EB">
      <w:pPr>
        <w:jc w:val="both"/>
      </w:pPr>
    </w:p>
    <w:p w14:paraId="603683B3" w14:textId="77777777" w:rsidR="0027155C" w:rsidRDefault="0027155C" w:rsidP="008A20EB">
      <w:pPr>
        <w:jc w:val="both"/>
      </w:pPr>
    </w:p>
    <w:p w14:paraId="26675D6B" w14:textId="77777777" w:rsidR="0027155C" w:rsidRDefault="0027155C" w:rsidP="008A20EB">
      <w:pPr>
        <w:jc w:val="both"/>
      </w:pPr>
    </w:p>
    <w:p w14:paraId="6677A138" w14:textId="77777777" w:rsidR="0027155C" w:rsidRDefault="0027155C" w:rsidP="008A20EB">
      <w:pPr>
        <w:jc w:val="both"/>
      </w:pPr>
    </w:p>
    <w:p w14:paraId="1670C8E6" w14:textId="77777777" w:rsidR="0027155C" w:rsidRDefault="0027155C" w:rsidP="008A20EB">
      <w:pPr>
        <w:jc w:val="both"/>
      </w:pPr>
    </w:p>
    <w:p w14:paraId="7FD7D413" w14:textId="77777777" w:rsidR="0027155C" w:rsidRDefault="0027155C" w:rsidP="008A20EB">
      <w:pPr>
        <w:jc w:val="both"/>
      </w:pPr>
    </w:p>
    <w:p w14:paraId="1B4FE56F" w14:textId="77777777" w:rsidR="0027155C" w:rsidRDefault="0027155C" w:rsidP="008A20EB">
      <w:pPr>
        <w:jc w:val="both"/>
      </w:pPr>
    </w:p>
    <w:p w14:paraId="1A11C311" w14:textId="45E5D3E0" w:rsidR="0027155C" w:rsidRDefault="0027155C" w:rsidP="008A20EB">
      <w:pPr>
        <w:jc w:val="both"/>
      </w:pPr>
    </w:p>
    <w:p w14:paraId="0B636C76" w14:textId="77777777" w:rsidR="0027155C" w:rsidRDefault="0027155C" w:rsidP="008A20EB">
      <w:pPr>
        <w:jc w:val="both"/>
      </w:pPr>
    </w:p>
    <w:p w14:paraId="36752903" w14:textId="77777777" w:rsidR="0027155C" w:rsidRDefault="0027155C" w:rsidP="008A20EB">
      <w:pPr>
        <w:jc w:val="both"/>
      </w:pPr>
    </w:p>
    <w:p w14:paraId="41E8B4A8" w14:textId="73BBA7BF" w:rsidR="0027155C" w:rsidRPr="007E5EDA" w:rsidRDefault="004874E3" w:rsidP="0027155C">
      <w:pPr>
        <w:pStyle w:val="Paragraphedeliste"/>
        <w:numPr>
          <w:ilvl w:val="0"/>
          <w:numId w:val="2"/>
        </w:numPr>
        <w:jc w:val="both"/>
        <w:rPr>
          <w:sz w:val="28"/>
          <w:szCs w:val="28"/>
          <w:u w:val="thick"/>
        </w:rPr>
      </w:pPr>
      <w:r w:rsidRPr="007E5EDA">
        <w:rPr>
          <w:sz w:val="28"/>
          <w:szCs w:val="28"/>
          <w:u w:val="thick"/>
        </w:rPr>
        <w:t xml:space="preserve">Conclusion </w:t>
      </w:r>
    </w:p>
    <w:p w14:paraId="011F4CEA" w14:textId="77777777" w:rsidR="0027155C" w:rsidRDefault="0027155C" w:rsidP="0027155C">
      <w:pPr>
        <w:pStyle w:val="Paragraphedeliste"/>
        <w:jc w:val="both"/>
      </w:pPr>
    </w:p>
    <w:p w14:paraId="46F42C31" w14:textId="20503F66" w:rsidR="009C3F73" w:rsidRDefault="009C3F73" w:rsidP="008A20EB">
      <w:pPr>
        <w:widowControl w:val="0"/>
        <w:autoSpaceDE w:val="0"/>
        <w:autoSpaceDN w:val="0"/>
        <w:adjustRightInd w:val="0"/>
        <w:spacing w:after="240"/>
        <w:jc w:val="both"/>
      </w:pPr>
      <w:r>
        <w:t>La modélisation mathématique permet :</w:t>
      </w:r>
    </w:p>
    <w:p w14:paraId="5F8BD245" w14:textId="2EFE96A7" w:rsidR="009C3F73" w:rsidRPr="009C3F73" w:rsidRDefault="009C3F73" w:rsidP="008A20EB">
      <w:pPr>
        <w:pStyle w:val="Paragraphedeliste"/>
        <w:widowControl w:val="0"/>
        <w:numPr>
          <w:ilvl w:val="0"/>
          <w:numId w:val="3"/>
        </w:numPr>
        <w:autoSpaceDE w:val="0"/>
        <w:autoSpaceDN w:val="0"/>
        <w:adjustRightInd w:val="0"/>
        <w:spacing w:after="240"/>
        <w:jc w:val="both"/>
        <w:rPr>
          <w:rFonts w:cs="Helvetica"/>
          <w:bCs/>
          <w:color w:val="000000" w:themeColor="text1"/>
          <w:lang w:val="fr-FR"/>
        </w:rPr>
      </w:pPr>
      <w:r>
        <w:rPr>
          <w:rFonts w:cs="Helvetica"/>
          <w:bCs/>
          <w:color w:val="000000" w:themeColor="text1"/>
          <w:lang w:val="fr-FR"/>
        </w:rPr>
        <w:t>la c</w:t>
      </w:r>
      <w:r w:rsidRPr="009C3F73">
        <w:rPr>
          <w:rFonts w:cs="Helvetica"/>
          <w:bCs/>
          <w:color w:val="000000" w:themeColor="text1"/>
          <w:lang w:val="fr-FR"/>
        </w:rPr>
        <w:t>ompréhension des mécanismes par leur représentation</w:t>
      </w:r>
    </w:p>
    <w:p w14:paraId="39D01103" w14:textId="30CA6D8A" w:rsidR="009C3F73" w:rsidRPr="009C3F73" w:rsidRDefault="009C3F73" w:rsidP="008A20EB">
      <w:pPr>
        <w:pStyle w:val="Paragraphedeliste"/>
        <w:widowControl w:val="0"/>
        <w:numPr>
          <w:ilvl w:val="0"/>
          <w:numId w:val="3"/>
        </w:numPr>
        <w:autoSpaceDE w:val="0"/>
        <w:autoSpaceDN w:val="0"/>
        <w:adjustRightInd w:val="0"/>
        <w:spacing w:after="240"/>
        <w:jc w:val="both"/>
        <w:rPr>
          <w:rFonts w:cs="Times"/>
          <w:color w:val="000000" w:themeColor="text1"/>
          <w:lang w:val="fr-FR"/>
        </w:rPr>
      </w:pPr>
      <w:r>
        <w:rPr>
          <w:rFonts w:cs="Helvetica"/>
          <w:bCs/>
          <w:color w:val="000000" w:themeColor="text1"/>
          <w:lang w:val="fr-FR"/>
        </w:rPr>
        <w:t xml:space="preserve">de tester des </w:t>
      </w:r>
      <w:r w:rsidRPr="009C3F73">
        <w:rPr>
          <w:rFonts w:cs="Helvetica"/>
          <w:bCs/>
          <w:color w:val="000000" w:themeColor="text1"/>
          <w:lang w:val="fr-FR"/>
        </w:rPr>
        <w:t xml:space="preserve">hypothèses sur les mécanismes d'action </w:t>
      </w:r>
    </w:p>
    <w:p w14:paraId="63B82AC2" w14:textId="04EF80D7" w:rsidR="009C3F73" w:rsidRPr="009C3F73" w:rsidRDefault="009C3F73" w:rsidP="008A20EB">
      <w:pPr>
        <w:pStyle w:val="Paragraphedeliste"/>
        <w:widowControl w:val="0"/>
        <w:numPr>
          <w:ilvl w:val="0"/>
          <w:numId w:val="3"/>
        </w:numPr>
        <w:autoSpaceDE w:val="0"/>
        <w:autoSpaceDN w:val="0"/>
        <w:adjustRightInd w:val="0"/>
        <w:spacing w:after="240"/>
        <w:jc w:val="both"/>
        <w:rPr>
          <w:rFonts w:cs="Times"/>
          <w:color w:val="000000" w:themeColor="text1"/>
          <w:lang w:val="fr-FR"/>
        </w:rPr>
      </w:pPr>
      <w:r>
        <w:rPr>
          <w:rFonts w:cs="Helvetica"/>
          <w:bCs/>
          <w:color w:val="000000" w:themeColor="text1"/>
          <w:lang w:val="fr-FR"/>
        </w:rPr>
        <w:t>de faire un r</w:t>
      </w:r>
      <w:r w:rsidRPr="009C3F73">
        <w:rPr>
          <w:rFonts w:cs="Helvetica"/>
          <w:bCs/>
          <w:color w:val="000000" w:themeColor="text1"/>
          <w:lang w:val="fr-FR"/>
        </w:rPr>
        <w:t>ésumé quantitatif de</w:t>
      </w:r>
      <w:r>
        <w:rPr>
          <w:rFonts w:cs="Helvetica"/>
          <w:bCs/>
          <w:color w:val="000000" w:themeColor="text1"/>
          <w:lang w:val="fr-FR"/>
        </w:rPr>
        <w:t xml:space="preserve"> profil d'évolution au cours du </w:t>
      </w:r>
      <w:r w:rsidRPr="009C3F73">
        <w:rPr>
          <w:rFonts w:cs="Helvetica"/>
          <w:bCs/>
          <w:color w:val="000000" w:themeColor="text1"/>
          <w:lang w:val="fr-FR"/>
        </w:rPr>
        <w:t>temps au travers de paramètres physiologiques</w:t>
      </w:r>
    </w:p>
    <w:p w14:paraId="17A23EC6" w14:textId="56638A7D" w:rsidR="009C3F73" w:rsidRPr="009C3F73" w:rsidRDefault="009C3F73" w:rsidP="008A20EB">
      <w:pPr>
        <w:pStyle w:val="Paragraphedeliste"/>
        <w:widowControl w:val="0"/>
        <w:numPr>
          <w:ilvl w:val="0"/>
          <w:numId w:val="3"/>
        </w:numPr>
        <w:autoSpaceDE w:val="0"/>
        <w:autoSpaceDN w:val="0"/>
        <w:adjustRightInd w:val="0"/>
        <w:spacing w:after="240"/>
        <w:jc w:val="both"/>
        <w:rPr>
          <w:rFonts w:cs="Times"/>
          <w:color w:val="000000" w:themeColor="text1"/>
          <w:lang w:val="fr-FR"/>
        </w:rPr>
      </w:pPr>
      <w:r>
        <w:rPr>
          <w:rFonts w:cs="Helvetica"/>
          <w:bCs/>
          <w:color w:val="000000" w:themeColor="text1"/>
          <w:lang w:val="fr-FR"/>
        </w:rPr>
        <w:t>la p</w:t>
      </w:r>
      <w:r w:rsidRPr="009C3F73">
        <w:rPr>
          <w:rFonts w:cs="Helvetica"/>
          <w:bCs/>
          <w:color w:val="000000" w:themeColor="text1"/>
          <w:lang w:val="fr-FR"/>
        </w:rPr>
        <w:t>rédiction/simulation pour d'autres doses ...</w:t>
      </w:r>
    </w:p>
    <w:p w14:paraId="0C69A11C" w14:textId="70D8B454" w:rsidR="009C3F73" w:rsidRPr="009C3F73" w:rsidRDefault="009C3F73" w:rsidP="008A20EB">
      <w:pPr>
        <w:pStyle w:val="Paragraphedeliste"/>
        <w:widowControl w:val="0"/>
        <w:numPr>
          <w:ilvl w:val="0"/>
          <w:numId w:val="3"/>
        </w:numPr>
        <w:autoSpaceDE w:val="0"/>
        <w:autoSpaceDN w:val="0"/>
        <w:adjustRightInd w:val="0"/>
        <w:spacing w:after="240"/>
        <w:jc w:val="both"/>
        <w:rPr>
          <w:rFonts w:cs="Times"/>
          <w:color w:val="000000" w:themeColor="text1"/>
          <w:lang w:val="fr-FR"/>
        </w:rPr>
      </w:pPr>
      <w:r>
        <w:rPr>
          <w:rFonts w:cs="Helvetica"/>
          <w:bCs/>
          <w:color w:val="000000" w:themeColor="text1"/>
          <w:lang w:val="fr-FR"/>
        </w:rPr>
        <w:t>la c</w:t>
      </w:r>
      <w:r w:rsidRPr="009C3F73">
        <w:rPr>
          <w:rFonts w:cs="Helvetica"/>
          <w:bCs/>
          <w:color w:val="000000" w:themeColor="text1"/>
          <w:lang w:val="fr-FR"/>
        </w:rPr>
        <w:t>omparaison de groupes de patients au moyen des paramètres</w:t>
      </w:r>
    </w:p>
    <w:p w14:paraId="69CFF1AA" w14:textId="1FA21A8C" w:rsidR="009C3F73" w:rsidRPr="009C3F73" w:rsidRDefault="009C3F73" w:rsidP="008A20EB">
      <w:pPr>
        <w:pStyle w:val="Paragraphedeliste"/>
        <w:widowControl w:val="0"/>
        <w:numPr>
          <w:ilvl w:val="0"/>
          <w:numId w:val="3"/>
        </w:numPr>
        <w:autoSpaceDE w:val="0"/>
        <w:autoSpaceDN w:val="0"/>
        <w:adjustRightInd w:val="0"/>
        <w:spacing w:after="240"/>
        <w:jc w:val="both"/>
        <w:rPr>
          <w:rFonts w:cs="Times"/>
          <w:color w:val="000000" w:themeColor="text1"/>
          <w:lang w:val="fr-FR"/>
        </w:rPr>
      </w:pPr>
      <w:r>
        <w:rPr>
          <w:rFonts w:cs="Helvetica"/>
          <w:bCs/>
          <w:color w:val="000000" w:themeColor="text1"/>
          <w:lang w:val="fr-FR"/>
        </w:rPr>
        <w:t>les a</w:t>
      </w:r>
      <w:r w:rsidRPr="009C3F73">
        <w:rPr>
          <w:rFonts w:cs="Helvetica"/>
          <w:bCs/>
          <w:color w:val="000000" w:themeColor="text1"/>
          <w:lang w:val="fr-FR"/>
        </w:rPr>
        <w:t>nalyses de toutes les données longitudinales dans les essais cliniques</w:t>
      </w:r>
    </w:p>
    <w:p w14:paraId="1E1088D9" w14:textId="77777777" w:rsidR="00446363" w:rsidRDefault="00446363" w:rsidP="008A20EB">
      <w:pPr>
        <w:widowControl w:val="0"/>
        <w:autoSpaceDE w:val="0"/>
        <w:autoSpaceDN w:val="0"/>
        <w:adjustRightInd w:val="0"/>
        <w:spacing w:after="240"/>
        <w:jc w:val="both"/>
        <w:rPr>
          <w:rFonts w:cs="Wingdings"/>
          <w:color w:val="000000" w:themeColor="text1"/>
          <w:lang w:val="fr-FR"/>
        </w:rPr>
      </w:pPr>
    </w:p>
    <w:p w14:paraId="7B5EA014" w14:textId="77777777" w:rsidR="00446363" w:rsidRDefault="00446363" w:rsidP="008A20EB">
      <w:pPr>
        <w:widowControl w:val="0"/>
        <w:autoSpaceDE w:val="0"/>
        <w:autoSpaceDN w:val="0"/>
        <w:adjustRightInd w:val="0"/>
        <w:spacing w:after="240"/>
        <w:jc w:val="both"/>
        <w:rPr>
          <w:rFonts w:cs="Wingdings"/>
          <w:color w:val="000000" w:themeColor="text1"/>
          <w:lang w:val="fr-FR"/>
        </w:rPr>
      </w:pPr>
    </w:p>
    <w:p w14:paraId="4BA54348" w14:textId="7B08C2BF" w:rsidR="00DD2764" w:rsidRDefault="009C3F73" w:rsidP="008A20EB">
      <w:pPr>
        <w:widowControl w:val="0"/>
        <w:autoSpaceDE w:val="0"/>
        <w:autoSpaceDN w:val="0"/>
        <w:adjustRightInd w:val="0"/>
        <w:spacing w:after="240"/>
        <w:jc w:val="both"/>
      </w:pPr>
      <w:r>
        <w:rPr>
          <w:rFonts w:cs="Wingdings"/>
          <w:color w:val="000000" w:themeColor="text1"/>
          <w:lang w:val="fr-FR"/>
        </w:rPr>
        <w:t>La modélisation mathématique est de</w:t>
      </w:r>
      <w:r w:rsidRPr="009C3F73">
        <w:rPr>
          <w:rFonts w:cs="Wingdings"/>
          <w:color w:val="000000" w:themeColor="text1"/>
          <w:lang w:val="fr-FR"/>
        </w:rPr>
        <w:t xml:space="preserve"> </w:t>
      </w:r>
      <w:r w:rsidRPr="009C3F73">
        <w:rPr>
          <w:rFonts w:cs="Helvetica"/>
          <w:bCs/>
          <w:color w:val="000000" w:themeColor="text1"/>
          <w:lang w:val="fr-FR"/>
        </w:rPr>
        <w:t>plus en plus utilisé</w:t>
      </w:r>
      <w:r>
        <w:rPr>
          <w:rFonts w:cs="Helvetica"/>
          <w:bCs/>
          <w:color w:val="000000" w:themeColor="text1"/>
          <w:lang w:val="fr-FR"/>
        </w:rPr>
        <w:t>e</w:t>
      </w:r>
      <w:r w:rsidRPr="009C3F73">
        <w:rPr>
          <w:rFonts w:cs="Helvetica"/>
          <w:bCs/>
          <w:color w:val="000000" w:themeColor="text1"/>
          <w:lang w:val="fr-FR"/>
        </w:rPr>
        <w:t xml:space="preserve"> en médecine et recherche biomédicale</w:t>
      </w:r>
      <w:r w:rsidR="004C6AC8">
        <w:rPr>
          <w:rFonts w:cs="Helvetica"/>
          <w:bCs/>
          <w:color w:val="000000" w:themeColor="text1"/>
          <w:lang w:val="fr-FR"/>
        </w:rPr>
        <w:t>.</w:t>
      </w:r>
      <w:r w:rsidR="004C6AC8">
        <w:t xml:space="preserve"> </w:t>
      </w:r>
    </w:p>
    <w:sectPr w:rsidR="00DD2764" w:rsidSect="009345D6">
      <w:headerReference w:type="even" r:id="rId19"/>
      <w:headerReference w:type="default" r:id="rId20"/>
      <w:footerReference w:type="even" r:id="rId21"/>
      <w:footerReference w:type="default" r:id="rId22"/>
      <w:headerReference w:type="first" r:id="rId23"/>
      <w:footerReference w:type="first" r:id="rId24"/>
      <w:pgSz w:w="12240" w:h="15840"/>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F3A0A" w14:textId="77777777" w:rsidR="009345D6" w:rsidRDefault="009345D6" w:rsidP="00212D5D">
      <w:r>
        <w:separator/>
      </w:r>
    </w:p>
  </w:endnote>
  <w:endnote w:type="continuationSeparator" w:id="0">
    <w:p w14:paraId="02A83213" w14:textId="77777777" w:rsidR="009345D6" w:rsidRDefault="009345D6" w:rsidP="0021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40E8B" w14:textId="77777777" w:rsidR="009345D6" w:rsidRDefault="009345D6" w:rsidP="00212D5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E044A52" w14:textId="77777777" w:rsidR="009345D6" w:rsidRDefault="009345D6" w:rsidP="00212D5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D349C" w14:textId="3C86865B" w:rsidR="002E5D7B" w:rsidRDefault="009345D6" w:rsidP="00212D5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E5D7B">
      <w:rPr>
        <w:rStyle w:val="Numrodepage"/>
        <w:noProof/>
      </w:rPr>
      <w:t>1</w:t>
    </w:r>
    <w:r>
      <w:rPr>
        <w:rStyle w:val="Numrodepage"/>
      </w:rPr>
      <w:fldChar w:fldCharType="end"/>
    </w:r>
    <w:r w:rsidR="002E5D7B">
      <w:rPr>
        <w:rStyle w:val="Numrodepage"/>
      </w:rPr>
      <w:t>/12</w:t>
    </w:r>
    <w:bookmarkStart w:id="0" w:name="_GoBack"/>
    <w:bookmarkEnd w:id="0"/>
  </w:p>
  <w:p w14:paraId="369F0E46" w14:textId="77777777" w:rsidR="009345D6" w:rsidRDefault="009345D6" w:rsidP="00212D5D">
    <w:pPr>
      <w:pStyle w:val="Pieddepag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5D0C2" w14:textId="77777777" w:rsidR="002E5D7B" w:rsidRDefault="002E5D7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DD020" w14:textId="77777777" w:rsidR="009345D6" w:rsidRDefault="009345D6" w:rsidP="00212D5D">
      <w:r>
        <w:separator/>
      </w:r>
    </w:p>
  </w:footnote>
  <w:footnote w:type="continuationSeparator" w:id="0">
    <w:p w14:paraId="1D3CF503" w14:textId="77777777" w:rsidR="009345D6" w:rsidRDefault="009345D6" w:rsidP="00212D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78319" w14:textId="77777777" w:rsidR="002E5D7B" w:rsidRDefault="002E5D7B">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F34F5" w14:textId="77777777" w:rsidR="002E5D7B" w:rsidRDefault="002E5D7B">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4204D" w14:textId="77777777" w:rsidR="002E5D7B" w:rsidRDefault="002E5D7B">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E71E6"/>
    <w:multiLevelType w:val="hybridMultilevel"/>
    <w:tmpl w:val="98100552"/>
    <w:lvl w:ilvl="0" w:tplc="C40A3A22">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442E54"/>
    <w:multiLevelType w:val="hybridMultilevel"/>
    <w:tmpl w:val="47620F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62532F1"/>
    <w:multiLevelType w:val="hybridMultilevel"/>
    <w:tmpl w:val="69B0E2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E9441FE"/>
    <w:multiLevelType w:val="hybridMultilevel"/>
    <w:tmpl w:val="39164C2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B446AB"/>
    <w:multiLevelType w:val="hybridMultilevel"/>
    <w:tmpl w:val="BA90AA66"/>
    <w:lvl w:ilvl="0" w:tplc="C40A3A22">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5B30F0"/>
    <w:multiLevelType w:val="hybridMultilevel"/>
    <w:tmpl w:val="C42AF3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F8A4B73"/>
    <w:multiLevelType w:val="hybridMultilevel"/>
    <w:tmpl w:val="46604F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23E5741"/>
    <w:multiLevelType w:val="hybridMultilevel"/>
    <w:tmpl w:val="271CBAFA"/>
    <w:lvl w:ilvl="0" w:tplc="C40A3A22">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D086B1E"/>
    <w:multiLevelType w:val="hybridMultilevel"/>
    <w:tmpl w:val="B232CDA2"/>
    <w:lvl w:ilvl="0" w:tplc="67581C4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5"/>
  </w:num>
  <w:num w:numId="5">
    <w:abstractNumId w:val="2"/>
  </w:num>
  <w:num w:numId="6">
    <w:abstractNumId w:val="8"/>
  </w:num>
  <w:num w:numId="7">
    <w:abstractNumId w:val="3"/>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64"/>
    <w:rsid w:val="000B4951"/>
    <w:rsid w:val="00102943"/>
    <w:rsid w:val="00161DFC"/>
    <w:rsid w:val="001E5D64"/>
    <w:rsid w:val="001F15C5"/>
    <w:rsid w:val="00212D5D"/>
    <w:rsid w:val="0027155C"/>
    <w:rsid w:val="002C1DCE"/>
    <w:rsid w:val="002E5D7B"/>
    <w:rsid w:val="003C7681"/>
    <w:rsid w:val="003E0D9E"/>
    <w:rsid w:val="00446363"/>
    <w:rsid w:val="004874E3"/>
    <w:rsid w:val="004C6AC8"/>
    <w:rsid w:val="004E6B05"/>
    <w:rsid w:val="004F203C"/>
    <w:rsid w:val="00507E88"/>
    <w:rsid w:val="00543CA7"/>
    <w:rsid w:val="006914E1"/>
    <w:rsid w:val="0075456A"/>
    <w:rsid w:val="0079518C"/>
    <w:rsid w:val="007A4234"/>
    <w:rsid w:val="007E5EDA"/>
    <w:rsid w:val="00801D83"/>
    <w:rsid w:val="00850C6A"/>
    <w:rsid w:val="008752B7"/>
    <w:rsid w:val="008A20EB"/>
    <w:rsid w:val="008E4933"/>
    <w:rsid w:val="009143D5"/>
    <w:rsid w:val="009345D6"/>
    <w:rsid w:val="00941ACD"/>
    <w:rsid w:val="0099305B"/>
    <w:rsid w:val="00994997"/>
    <w:rsid w:val="009B2340"/>
    <w:rsid w:val="009C3F73"/>
    <w:rsid w:val="00A2774E"/>
    <w:rsid w:val="00AC3657"/>
    <w:rsid w:val="00AC66E0"/>
    <w:rsid w:val="00AF2686"/>
    <w:rsid w:val="00BC37F1"/>
    <w:rsid w:val="00C81482"/>
    <w:rsid w:val="00D26981"/>
    <w:rsid w:val="00D9356E"/>
    <w:rsid w:val="00D97B18"/>
    <w:rsid w:val="00DC49F1"/>
    <w:rsid w:val="00DC68EF"/>
    <w:rsid w:val="00DD2764"/>
    <w:rsid w:val="00E040E7"/>
    <w:rsid w:val="00E232DB"/>
    <w:rsid w:val="00EE7303"/>
    <w:rsid w:val="00EF6CD6"/>
    <w:rsid w:val="00F165CA"/>
    <w:rsid w:val="00F21188"/>
    <w:rsid w:val="00F238DD"/>
    <w:rsid w:val="00FA378A"/>
    <w:rsid w:val="00FF6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26FC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68EF"/>
    <w:pPr>
      <w:ind w:left="720"/>
      <w:contextualSpacing/>
    </w:pPr>
  </w:style>
  <w:style w:type="character" w:styleId="Lienhypertexte">
    <w:name w:val="Hyperlink"/>
    <w:basedOn w:val="Policepardfaut"/>
    <w:uiPriority w:val="99"/>
    <w:unhideWhenUsed/>
    <w:rsid w:val="00DC68EF"/>
    <w:rPr>
      <w:color w:val="0000FF" w:themeColor="hyperlink"/>
      <w:u w:val="single"/>
    </w:rPr>
  </w:style>
  <w:style w:type="character" w:styleId="Textedelespacerserv">
    <w:name w:val="Placeholder Text"/>
    <w:basedOn w:val="Policepardfaut"/>
    <w:uiPriority w:val="99"/>
    <w:semiHidden/>
    <w:rsid w:val="000B4951"/>
    <w:rPr>
      <w:color w:val="808080"/>
    </w:rPr>
  </w:style>
  <w:style w:type="paragraph" w:styleId="Textedebulles">
    <w:name w:val="Balloon Text"/>
    <w:basedOn w:val="Normal"/>
    <w:link w:val="TextedebullesCar"/>
    <w:uiPriority w:val="99"/>
    <w:semiHidden/>
    <w:unhideWhenUsed/>
    <w:rsid w:val="000B4951"/>
    <w:rPr>
      <w:rFonts w:ascii="Lucida Grande" w:hAnsi="Lucida Grande"/>
      <w:sz w:val="18"/>
      <w:szCs w:val="18"/>
    </w:rPr>
  </w:style>
  <w:style w:type="character" w:customStyle="1" w:styleId="TextedebullesCar">
    <w:name w:val="Texte de bulles Car"/>
    <w:basedOn w:val="Policepardfaut"/>
    <w:link w:val="Textedebulles"/>
    <w:uiPriority w:val="99"/>
    <w:semiHidden/>
    <w:rsid w:val="000B4951"/>
    <w:rPr>
      <w:rFonts w:ascii="Lucida Grande" w:hAnsi="Lucida Grande"/>
      <w:sz w:val="18"/>
      <w:szCs w:val="18"/>
    </w:rPr>
  </w:style>
  <w:style w:type="paragraph" w:styleId="Pieddepage">
    <w:name w:val="footer"/>
    <w:basedOn w:val="Normal"/>
    <w:link w:val="PieddepageCar"/>
    <w:uiPriority w:val="99"/>
    <w:unhideWhenUsed/>
    <w:rsid w:val="00212D5D"/>
    <w:pPr>
      <w:tabs>
        <w:tab w:val="center" w:pos="4536"/>
        <w:tab w:val="right" w:pos="9072"/>
      </w:tabs>
    </w:pPr>
  </w:style>
  <w:style w:type="character" w:customStyle="1" w:styleId="PieddepageCar">
    <w:name w:val="Pied de page Car"/>
    <w:basedOn w:val="Policepardfaut"/>
    <w:link w:val="Pieddepage"/>
    <w:uiPriority w:val="99"/>
    <w:rsid w:val="00212D5D"/>
  </w:style>
  <w:style w:type="character" w:styleId="Numrodepage">
    <w:name w:val="page number"/>
    <w:basedOn w:val="Policepardfaut"/>
    <w:uiPriority w:val="99"/>
    <w:semiHidden/>
    <w:unhideWhenUsed/>
    <w:rsid w:val="00212D5D"/>
  </w:style>
  <w:style w:type="paragraph" w:styleId="En-tte">
    <w:name w:val="header"/>
    <w:basedOn w:val="Normal"/>
    <w:link w:val="En-tteCar"/>
    <w:uiPriority w:val="99"/>
    <w:unhideWhenUsed/>
    <w:rsid w:val="009345D6"/>
    <w:pPr>
      <w:tabs>
        <w:tab w:val="center" w:pos="4536"/>
        <w:tab w:val="right" w:pos="9072"/>
      </w:tabs>
    </w:pPr>
  </w:style>
  <w:style w:type="character" w:customStyle="1" w:styleId="En-tteCar">
    <w:name w:val="En-tête Car"/>
    <w:basedOn w:val="Policepardfaut"/>
    <w:link w:val="En-tte"/>
    <w:uiPriority w:val="99"/>
    <w:rsid w:val="009345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68EF"/>
    <w:pPr>
      <w:ind w:left="720"/>
      <w:contextualSpacing/>
    </w:pPr>
  </w:style>
  <w:style w:type="character" w:styleId="Lienhypertexte">
    <w:name w:val="Hyperlink"/>
    <w:basedOn w:val="Policepardfaut"/>
    <w:uiPriority w:val="99"/>
    <w:unhideWhenUsed/>
    <w:rsid w:val="00DC68EF"/>
    <w:rPr>
      <w:color w:val="0000FF" w:themeColor="hyperlink"/>
      <w:u w:val="single"/>
    </w:rPr>
  </w:style>
  <w:style w:type="character" w:styleId="Textedelespacerserv">
    <w:name w:val="Placeholder Text"/>
    <w:basedOn w:val="Policepardfaut"/>
    <w:uiPriority w:val="99"/>
    <w:semiHidden/>
    <w:rsid w:val="000B4951"/>
    <w:rPr>
      <w:color w:val="808080"/>
    </w:rPr>
  </w:style>
  <w:style w:type="paragraph" w:styleId="Textedebulles">
    <w:name w:val="Balloon Text"/>
    <w:basedOn w:val="Normal"/>
    <w:link w:val="TextedebullesCar"/>
    <w:uiPriority w:val="99"/>
    <w:semiHidden/>
    <w:unhideWhenUsed/>
    <w:rsid w:val="000B4951"/>
    <w:rPr>
      <w:rFonts w:ascii="Lucida Grande" w:hAnsi="Lucida Grande"/>
      <w:sz w:val="18"/>
      <w:szCs w:val="18"/>
    </w:rPr>
  </w:style>
  <w:style w:type="character" w:customStyle="1" w:styleId="TextedebullesCar">
    <w:name w:val="Texte de bulles Car"/>
    <w:basedOn w:val="Policepardfaut"/>
    <w:link w:val="Textedebulles"/>
    <w:uiPriority w:val="99"/>
    <w:semiHidden/>
    <w:rsid w:val="000B4951"/>
    <w:rPr>
      <w:rFonts w:ascii="Lucida Grande" w:hAnsi="Lucida Grande"/>
      <w:sz w:val="18"/>
      <w:szCs w:val="18"/>
    </w:rPr>
  </w:style>
  <w:style w:type="paragraph" w:styleId="Pieddepage">
    <w:name w:val="footer"/>
    <w:basedOn w:val="Normal"/>
    <w:link w:val="PieddepageCar"/>
    <w:uiPriority w:val="99"/>
    <w:unhideWhenUsed/>
    <w:rsid w:val="00212D5D"/>
    <w:pPr>
      <w:tabs>
        <w:tab w:val="center" w:pos="4536"/>
        <w:tab w:val="right" w:pos="9072"/>
      </w:tabs>
    </w:pPr>
  </w:style>
  <w:style w:type="character" w:customStyle="1" w:styleId="PieddepageCar">
    <w:name w:val="Pied de page Car"/>
    <w:basedOn w:val="Policepardfaut"/>
    <w:link w:val="Pieddepage"/>
    <w:uiPriority w:val="99"/>
    <w:rsid w:val="00212D5D"/>
  </w:style>
  <w:style w:type="character" w:styleId="Numrodepage">
    <w:name w:val="page number"/>
    <w:basedOn w:val="Policepardfaut"/>
    <w:uiPriority w:val="99"/>
    <w:semiHidden/>
    <w:unhideWhenUsed/>
    <w:rsid w:val="00212D5D"/>
  </w:style>
  <w:style w:type="paragraph" w:styleId="En-tte">
    <w:name w:val="header"/>
    <w:basedOn w:val="Normal"/>
    <w:link w:val="En-tteCar"/>
    <w:uiPriority w:val="99"/>
    <w:unhideWhenUsed/>
    <w:rsid w:val="009345D6"/>
    <w:pPr>
      <w:tabs>
        <w:tab w:val="center" w:pos="4536"/>
        <w:tab w:val="right" w:pos="9072"/>
      </w:tabs>
    </w:pPr>
  </w:style>
  <w:style w:type="character" w:customStyle="1" w:styleId="En-tteCar">
    <w:name w:val="En-tête Car"/>
    <w:basedOn w:val="Policepardfaut"/>
    <w:link w:val="En-tte"/>
    <w:uiPriority w:val="99"/>
    <w:rsid w:val="00934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france.mentre@inserm.fr"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tiff"/><Relationship Id="rId13" Type="http://schemas.openxmlformats.org/officeDocument/2006/relationships/image" Target="media/image4.tiff"/><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tiff"/><Relationship Id="rId18" Type="http://schemas.openxmlformats.org/officeDocument/2006/relationships/image" Target="media/image9.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9B6EC-3C8A-3E4E-B908-F2D4B8D5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12</Pages>
  <Words>2206</Words>
  <Characters>12137</Characters>
  <Application>Microsoft Macintosh Word</Application>
  <DocSecurity>0</DocSecurity>
  <Lines>101</Lines>
  <Paragraphs>28</Paragraphs>
  <ScaleCrop>false</ScaleCrop>
  <Company/>
  <LinksUpToDate>false</LinksUpToDate>
  <CharactersWithSpaces>14315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Wirth</dc:creator>
  <cp:keywords/>
  <dc:description/>
  <cp:lastModifiedBy>Camille Wirth</cp:lastModifiedBy>
  <cp:revision>16</cp:revision>
  <cp:lastPrinted>2013-02-08T18:18:00Z</cp:lastPrinted>
  <dcterms:created xsi:type="dcterms:W3CDTF">2013-02-07T16:16:00Z</dcterms:created>
  <dcterms:modified xsi:type="dcterms:W3CDTF">2013-02-10T17:57:00Z</dcterms:modified>
</cp:coreProperties>
</file>