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BE6" w:rsidRPr="000E2EFA" w:rsidRDefault="009A2616" w:rsidP="00E40F2F">
      <w:pPr>
        <w:pStyle w:val="Titre1"/>
        <w:jc w:val="center"/>
        <w:rPr>
          <w:color w:val="auto"/>
        </w:rPr>
      </w:pPr>
      <w:r w:rsidRPr="000E2EFA">
        <w:rPr>
          <w:color w:val="auto"/>
        </w:rPr>
        <w:t xml:space="preserve">C7 - </w:t>
      </w:r>
      <w:r w:rsidR="005248F6" w:rsidRPr="000E2EFA">
        <w:rPr>
          <w:color w:val="auto"/>
        </w:rPr>
        <w:t>Veille et alerte sanitaire dans le monde</w:t>
      </w:r>
    </w:p>
    <w:p w:rsidR="005248F6" w:rsidRPr="000E2EFA" w:rsidRDefault="00E40F2F" w:rsidP="00E74E11">
      <w:pPr>
        <w:pStyle w:val="Titre2"/>
        <w:rPr>
          <w:color w:val="auto"/>
        </w:rPr>
      </w:pPr>
      <w:r w:rsidRPr="000E2EFA">
        <w:rPr>
          <w:color w:val="auto"/>
        </w:rPr>
        <w:br/>
        <w:t>Introduction</w:t>
      </w:r>
    </w:p>
    <w:p w:rsidR="00E74E11" w:rsidRPr="000E2EFA" w:rsidRDefault="00E74E11" w:rsidP="003719C3">
      <w:pPr>
        <w:pStyle w:val="Sansinterligne"/>
      </w:pPr>
    </w:p>
    <w:p w:rsidR="005248F6" w:rsidRPr="000E2EFA" w:rsidRDefault="00606BB9" w:rsidP="005248F6">
      <w:pPr>
        <w:pStyle w:val="Sansinterligne"/>
      </w:pPr>
      <w:r w:rsidRPr="000E2EFA">
        <w:t xml:space="preserve">La </w:t>
      </w:r>
      <w:r w:rsidRPr="000E2EFA">
        <w:rPr>
          <w:i/>
        </w:rPr>
        <w:t>veille sanitaire</w:t>
      </w:r>
      <w:r w:rsidR="00E40F2F" w:rsidRPr="000E2EFA">
        <w:t> </w:t>
      </w:r>
      <w:r w:rsidR="003719C3" w:rsidRPr="000E2EFA">
        <w:t xml:space="preserve">correspond à </w:t>
      </w:r>
      <w:r w:rsidR="00E40F2F" w:rsidRPr="000E2EFA">
        <w:t xml:space="preserve"> </w:t>
      </w:r>
      <w:r w:rsidR="003719C3" w:rsidRPr="000E2EFA">
        <w:t>l’</w:t>
      </w:r>
      <w:r w:rsidR="00B26715" w:rsidRPr="000E2EFA">
        <w:t>« </w:t>
      </w:r>
      <w:r w:rsidR="003719C3" w:rsidRPr="000E2EFA">
        <w:t>e</w:t>
      </w:r>
      <w:r w:rsidR="00A075D1" w:rsidRPr="000E2EFA">
        <w:t>nsemble des actions visant à reconnaître la survenue d’un évènement inhabituel ou anormal pouvant présenter un risque pour la santé humaine dans une perspective d’anticipation, d’alerte et d’</w:t>
      </w:r>
      <w:r w:rsidR="00B26715" w:rsidRPr="000E2EFA">
        <w:t>action précoce » (InVS).</w:t>
      </w:r>
    </w:p>
    <w:p w:rsidR="003719C3" w:rsidRPr="000E2EFA" w:rsidRDefault="003719C3" w:rsidP="005248F6">
      <w:pPr>
        <w:pStyle w:val="Sansinterligne"/>
      </w:pPr>
    </w:p>
    <w:p w:rsidR="003719C3" w:rsidRPr="000E2EFA" w:rsidRDefault="003719C3" w:rsidP="005248F6">
      <w:pPr>
        <w:pStyle w:val="Sansinterligne"/>
      </w:pPr>
      <w:r w:rsidRPr="000E2EFA">
        <w:t>La notion de veille sanitaire apparaît à la fin du XXème siècle suite aux menaces du VIH et aux scandales du sang contaminé et de la vache folle.</w:t>
      </w:r>
    </w:p>
    <w:p w:rsidR="003719C3" w:rsidRPr="000E2EFA" w:rsidRDefault="003719C3" w:rsidP="005248F6">
      <w:pPr>
        <w:pStyle w:val="Sansinterligne"/>
      </w:pPr>
    </w:p>
    <w:p w:rsidR="003719C3" w:rsidRPr="000E2EFA" w:rsidRDefault="003719C3" w:rsidP="005248F6">
      <w:pPr>
        <w:pStyle w:val="Sansinterligne"/>
      </w:pPr>
      <w:r w:rsidRPr="000E2EFA">
        <w:t>Elle a fonction de :</w:t>
      </w:r>
    </w:p>
    <w:p w:rsidR="00B26715" w:rsidRPr="000E2EFA" w:rsidRDefault="00B26715" w:rsidP="005248F6">
      <w:pPr>
        <w:pStyle w:val="Sansinterligne"/>
      </w:pPr>
      <w:r w:rsidRPr="000E2EFA">
        <w:t>- Surveillance : Collecte des données en continu pour la construction d’indicateurs définis à priori.</w:t>
      </w:r>
    </w:p>
    <w:p w:rsidR="00B26715" w:rsidRPr="000E2EFA" w:rsidRDefault="00B26715" w:rsidP="005248F6">
      <w:pPr>
        <w:pStyle w:val="Sansinterligne"/>
      </w:pPr>
      <w:r w:rsidRPr="000E2EFA">
        <w:t>- Veille : Signalisation d’évènements de toute nature constituant une menace.</w:t>
      </w:r>
    </w:p>
    <w:p w:rsidR="00E74E11" w:rsidRPr="000E2EFA" w:rsidRDefault="00E74E11" w:rsidP="00E40F2F">
      <w:pPr>
        <w:pStyle w:val="Sansinterligne"/>
      </w:pPr>
    </w:p>
    <w:p w:rsidR="00820BE6" w:rsidRPr="000E2EFA" w:rsidRDefault="00820BE6" w:rsidP="00E40F2F">
      <w:pPr>
        <w:pStyle w:val="Sansinterligne"/>
      </w:pPr>
      <w:r w:rsidRPr="000E2EFA">
        <w:t>La protection de la santé des citoyens constitue une</w:t>
      </w:r>
      <w:r w:rsidR="00E40F2F" w:rsidRPr="000E2EFA">
        <w:t xml:space="preserve"> fonction régalienne de l’Etat : </w:t>
      </w:r>
      <w:r w:rsidRPr="000E2EFA">
        <w:t>« </w:t>
      </w:r>
      <w:r w:rsidRPr="000E2EFA">
        <w:rPr>
          <w:u w:val="single"/>
        </w:rPr>
        <w:t>tout</w:t>
      </w:r>
      <w:r w:rsidRPr="000E2EFA">
        <w:t xml:space="preserve"> citoyen à droit à la sécurité et à la sureté de sa personne »</w:t>
      </w:r>
      <w:r w:rsidR="00E40F2F" w:rsidRPr="000E2EFA">
        <w:t xml:space="preserve"> (déclaration Universelle des droits de l’Homme, 1948).</w:t>
      </w:r>
    </w:p>
    <w:p w:rsidR="00E40F2F" w:rsidRPr="000E2EFA" w:rsidRDefault="00E40F2F" w:rsidP="00E40F2F">
      <w:pPr>
        <w:pStyle w:val="Sansinterligne"/>
      </w:pPr>
    </w:p>
    <w:p w:rsidR="00820BE6" w:rsidRPr="000E2EFA" w:rsidRDefault="00E40F2F" w:rsidP="00E40F2F">
      <w:pPr>
        <w:pStyle w:val="Sansinterligne"/>
      </w:pPr>
      <w:r w:rsidRPr="000E2EFA">
        <w:t>Cette mission de Santé Publique</w:t>
      </w:r>
      <w:r w:rsidR="00820BE6" w:rsidRPr="000E2EFA">
        <w:t xml:space="preserve"> nécessite une capacité </w:t>
      </w:r>
      <w:r w:rsidR="00820BE6" w:rsidRPr="000E2EFA">
        <w:rPr>
          <w:u w:val="single"/>
        </w:rPr>
        <w:t>d’anticipation</w:t>
      </w:r>
      <w:r w:rsidR="00820BE6" w:rsidRPr="000E2EFA">
        <w:t xml:space="preserve"> sur les risques sanitaires pour intervenir aussi précocement que possible</w:t>
      </w:r>
      <w:r w:rsidR="003719C3" w:rsidRPr="000E2EFA">
        <w:t xml:space="preserve">, d’où la mise en place en France de </w:t>
      </w:r>
      <w:r w:rsidR="003719C3" w:rsidRPr="000E2EFA">
        <w:rPr>
          <w:i/>
        </w:rPr>
        <w:t>l'Institut national de Veille Sanitaire</w:t>
      </w:r>
      <w:r w:rsidR="003719C3" w:rsidRPr="000E2EFA">
        <w:t xml:space="preserve"> (InVS) dont les missions sont la surveillance de l'état de santé de la population et de son évolution à des fins épidémiologiques ainsi que la vigilance sanitaire et la connaissance du risque sanitaire.</w:t>
      </w:r>
    </w:p>
    <w:p w:rsidR="00606BB9" w:rsidRPr="000E2EFA" w:rsidRDefault="00606BB9" w:rsidP="005248F6">
      <w:pPr>
        <w:pStyle w:val="Sansinterligne"/>
      </w:pPr>
    </w:p>
    <w:p w:rsidR="00E40F2F" w:rsidRPr="000E2EFA" w:rsidRDefault="00E74E11" w:rsidP="005248F6">
      <w:pPr>
        <w:pStyle w:val="Sansinterligne"/>
      </w:pPr>
      <w:r w:rsidRPr="000E2EFA">
        <w:t>Actuellement l’Institut de Veille Sanitaire fait face à des problèmes comme l’affaire du médiator, des pilules de 3</w:t>
      </w:r>
      <w:r w:rsidRPr="000E2EFA">
        <w:rPr>
          <w:vertAlign w:val="superscript"/>
        </w:rPr>
        <w:t>ème</w:t>
      </w:r>
      <w:r w:rsidRPr="000E2EFA">
        <w:t xml:space="preserve"> génération…</w:t>
      </w:r>
    </w:p>
    <w:p w:rsidR="00606BB9" w:rsidRPr="000E2EFA" w:rsidRDefault="00606BB9" w:rsidP="005248F6">
      <w:pPr>
        <w:pStyle w:val="Sansinterligne"/>
      </w:pPr>
    </w:p>
    <w:p w:rsidR="003719C3" w:rsidRPr="000E2EFA" w:rsidRDefault="003719C3" w:rsidP="003719C3">
      <w:pPr>
        <w:pStyle w:val="Sansinterligne"/>
      </w:pPr>
      <w:r w:rsidRPr="000E2EFA">
        <w:t xml:space="preserve">Mais ces menaces surviennent dans un contexte de mondialisation permanente et croissante des échanges et dépassent largement les frontières. Il faut pouvoir intervenir partout dans le monde d’où la nécessité de programmes </w:t>
      </w:r>
      <w:r w:rsidR="001D4D23" w:rsidRPr="000E2EFA">
        <w:t>d’action</w:t>
      </w:r>
      <w:r w:rsidRPr="000E2EFA">
        <w:t xml:space="preserve"> à grande échelle (ex : MSF).</w:t>
      </w:r>
    </w:p>
    <w:p w:rsidR="003719C3" w:rsidRPr="000E2EFA" w:rsidRDefault="003719C3" w:rsidP="005248F6">
      <w:pPr>
        <w:pStyle w:val="Sansinterligne"/>
      </w:pPr>
    </w:p>
    <w:p w:rsidR="00606BB9" w:rsidRPr="00186E3A" w:rsidRDefault="00606BB9" w:rsidP="00111F89">
      <w:pPr>
        <w:pStyle w:val="Sansinterligne"/>
        <w:numPr>
          <w:ilvl w:val="0"/>
          <w:numId w:val="46"/>
        </w:numPr>
        <w:rPr>
          <w:b/>
          <w:sz w:val="24"/>
        </w:rPr>
      </w:pPr>
      <w:r w:rsidRPr="00186E3A">
        <w:rPr>
          <w:b/>
          <w:sz w:val="24"/>
        </w:rPr>
        <w:t>La santé du monde menacée</w:t>
      </w:r>
    </w:p>
    <w:p w:rsidR="00E74E11" w:rsidRPr="000E2EFA" w:rsidRDefault="00E74E11" w:rsidP="00E74E11">
      <w:pPr>
        <w:pStyle w:val="Sansinterligne"/>
        <w:ind w:left="360"/>
      </w:pPr>
    </w:p>
    <w:p w:rsidR="005248F6" w:rsidRPr="000E2EFA" w:rsidRDefault="003719C3" w:rsidP="003719C3">
      <w:pPr>
        <w:pStyle w:val="Sansinterligne"/>
      </w:pPr>
      <w:r w:rsidRPr="000E2EFA">
        <w:t>Sur le plan International, la s</w:t>
      </w:r>
      <w:r w:rsidR="00606BB9" w:rsidRPr="000E2EFA">
        <w:t>éc</w:t>
      </w:r>
      <w:r w:rsidR="00E40F2F" w:rsidRPr="000E2EFA">
        <w:t>urité sanitaire</w:t>
      </w:r>
      <w:r w:rsidRPr="000E2EFA">
        <w:t xml:space="preserve"> connait</w:t>
      </w:r>
      <w:r w:rsidR="00E40F2F" w:rsidRPr="000E2EFA">
        <w:t xml:space="preserve"> </w:t>
      </w:r>
      <w:r w:rsidR="00606BB9" w:rsidRPr="000E2EFA">
        <w:t>des alertes et des  crises multiples depuis 30 ans,</w:t>
      </w:r>
      <w:r w:rsidR="00E40F2F" w:rsidRPr="000E2EFA">
        <w:t xml:space="preserve"> </w:t>
      </w:r>
      <w:r w:rsidRPr="000E2EFA">
        <w:t>de la catastrophe de</w:t>
      </w:r>
      <w:r w:rsidR="00E74E11" w:rsidRPr="000E2EFA">
        <w:t xml:space="preserve"> </w:t>
      </w:r>
      <w:r w:rsidRPr="000E2EFA">
        <w:t xml:space="preserve">Fukushima au </w:t>
      </w:r>
      <w:r w:rsidR="00606BB9" w:rsidRPr="000E2EFA">
        <w:t>retour du H1N1 ...</w:t>
      </w:r>
    </w:p>
    <w:p w:rsidR="00C16420" w:rsidRPr="000E2EFA" w:rsidRDefault="00C16420" w:rsidP="003719C3">
      <w:pPr>
        <w:pStyle w:val="Sansinterligne"/>
      </w:pPr>
      <w:r w:rsidRPr="000E2EFA">
        <w:br/>
        <w:t>On assiste aussi à l’accélération des mouvements démographiques, migratoires et économiques qui bouleversent le schéma Nord-Sud notamment la montée en puissance des pays émergents qui modifient les rapports de force mais aussi par le développement des inégalités nationales (ces ilots de pauvreté dans les pays riches sont souvent oubliés par l’action humanitaire).</w:t>
      </w:r>
      <w:r w:rsidRPr="000E2EFA">
        <w:br/>
      </w:r>
      <w:r w:rsidRPr="000E2EFA">
        <w:br/>
        <w:t>La question de solidarité qui sous-tend l’action humanitaire touche aujourd’hui tous les pays.</w:t>
      </w:r>
    </w:p>
    <w:p w:rsidR="003719C3" w:rsidRPr="000E2EFA" w:rsidRDefault="00C16420" w:rsidP="003719C3">
      <w:pPr>
        <w:pStyle w:val="Sansinterligne"/>
      </w:pPr>
      <w:r w:rsidRPr="000E2EFA">
        <w:t xml:space="preserve"> </w:t>
      </w:r>
    </w:p>
    <w:p w:rsidR="003733D9" w:rsidRPr="000E2EFA" w:rsidRDefault="003733D9" w:rsidP="003719C3">
      <w:pPr>
        <w:pStyle w:val="Sansinterligne"/>
      </w:pPr>
      <w:r w:rsidRPr="000E2EFA">
        <w:t>La santé mondiale doit être considérée sous trois aspects : démographie, économique et sanitaire (un système de santé est construit en fonction de ses moyens économiques, de la population et du risque sanitaire).</w:t>
      </w:r>
    </w:p>
    <w:p w:rsidR="00606BB9" w:rsidRPr="000E2EFA" w:rsidRDefault="00606BB9" w:rsidP="00111F89">
      <w:pPr>
        <w:pStyle w:val="Sansinterligne"/>
        <w:numPr>
          <w:ilvl w:val="0"/>
          <w:numId w:val="48"/>
        </w:numPr>
      </w:pPr>
      <w:r w:rsidRPr="000E2EFA">
        <w:rPr>
          <w:b/>
        </w:rPr>
        <w:lastRenderedPageBreak/>
        <w:t>Démographie mondiale</w:t>
      </w:r>
      <w:r w:rsidRPr="000E2EFA">
        <w:t xml:space="preserve"> : 7 milliards en 2011</w:t>
      </w:r>
    </w:p>
    <w:p w:rsidR="005248F6" w:rsidRPr="000E2EFA" w:rsidRDefault="005248F6" w:rsidP="00E74E11">
      <w:pPr>
        <w:pStyle w:val="Sansinterligne"/>
      </w:pPr>
    </w:p>
    <w:p w:rsidR="003733D9" w:rsidRPr="000E2EFA" w:rsidRDefault="00C16420" w:rsidP="00E74E11">
      <w:pPr>
        <w:pStyle w:val="Sansinterligne"/>
      </w:pPr>
      <w:r w:rsidRPr="000E2EFA">
        <w:t>Dynamique de c</w:t>
      </w:r>
      <w:r w:rsidR="003719C3" w:rsidRPr="000E2EFA">
        <w:t>roissance de la population mondiale :</w:t>
      </w:r>
      <w:r w:rsidR="00606BB9" w:rsidRPr="000E2EFA">
        <w:t xml:space="preserve"> </w:t>
      </w:r>
    </w:p>
    <w:p w:rsidR="003733D9" w:rsidRPr="000E2EFA" w:rsidRDefault="003733D9" w:rsidP="00E74E11">
      <w:pPr>
        <w:pStyle w:val="Sansinterligne"/>
      </w:pPr>
      <w:r w:rsidRPr="000E2EFA">
        <w:t>- 1 milliard en 1800</w:t>
      </w:r>
    </w:p>
    <w:p w:rsidR="003733D9" w:rsidRPr="000E2EFA" w:rsidRDefault="003733D9" w:rsidP="00E74E11">
      <w:pPr>
        <w:pStyle w:val="Sansinterligne"/>
      </w:pPr>
      <w:r w:rsidRPr="000E2EFA">
        <w:t>- 1.6 milliard en 1900</w:t>
      </w:r>
    </w:p>
    <w:p w:rsidR="003733D9" w:rsidRPr="000E2EFA" w:rsidRDefault="003733D9" w:rsidP="00E74E11">
      <w:pPr>
        <w:pStyle w:val="Sansinterligne"/>
      </w:pPr>
      <w:r w:rsidRPr="000E2EFA">
        <w:t>- 2.5 milliard en 1950</w:t>
      </w:r>
    </w:p>
    <w:p w:rsidR="003733D9" w:rsidRPr="000E2EFA" w:rsidRDefault="003733D9" w:rsidP="00E74E11">
      <w:pPr>
        <w:pStyle w:val="Sansinterligne"/>
      </w:pPr>
      <w:r w:rsidRPr="000E2EFA">
        <w:t xml:space="preserve">- 6,1 milliard en 2000 </w:t>
      </w:r>
    </w:p>
    <w:p w:rsidR="00606BB9" w:rsidRPr="000E2EFA" w:rsidRDefault="003733D9" w:rsidP="00E74E11">
      <w:pPr>
        <w:pStyle w:val="Sansinterligne"/>
      </w:pPr>
      <w:r w:rsidRPr="000E2EFA">
        <w:t>- 9.2 milliard en 2050.</w:t>
      </w:r>
      <w:r w:rsidR="00606BB9" w:rsidRPr="000E2EFA">
        <w:t xml:space="preserve">               </w:t>
      </w:r>
    </w:p>
    <w:p w:rsidR="00606BB9" w:rsidRPr="000E2EFA" w:rsidRDefault="00606BB9" w:rsidP="00606BB9">
      <w:pPr>
        <w:pStyle w:val="Sansinterligne"/>
      </w:pPr>
    </w:p>
    <w:p w:rsidR="00C16420" w:rsidRPr="000E2EFA" w:rsidRDefault="00C16420" w:rsidP="00606BB9">
      <w:pPr>
        <w:pStyle w:val="Sansinterligne"/>
      </w:pPr>
      <w:r w:rsidRPr="000E2EFA">
        <w:t xml:space="preserve">On observe une nette accélération de la croissance jusqu’à aujourd’hui </w:t>
      </w:r>
      <w:r w:rsidR="003733D9" w:rsidRPr="000E2EFA">
        <w:t xml:space="preserve">(population mondiale multipliée par 2 en 50 ans) </w:t>
      </w:r>
      <w:r w:rsidRPr="000E2EFA">
        <w:t>qui va aller vers un ralentissement en raison des programmes de contrôle des naissances (Chine et Inde par ex.).</w:t>
      </w:r>
    </w:p>
    <w:p w:rsidR="00606BB9" w:rsidRPr="000E2EFA" w:rsidRDefault="00606BB9" w:rsidP="00606BB9">
      <w:pPr>
        <w:pStyle w:val="Sansinterligne"/>
      </w:pPr>
    </w:p>
    <w:p w:rsidR="00EF4B84" w:rsidRPr="000E2EFA" w:rsidRDefault="00C16420" w:rsidP="00EF4B84">
      <w:pPr>
        <w:pStyle w:val="Sansinterligne"/>
      </w:pPr>
      <w:r w:rsidRPr="000E2EFA">
        <w:rPr>
          <w:i/>
        </w:rPr>
        <w:t>« C</w:t>
      </w:r>
      <w:r w:rsidR="00606BB9" w:rsidRPr="000E2EFA">
        <w:rPr>
          <w:i/>
        </w:rPr>
        <w:t>e n’est pas tant la surpopulation que l’on doit redouter mais l’i</w:t>
      </w:r>
      <w:r w:rsidRPr="000E2EFA">
        <w:rPr>
          <w:i/>
        </w:rPr>
        <w:t>négalité de son développement »</w:t>
      </w:r>
      <w:r w:rsidRPr="000E2EFA">
        <w:t xml:space="preserve"> </w:t>
      </w:r>
      <w:r w:rsidR="00606BB9" w:rsidRPr="000E2EFA">
        <w:t>Goldstone</w:t>
      </w:r>
    </w:p>
    <w:p w:rsidR="003733D9" w:rsidRPr="000E2EFA" w:rsidRDefault="003733D9" w:rsidP="00EF4B84">
      <w:pPr>
        <w:pStyle w:val="Sansinterligne"/>
      </w:pPr>
    </w:p>
    <w:p w:rsidR="003733D9" w:rsidRPr="000E2EFA" w:rsidRDefault="003733D9" w:rsidP="00EF4B84">
      <w:pPr>
        <w:pStyle w:val="Sansinterligne"/>
      </w:pPr>
      <w:r w:rsidRPr="000E2EFA">
        <w:t xml:space="preserve">C’est en Afrique que la dynamique démographique est la plus grande (les 3 géants démographiques en Afrique sont le </w:t>
      </w:r>
      <w:r w:rsidR="00EF4B84" w:rsidRPr="000E2EFA">
        <w:t xml:space="preserve">Nigéria, </w:t>
      </w:r>
      <w:r w:rsidRPr="000E2EFA">
        <w:t>l’</w:t>
      </w:r>
      <w:r w:rsidR="00EF4B84" w:rsidRPr="000E2EFA">
        <w:t>Ethiopie</w:t>
      </w:r>
      <w:r w:rsidR="00820BE6" w:rsidRPr="000E2EFA">
        <w:t xml:space="preserve">, </w:t>
      </w:r>
      <w:r w:rsidRPr="000E2EFA">
        <w:t xml:space="preserve">la </w:t>
      </w:r>
      <w:r w:rsidR="00820BE6" w:rsidRPr="000E2EFA">
        <w:t>RDC</w:t>
      </w:r>
      <w:r w:rsidRPr="000E2EFA">
        <w:t>).</w:t>
      </w:r>
    </w:p>
    <w:p w:rsidR="00820BE6" w:rsidRPr="000E2EFA" w:rsidRDefault="003733D9" w:rsidP="00EF4B84">
      <w:pPr>
        <w:pStyle w:val="Sansinterligne"/>
      </w:pPr>
      <w:r w:rsidRPr="000E2EFA">
        <w:t>Mais c’est aussi là que le développement économique est le plus faible et où vont se poser le plus de questions démographiques (mal développement, retard à la transition démographique, division ethnique et instabilité politique) et où le devenir sa</w:t>
      </w:r>
      <w:r w:rsidR="00D877DE" w:rsidRPr="000E2EFA">
        <w:t>nitaire est le plus préoccupant</w:t>
      </w:r>
      <w:r w:rsidRPr="000E2EFA">
        <w:t>.</w:t>
      </w:r>
    </w:p>
    <w:p w:rsidR="00EF4B84" w:rsidRPr="000E2EFA" w:rsidRDefault="00EF4B84" w:rsidP="00606BB9">
      <w:pPr>
        <w:pStyle w:val="Sansinterligne"/>
      </w:pPr>
    </w:p>
    <w:p w:rsidR="003733D9" w:rsidRPr="000E2EFA" w:rsidRDefault="003733D9" w:rsidP="00111F89">
      <w:pPr>
        <w:pStyle w:val="Sansinterligne"/>
        <w:numPr>
          <w:ilvl w:val="0"/>
          <w:numId w:val="48"/>
        </w:numPr>
        <w:rPr>
          <w:b/>
        </w:rPr>
      </w:pPr>
      <w:r w:rsidRPr="000E2EFA">
        <w:rPr>
          <w:b/>
        </w:rPr>
        <w:t xml:space="preserve">Economie </w:t>
      </w:r>
    </w:p>
    <w:p w:rsidR="003733D9" w:rsidRPr="000E2EFA" w:rsidRDefault="003733D9" w:rsidP="003733D9">
      <w:pPr>
        <w:pStyle w:val="Sansinterligne"/>
        <w:ind w:left="360"/>
      </w:pPr>
    </w:p>
    <w:p w:rsidR="006D32E7" w:rsidRPr="000E2EFA" w:rsidRDefault="00606BB9" w:rsidP="006D32E7">
      <w:pPr>
        <w:pStyle w:val="Sansinterligne"/>
        <w:rPr>
          <w:bCs/>
        </w:rPr>
      </w:pPr>
      <w:r w:rsidRPr="000E2EFA">
        <w:rPr>
          <w:bCs/>
        </w:rPr>
        <w:t>L’écart entre riches et pauvres n’a fait que croitre jusqu’au début des années 90</w:t>
      </w:r>
      <w:r w:rsidRPr="000E2EFA">
        <w:rPr>
          <w:bCs/>
        </w:rPr>
        <w:br/>
        <w:t xml:space="preserve">De 1820 à 1980 l’écart entre </w:t>
      </w:r>
      <w:r w:rsidR="00D877DE" w:rsidRPr="000E2EFA">
        <w:rPr>
          <w:bCs/>
        </w:rPr>
        <w:t xml:space="preserve">les 10% plus riches </w:t>
      </w:r>
      <w:r w:rsidRPr="000E2EFA">
        <w:rPr>
          <w:bCs/>
        </w:rPr>
        <w:t xml:space="preserve">et </w:t>
      </w:r>
      <w:r w:rsidR="00D877DE" w:rsidRPr="000E2EFA">
        <w:rPr>
          <w:bCs/>
        </w:rPr>
        <w:t xml:space="preserve">plus </w:t>
      </w:r>
      <w:r w:rsidRPr="000E2EFA">
        <w:rPr>
          <w:bCs/>
        </w:rPr>
        <w:t xml:space="preserve">pauvres </w:t>
      </w:r>
      <w:r w:rsidR="00D877DE" w:rsidRPr="000E2EFA">
        <w:rPr>
          <w:bCs/>
        </w:rPr>
        <w:t xml:space="preserve">a été multiplié par </w:t>
      </w:r>
      <w:r w:rsidRPr="000E2EFA">
        <w:rPr>
          <w:bCs/>
        </w:rPr>
        <w:t>3</w:t>
      </w:r>
      <w:r w:rsidR="006D32E7" w:rsidRPr="000E2EFA">
        <w:rPr>
          <w:bCs/>
        </w:rPr>
        <w:t xml:space="preserve"> et</w:t>
      </w:r>
      <w:r w:rsidR="006D32E7" w:rsidRPr="000E2EFA">
        <w:t xml:space="preserve"> les 20 % les plus riches ont un niveau de vie 40 fois supérieur aux 20 % les plus pauvres</w:t>
      </w:r>
    </w:p>
    <w:p w:rsidR="00D877DE" w:rsidRPr="000E2EFA" w:rsidRDefault="00D877DE" w:rsidP="00606BB9">
      <w:pPr>
        <w:pStyle w:val="Sansinterligne"/>
        <w:rPr>
          <w:bCs/>
        </w:rPr>
      </w:pPr>
    </w:p>
    <w:p w:rsidR="00606BB9" w:rsidRPr="000E2EFA" w:rsidRDefault="00D877DE" w:rsidP="00606BB9">
      <w:pPr>
        <w:pStyle w:val="Sansinterligne"/>
      </w:pPr>
      <w:r w:rsidRPr="000E2EFA">
        <w:t>Dollars</w:t>
      </w:r>
      <w:r w:rsidR="00606BB9" w:rsidRPr="000E2EFA">
        <w:br w:type="textWrapping" w:clear="all"/>
      </w:r>
      <w:r w:rsidR="00EF4B84" w:rsidRPr="000E2EFA">
        <w:rPr>
          <w:noProof/>
          <w:lang w:eastAsia="fr-FR"/>
        </w:rPr>
        <w:drawing>
          <wp:inline distT="0" distB="0" distL="0" distR="0" wp14:anchorId="1483E8A1" wp14:editId="23801E11">
            <wp:extent cx="5437569" cy="2000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054" t="42647" r="18648" b="27059"/>
                    <a:stretch/>
                  </pic:blipFill>
                  <pic:spPr bwMode="auto">
                    <a:xfrm>
                      <a:off x="0" y="0"/>
                      <a:ext cx="5437816" cy="2000341"/>
                    </a:xfrm>
                    <a:prstGeom prst="rect">
                      <a:avLst/>
                    </a:prstGeom>
                    <a:ln>
                      <a:noFill/>
                    </a:ln>
                    <a:extLst>
                      <a:ext uri="{53640926-AAD7-44D8-BBD7-CCE9431645EC}">
                        <a14:shadowObscured xmlns:a14="http://schemas.microsoft.com/office/drawing/2010/main"/>
                      </a:ext>
                    </a:extLst>
                  </pic:spPr>
                </pic:pic>
              </a:graphicData>
            </a:graphic>
          </wp:inline>
        </w:drawing>
      </w:r>
    </w:p>
    <w:p w:rsidR="00D877DE" w:rsidRPr="000E2EFA" w:rsidRDefault="00D877DE" w:rsidP="00606BB9">
      <w:pPr>
        <w:pStyle w:val="Sansinterligne"/>
      </w:pPr>
    </w:p>
    <w:p w:rsidR="006D32E7" w:rsidRPr="000E2EFA" w:rsidRDefault="00606BB9" w:rsidP="006D32E7">
      <w:pPr>
        <w:pStyle w:val="Sansinterligne"/>
      </w:pPr>
      <w:r w:rsidRPr="000E2EFA">
        <w:rPr>
          <w:bCs/>
        </w:rPr>
        <w:t xml:space="preserve">Mais depuis </w:t>
      </w:r>
      <w:r w:rsidR="006D32E7" w:rsidRPr="000E2EFA">
        <w:rPr>
          <w:bCs/>
        </w:rPr>
        <w:t xml:space="preserve">les années 90 </w:t>
      </w:r>
      <w:r w:rsidRPr="000E2EFA">
        <w:rPr>
          <w:bCs/>
        </w:rPr>
        <w:t>la donne change</w:t>
      </w:r>
      <w:r w:rsidR="00ED2DE5" w:rsidRPr="000E2EFA">
        <w:rPr>
          <w:bCs/>
        </w:rPr>
        <w:t> </w:t>
      </w:r>
      <w:r w:rsidR="00EC5FA2" w:rsidRPr="000E2EFA">
        <w:rPr>
          <w:iCs/>
        </w:rPr>
        <w:t xml:space="preserve">(cf. </w:t>
      </w:r>
      <w:r w:rsidR="00EC5FA2" w:rsidRPr="000E2EFA">
        <w:rPr>
          <w:iCs/>
          <w:u w:val="single"/>
        </w:rPr>
        <w:t>La</w:t>
      </w:r>
      <w:r w:rsidR="006D32E7" w:rsidRPr="000E2EFA">
        <w:rPr>
          <w:iCs/>
          <w:u w:val="single"/>
        </w:rPr>
        <w:t xml:space="preserve"> mondialisation de l’inégalité</w:t>
      </w:r>
      <w:r w:rsidR="006D32E7" w:rsidRPr="000E2EFA">
        <w:rPr>
          <w:iCs/>
        </w:rPr>
        <w:t>, Bourguignon,</w:t>
      </w:r>
      <w:r w:rsidR="00EC5FA2" w:rsidRPr="000E2EFA">
        <w:rPr>
          <w:iCs/>
        </w:rPr>
        <w:t xml:space="preserve"> Seuil) :</w:t>
      </w:r>
      <w:r w:rsidR="006D32E7" w:rsidRPr="000E2EFA">
        <w:rPr>
          <w:iCs/>
        </w:rPr>
        <w:t xml:space="preserve"> </w:t>
      </w:r>
    </w:p>
    <w:p w:rsidR="00EC5FA2" w:rsidRPr="000E2EFA" w:rsidRDefault="00EC5FA2" w:rsidP="00EC5FA2">
      <w:pPr>
        <w:pStyle w:val="Sansinterligne"/>
      </w:pPr>
    </w:p>
    <w:p w:rsidR="00820BE6" w:rsidRPr="000E2EFA" w:rsidRDefault="00EC5FA2" w:rsidP="00ED2DE5">
      <w:pPr>
        <w:pStyle w:val="Sansinterligne"/>
      </w:pPr>
      <w:r w:rsidRPr="000E2EFA">
        <w:t>D’une part, l</w:t>
      </w:r>
      <w:r w:rsidR="00820BE6" w:rsidRPr="000E2EFA">
        <w:t xml:space="preserve">es inégalités </w:t>
      </w:r>
      <w:r w:rsidR="00ED2DE5" w:rsidRPr="000E2EFA">
        <w:t xml:space="preserve">économiques </w:t>
      </w:r>
      <w:r w:rsidR="00820BE6" w:rsidRPr="000E2EFA">
        <w:t>diminuent au n</w:t>
      </w:r>
      <w:r w:rsidR="00ED2DE5" w:rsidRPr="000E2EFA">
        <w:t>iveau mondial</w:t>
      </w:r>
      <w:r w:rsidR="00820BE6" w:rsidRPr="000E2EFA">
        <w:t xml:space="preserve"> </w:t>
      </w:r>
      <w:r w:rsidR="00ED2DE5" w:rsidRPr="000E2EFA">
        <w:t xml:space="preserve">du fait de </w:t>
      </w:r>
      <w:r w:rsidR="00820BE6" w:rsidRPr="000E2EFA">
        <w:t>la croissance des économies émergentes</w:t>
      </w:r>
      <w:r w:rsidR="00ED2DE5" w:rsidRPr="000E2EFA">
        <w:t xml:space="preserve"> </w:t>
      </w:r>
      <w:r w:rsidRPr="000E2EFA">
        <w:t>et de la stagnation des pays européens. C</w:t>
      </w:r>
      <w:r w:rsidR="00ED2DE5" w:rsidRPr="000E2EFA">
        <w:t xml:space="preserve">’est en fait une baisse des écarts </w:t>
      </w:r>
      <w:r w:rsidR="00ED2DE5" w:rsidRPr="000E2EFA">
        <w:rPr>
          <w:u w:val="single"/>
        </w:rPr>
        <w:t>moyens</w:t>
      </w:r>
      <w:r w:rsidR="00ED2DE5" w:rsidRPr="000E2EFA">
        <w:t xml:space="preserve"> des économies au niveau mondial</w:t>
      </w:r>
      <w:r w:rsidRPr="000E2EFA">
        <w:t xml:space="preserve">, l'écart se creuse toujours avec les pays les moins avancés (PMA), en </w:t>
      </w:r>
      <w:hyperlink r:id="rId10" w:history="1">
        <w:r w:rsidRPr="000E2EFA">
          <w:rPr>
            <w:rStyle w:val="Lienhypertexte"/>
            <w:color w:val="auto"/>
            <w:u w:val="none"/>
          </w:rPr>
          <w:t>Afrique</w:t>
        </w:r>
      </w:hyperlink>
      <w:r w:rsidRPr="000E2EFA">
        <w:t xml:space="preserve"> en particulier.</w:t>
      </w:r>
    </w:p>
    <w:p w:rsidR="008862B5" w:rsidRPr="000E2EFA" w:rsidRDefault="008862B5" w:rsidP="00ED2DE5">
      <w:pPr>
        <w:pStyle w:val="Sansinterligne"/>
      </w:pPr>
    </w:p>
    <w:p w:rsidR="008862B5" w:rsidRPr="000E2EFA" w:rsidRDefault="00EC5FA2" w:rsidP="00606BB9">
      <w:pPr>
        <w:pStyle w:val="Sansinterligne"/>
      </w:pPr>
      <w:r w:rsidRPr="000E2EFA">
        <w:t>D’autre part</w:t>
      </w:r>
      <w:r w:rsidR="00ED2DE5" w:rsidRPr="000E2EFA">
        <w:t xml:space="preserve"> elles s’</w:t>
      </w:r>
      <w:r w:rsidR="00820BE6" w:rsidRPr="000E2EFA">
        <w:t>accroissent au sein même d</w:t>
      </w:r>
      <w:r w:rsidR="00ED2DE5" w:rsidRPr="000E2EFA">
        <w:t>es pays industrialisés (Europe</w:t>
      </w:r>
      <w:r w:rsidR="00820BE6" w:rsidRPr="000E2EFA">
        <w:t xml:space="preserve">, </w:t>
      </w:r>
      <w:r w:rsidR="00ED2DE5" w:rsidRPr="000E2EFA">
        <w:t>USA</w:t>
      </w:r>
      <w:r w:rsidR="00820BE6" w:rsidRPr="000E2EFA">
        <w:t>) et dans les pays en développement</w:t>
      </w:r>
      <w:r w:rsidRPr="000E2EFA">
        <w:t>.</w:t>
      </w:r>
    </w:p>
    <w:p w:rsidR="00CD5C37" w:rsidRPr="000E2EFA" w:rsidRDefault="00CD5C37" w:rsidP="00606BB9">
      <w:pPr>
        <w:pStyle w:val="Sansinterligne"/>
      </w:pPr>
    </w:p>
    <w:p w:rsidR="008862B5" w:rsidRPr="000E2EFA" w:rsidRDefault="00606BB9" w:rsidP="00111F89">
      <w:pPr>
        <w:pStyle w:val="Sansinterligne"/>
        <w:numPr>
          <w:ilvl w:val="0"/>
          <w:numId w:val="47"/>
        </w:numPr>
        <w:rPr>
          <w:bCs/>
        </w:rPr>
      </w:pPr>
      <w:r w:rsidRPr="000E2EFA">
        <w:rPr>
          <w:bCs/>
        </w:rPr>
        <w:lastRenderedPageBreak/>
        <w:t>Comparaison des niveaux de vie</w:t>
      </w:r>
      <w:r w:rsidR="008862B5" w:rsidRPr="000E2EFA">
        <w:rPr>
          <w:bCs/>
        </w:rPr>
        <w:t xml:space="preserve"> (chiffres de 2005) :</w:t>
      </w:r>
    </w:p>
    <w:p w:rsidR="008862B5" w:rsidRPr="000E2EFA" w:rsidRDefault="008862B5" w:rsidP="00606BB9">
      <w:pPr>
        <w:pStyle w:val="Sansinterligne"/>
      </w:pPr>
    </w:p>
    <w:p w:rsidR="008862B5" w:rsidRPr="000E2EFA" w:rsidRDefault="008862B5" w:rsidP="00606BB9">
      <w:pPr>
        <w:pStyle w:val="Sansinterligne"/>
      </w:pPr>
      <w:r w:rsidRPr="000E2EFA">
        <w:t>Revenu moyen annuel :</w:t>
      </w:r>
    </w:p>
    <w:p w:rsidR="00820BE6" w:rsidRPr="000E2EFA" w:rsidRDefault="008862B5" w:rsidP="008862B5">
      <w:pPr>
        <w:pStyle w:val="Sansinterligne"/>
      </w:pPr>
      <w:r w:rsidRPr="000E2EFA">
        <w:t xml:space="preserve">- </w:t>
      </w:r>
      <w:r w:rsidR="00820BE6" w:rsidRPr="000E2EFA">
        <w:t>20 pays les plus riches = 33 000 euros</w:t>
      </w:r>
    </w:p>
    <w:p w:rsidR="00820BE6" w:rsidRPr="000E2EFA" w:rsidRDefault="008862B5" w:rsidP="008862B5">
      <w:pPr>
        <w:pStyle w:val="Sansinterligne"/>
      </w:pPr>
      <w:r w:rsidRPr="000E2EFA">
        <w:t xml:space="preserve">- </w:t>
      </w:r>
      <w:r w:rsidR="00820BE6" w:rsidRPr="000E2EFA">
        <w:t>20 pays les plus pauvres = 600 euros</w:t>
      </w:r>
    </w:p>
    <w:p w:rsidR="008862B5" w:rsidRPr="000E2EFA" w:rsidRDefault="008862B5" w:rsidP="00606BB9">
      <w:pPr>
        <w:pStyle w:val="Sansinterligne"/>
      </w:pPr>
    </w:p>
    <w:p w:rsidR="008862B5" w:rsidRPr="000E2EFA" w:rsidRDefault="00606BB9" w:rsidP="00606BB9">
      <w:pPr>
        <w:pStyle w:val="Sansinterligne"/>
      </w:pPr>
      <w:r w:rsidRPr="000E2EFA">
        <w:t>Seuil de pauvreté extrême</w:t>
      </w:r>
      <w:r w:rsidR="008862B5" w:rsidRPr="000E2EFA">
        <w:t> :</w:t>
      </w:r>
    </w:p>
    <w:p w:rsidR="00606BB9" w:rsidRPr="000E2EFA" w:rsidRDefault="008862B5" w:rsidP="00606BB9">
      <w:pPr>
        <w:pStyle w:val="Sansinterligne"/>
      </w:pPr>
      <w:r w:rsidRPr="000E2EFA">
        <w:t>- &lt; 1 $/j = 1,4 milliard en 2005, soit 20 % de la population (</w:t>
      </w:r>
      <w:r w:rsidR="00C12671" w:rsidRPr="000E2EFA">
        <w:t>contre</w:t>
      </w:r>
      <w:r w:rsidRPr="000E2EFA">
        <w:t xml:space="preserve"> </w:t>
      </w:r>
      <w:r w:rsidR="00C12671" w:rsidRPr="000E2EFA">
        <w:t>70</w:t>
      </w:r>
      <w:r w:rsidRPr="000E2EFA">
        <w:t>% au début du XXème</w:t>
      </w:r>
      <w:r w:rsidR="00C12671" w:rsidRPr="000E2EFA">
        <w:t xml:space="preserve"> siècle</w:t>
      </w:r>
      <w:r w:rsidR="00606BB9" w:rsidRPr="000E2EFA">
        <w:t>)</w:t>
      </w:r>
      <w:r w:rsidR="00C12671" w:rsidRPr="000E2EFA">
        <w:t>.</w:t>
      </w:r>
    </w:p>
    <w:p w:rsidR="008862B5" w:rsidRPr="000E2EFA" w:rsidRDefault="008862B5" w:rsidP="00606BB9">
      <w:pPr>
        <w:pStyle w:val="Sansinterligne"/>
      </w:pPr>
      <w:r w:rsidRPr="000E2EFA">
        <w:t>- &lt;</w:t>
      </w:r>
      <w:r w:rsidR="00606BB9" w:rsidRPr="000E2EFA">
        <w:t xml:space="preserve"> 2 </w:t>
      </w:r>
      <w:r w:rsidRPr="000E2EFA">
        <w:t>€/J =</w:t>
      </w:r>
      <w:r w:rsidR="00606BB9" w:rsidRPr="000E2EFA">
        <w:t xml:space="preserve"> 3 milliards de pauvres.  </w:t>
      </w:r>
    </w:p>
    <w:p w:rsidR="00606BB9" w:rsidRPr="000E2EFA" w:rsidRDefault="00606BB9" w:rsidP="00606BB9">
      <w:pPr>
        <w:pStyle w:val="Sansinterligne"/>
      </w:pPr>
    </w:p>
    <w:p w:rsidR="008862B5" w:rsidRPr="000E2EFA" w:rsidRDefault="008862B5" w:rsidP="008862B5">
      <w:pPr>
        <w:pStyle w:val="Sansinterligne"/>
        <w:rPr>
          <w:bCs/>
        </w:rPr>
      </w:pPr>
      <w:r w:rsidRPr="000E2EFA">
        <w:rPr>
          <w:bCs/>
        </w:rPr>
        <w:t>Attention, ces chiffres sont à prendre en fonction des pouvoirs d’achats qui varient énormément entre les pays riches et les pays pauvres.</w:t>
      </w:r>
    </w:p>
    <w:p w:rsidR="0011104D" w:rsidRPr="000E2EFA" w:rsidRDefault="0011104D" w:rsidP="00606BB9">
      <w:pPr>
        <w:pStyle w:val="Sansinterligne"/>
      </w:pPr>
    </w:p>
    <w:p w:rsidR="0011104D" w:rsidRPr="000E2EFA" w:rsidRDefault="0011104D" w:rsidP="00111F89">
      <w:pPr>
        <w:pStyle w:val="Sansinterligne"/>
        <w:numPr>
          <w:ilvl w:val="0"/>
          <w:numId w:val="47"/>
        </w:numPr>
        <w:rPr>
          <w:bCs/>
        </w:rPr>
      </w:pPr>
      <w:r w:rsidRPr="000E2EFA">
        <w:rPr>
          <w:bCs/>
        </w:rPr>
        <w:t>Évolution de l’inégalité mondiale</w:t>
      </w:r>
    </w:p>
    <w:p w:rsidR="0011104D" w:rsidRPr="000E2EFA" w:rsidRDefault="0011104D" w:rsidP="0011104D">
      <w:pPr>
        <w:pStyle w:val="Sansinterligne"/>
      </w:pPr>
      <w:r w:rsidRPr="000E2EFA">
        <w:t>« Le tournant du millénaire marque un retournement historique de l’inégalité dans le monde »</w:t>
      </w:r>
    </w:p>
    <w:p w:rsidR="0011104D" w:rsidRPr="000E2EFA" w:rsidRDefault="00DC3E91" w:rsidP="00606BB9">
      <w:pPr>
        <w:pStyle w:val="Sansinterligne"/>
      </w:pPr>
      <w:r w:rsidRPr="000E2EFA">
        <w:t>F Bourguignon</w:t>
      </w:r>
    </w:p>
    <w:p w:rsidR="0011104D" w:rsidRPr="000E2EFA" w:rsidRDefault="0011104D" w:rsidP="00606BB9">
      <w:pPr>
        <w:pStyle w:val="Sansinterligne"/>
      </w:pPr>
      <w:r w:rsidRPr="000E2EFA">
        <w:rPr>
          <w:noProof/>
          <w:lang w:eastAsia="fr-FR"/>
        </w:rPr>
        <w:drawing>
          <wp:inline distT="0" distB="0" distL="0" distR="0" wp14:anchorId="050E37CA" wp14:editId="0D7EEA0C">
            <wp:extent cx="2447558" cy="5145700"/>
            <wp:effectExtent l="3492" t="0" r="0" b="0"/>
            <wp:docPr id="278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0" name="Picture 2"/>
                    <pic:cNvPicPr>
                      <a:picLocks noChangeAspect="1" noChangeArrowheads="1"/>
                    </pic:cNvPicPr>
                  </pic:nvPicPr>
                  <pic:blipFill rotWithShape="1">
                    <a:blip r:embed="rId11" cstate="print"/>
                    <a:srcRect l="4054" r="40675"/>
                    <a:stretch/>
                  </pic:blipFill>
                  <pic:spPr bwMode="auto">
                    <a:xfrm rot="-5400000">
                      <a:off x="0" y="0"/>
                      <a:ext cx="2459927" cy="5171705"/>
                    </a:xfrm>
                    <a:prstGeom prst="rect">
                      <a:avLst/>
                    </a:prstGeom>
                    <a:noFill/>
                    <a:ln>
                      <a:noFill/>
                    </a:ln>
                    <a:extLst>
                      <a:ext uri="{53640926-AAD7-44D8-BBD7-CCE9431645EC}">
                        <a14:shadowObscured xmlns:a14="http://schemas.microsoft.com/office/drawing/2010/main"/>
                      </a:ext>
                    </a:extLst>
                  </pic:spPr>
                </pic:pic>
              </a:graphicData>
            </a:graphic>
          </wp:inline>
        </w:drawing>
      </w:r>
    </w:p>
    <w:p w:rsidR="0011104D" w:rsidRPr="000E2EFA" w:rsidRDefault="0011104D" w:rsidP="00606BB9">
      <w:pPr>
        <w:pStyle w:val="Sansinterligne"/>
      </w:pPr>
    </w:p>
    <w:p w:rsidR="0011104D" w:rsidRPr="000E2EFA" w:rsidRDefault="0011104D" w:rsidP="0011104D">
      <w:pPr>
        <w:pStyle w:val="Sansinterligne"/>
      </w:pPr>
      <w:r w:rsidRPr="000E2EFA">
        <w:t>En 20 a</w:t>
      </w:r>
      <w:r w:rsidR="00DC3E91" w:rsidRPr="000E2EFA">
        <w:t xml:space="preserve">ns, le </w:t>
      </w:r>
      <w:r w:rsidR="00DC3E91" w:rsidRPr="000E2EFA">
        <w:rPr>
          <w:i/>
        </w:rPr>
        <w:t>coefficient de Gini</w:t>
      </w:r>
      <w:r w:rsidR="00DC3E91" w:rsidRPr="000E2EFA">
        <w:t xml:space="preserve"> et l’</w:t>
      </w:r>
      <w:r w:rsidRPr="000E2EFA">
        <w:t>écart relatif entre les 10% e</w:t>
      </w:r>
      <w:r w:rsidR="00DC3E91" w:rsidRPr="000E2EFA">
        <w:t xml:space="preserve">xtrêmes, ont diminué de presque </w:t>
      </w:r>
      <w:r w:rsidRPr="000E2EFA">
        <w:t>autant qu’i</w:t>
      </w:r>
      <w:r w:rsidR="00DC3E91" w:rsidRPr="000E2EFA">
        <w:t>ls avaient augmenté depuis 1900</w:t>
      </w:r>
      <w:r w:rsidRPr="000E2EFA">
        <w:t>.</w:t>
      </w:r>
    </w:p>
    <w:p w:rsidR="00DC3E91" w:rsidRPr="000E2EFA" w:rsidRDefault="00DC3E91" w:rsidP="0011104D">
      <w:pPr>
        <w:pStyle w:val="Sansinterligne"/>
      </w:pPr>
    </w:p>
    <w:p w:rsidR="0011104D" w:rsidRPr="000E2EFA" w:rsidRDefault="00DC3E91" w:rsidP="00606BB9">
      <w:pPr>
        <w:pStyle w:val="Sansinterligne"/>
      </w:pPr>
      <w:r w:rsidRPr="000E2EFA">
        <w:t xml:space="preserve">Le </w:t>
      </w:r>
      <w:r w:rsidRPr="000E2EFA">
        <w:rPr>
          <w:i/>
        </w:rPr>
        <w:t>coefficient</w:t>
      </w:r>
      <w:r w:rsidR="0011104D" w:rsidRPr="000E2EFA">
        <w:rPr>
          <w:i/>
        </w:rPr>
        <w:t xml:space="preserve"> de Gini</w:t>
      </w:r>
      <w:r w:rsidR="0011104D" w:rsidRPr="000E2EFA">
        <w:t xml:space="preserve"> indique dans quelle mesure la répartition des entre les individus ou les ménages au sein d’une économie</w:t>
      </w:r>
      <w:r w:rsidRPr="000E2EFA">
        <w:t>/d’un pays</w:t>
      </w:r>
      <w:r w:rsidR="0011104D" w:rsidRPr="000E2EFA">
        <w:t xml:space="preserve"> s’écarte de l’égalité parfaite</w:t>
      </w:r>
      <w:r w:rsidR="00A020AA" w:rsidRPr="000E2EFA">
        <w:t xml:space="preserve"> (= 0).</w:t>
      </w:r>
    </w:p>
    <w:p w:rsidR="0011104D" w:rsidRPr="000E2EFA" w:rsidRDefault="0011104D" w:rsidP="00606BB9">
      <w:pPr>
        <w:pStyle w:val="Sansinterligne"/>
      </w:pPr>
    </w:p>
    <w:p w:rsidR="0011104D" w:rsidRPr="000E2EFA" w:rsidRDefault="00A020AA" w:rsidP="00606BB9">
      <w:pPr>
        <w:pStyle w:val="Sansinterligne"/>
      </w:pPr>
      <w:r w:rsidRPr="000E2EFA">
        <w:rPr>
          <w:noProof/>
          <w:lang w:eastAsia="fr-FR"/>
        </w:rPr>
        <w:drawing>
          <wp:inline distT="0" distB="0" distL="0" distR="0" wp14:anchorId="58E58189" wp14:editId="77A740EE">
            <wp:extent cx="5159974" cy="2362200"/>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58268" cy="2361419"/>
                    </a:xfrm>
                    <a:prstGeom prst="rect">
                      <a:avLst/>
                    </a:prstGeom>
                  </pic:spPr>
                </pic:pic>
              </a:graphicData>
            </a:graphic>
          </wp:inline>
        </w:drawing>
      </w:r>
    </w:p>
    <w:p w:rsidR="00A020AA" w:rsidRPr="000E2EFA" w:rsidRDefault="0011104D" w:rsidP="0011104D">
      <w:pPr>
        <w:pStyle w:val="Sansinterligne"/>
      </w:pPr>
      <w:r w:rsidRPr="000E2EFA">
        <w:lastRenderedPageBreak/>
        <w:t xml:space="preserve">Les pays les plus égalitaires ont un coefficient </w:t>
      </w:r>
      <w:r w:rsidR="00A020AA" w:rsidRPr="000E2EFA">
        <w:t>proche</w:t>
      </w:r>
      <w:r w:rsidR="00DC3E91" w:rsidRPr="000E2EFA">
        <w:t xml:space="preserve"> de 0 (</w:t>
      </w:r>
      <w:r w:rsidR="00A020AA" w:rsidRPr="000E2EFA">
        <w:t xml:space="preserve">Japon, Pays du Nord). </w:t>
      </w:r>
      <w:r w:rsidRPr="000E2EFA">
        <w:t xml:space="preserve">Les pays les plus inégalitaires au monde ont un coefficient </w:t>
      </w:r>
      <w:r w:rsidR="00A020AA" w:rsidRPr="000E2EFA">
        <w:t>proche</w:t>
      </w:r>
      <w:r w:rsidR="00DC3E91" w:rsidRPr="000E2EFA">
        <w:t xml:space="preserve"> de 1 </w:t>
      </w:r>
      <w:r w:rsidRPr="000E2EFA">
        <w:t>(</w:t>
      </w:r>
      <w:r w:rsidR="00A020AA" w:rsidRPr="000E2EFA">
        <w:t>Amérique du Sud, Afrique du Sud, Chine).</w:t>
      </w:r>
    </w:p>
    <w:p w:rsidR="00A020AA" w:rsidRPr="000E2EFA" w:rsidRDefault="0011104D" w:rsidP="0011104D">
      <w:pPr>
        <w:pStyle w:val="Sansinterligne"/>
      </w:pPr>
      <w:r w:rsidRPr="000E2EFA">
        <w:t xml:space="preserve">En </w:t>
      </w:r>
      <w:hyperlink r:id="rId13" w:history="1">
        <w:r w:rsidRPr="000E2EFA">
          <w:rPr>
            <w:rStyle w:val="Lienhypertexte"/>
            <w:color w:val="auto"/>
            <w:u w:val="none"/>
          </w:rPr>
          <w:t>France</w:t>
        </w:r>
      </w:hyperlink>
      <w:r w:rsidRPr="000E2EFA">
        <w:t xml:space="preserve">, le coefficient de Gini est de 0,289. </w:t>
      </w:r>
    </w:p>
    <w:p w:rsidR="0011104D" w:rsidRPr="000E2EFA" w:rsidRDefault="0011104D" w:rsidP="0011104D">
      <w:pPr>
        <w:pStyle w:val="Sansinterligne"/>
      </w:pPr>
      <w:r w:rsidRPr="000E2EFA">
        <w:t>La Chine devient un des pays les plus inégalitaires du monde avec un indice s'élevant à 0.61 en 2010 selon le Centre d'enquête et de recherche sur les revenus des ménages.</w:t>
      </w:r>
    </w:p>
    <w:p w:rsidR="0011104D" w:rsidRPr="000E2EFA" w:rsidRDefault="0011104D" w:rsidP="0011104D">
      <w:pPr>
        <w:pStyle w:val="Sansinterligne"/>
      </w:pPr>
      <w:r w:rsidRPr="000E2EFA">
        <w:t xml:space="preserve"> </w:t>
      </w:r>
    </w:p>
    <w:p w:rsidR="003733D9" w:rsidRPr="000E2EFA" w:rsidRDefault="003872DA" w:rsidP="00111F89">
      <w:pPr>
        <w:pStyle w:val="Sansinterligne"/>
        <w:numPr>
          <w:ilvl w:val="0"/>
          <w:numId w:val="48"/>
        </w:numPr>
        <w:rPr>
          <w:b/>
        </w:rPr>
      </w:pPr>
      <w:r w:rsidRPr="000E2EFA">
        <w:rPr>
          <w:b/>
        </w:rPr>
        <w:t>La Santé : un préalable et une conséquence du développement</w:t>
      </w:r>
    </w:p>
    <w:p w:rsidR="003733D9" w:rsidRPr="000E2EFA" w:rsidRDefault="003733D9" w:rsidP="003733D9">
      <w:pPr>
        <w:pStyle w:val="Sansinterligne"/>
        <w:ind w:left="360"/>
      </w:pPr>
    </w:p>
    <w:p w:rsidR="0011104D" w:rsidRPr="000E2EFA" w:rsidRDefault="0011104D" w:rsidP="00606BB9">
      <w:pPr>
        <w:pStyle w:val="Sansinterligne"/>
        <w:rPr>
          <w:bCs/>
        </w:rPr>
      </w:pPr>
      <w:r w:rsidRPr="000E2EFA">
        <w:rPr>
          <w:bCs/>
        </w:rPr>
        <w:t>La santé</w:t>
      </w:r>
      <w:r w:rsidR="00C00971" w:rsidRPr="000E2EFA">
        <w:rPr>
          <w:bCs/>
        </w:rPr>
        <w:t>, un préalable au développement et</w:t>
      </w:r>
      <w:r w:rsidRPr="000E2EFA">
        <w:rPr>
          <w:bCs/>
        </w:rPr>
        <w:t xml:space="preserve"> une composante du développement</w:t>
      </w:r>
      <w:r w:rsidR="00C00971" w:rsidRPr="000E2EFA">
        <w:rPr>
          <w:bCs/>
        </w:rPr>
        <w:t>.</w:t>
      </w:r>
    </w:p>
    <w:p w:rsidR="00C00971" w:rsidRPr="000E2EFA" w:rsidRDefault="00C00971" w:rsidP="00606BB9">
      <w:pPr>
        <w:pStyle w:val="Sansinterligne"/>
        <w:rPr>
          <w:bCs/>
        </w:rPr>
      </w:pPr>
      <w:r w:rsidRPr="000E2EFA">
        <w:rPr>
          <w:bCs/>
        </w:rPr>
        <w:t xml:space="preserve">Exemple de la tuberculose : incidence diminue en France suite à la modification de l’habitat, au développement économique et industriel </w:t>
      </w:r>
      <w:r w:rsidRPr="000E2EFA">
        <w:rPr>
          <w:bCs/>
          <w:u w:val="single"/>
        </w:rPr>
        <w:t>avant</w:t>
      </w:r>
      <w:r w:rsidRPr="000E2EFA">
        <w:rPr>
          <w:bCs/>
        </w:rPr>
        <w:t xml:space="preserve"> l’apparition des antituberculeux.</w:t>
      </w:r>
    </w:p>
    <w:p w:rsidR="0011104D" w:rsidRPr="000E2EFA" w:rsidRDefault="0011104D" w:rsidP="00606BB9">
      <w:pPr>
        <w:pStyle w:val="Sansinterligne"/>
        <w:rPr>
          <w:bCs/>
        </w:rPr>
      </w:pPr>
    </w:p>
    <w:p w:rsidR="0011104D" w:rsidRPr="000E2EFA" w:rsidRDefault="00B92AEA" w:rsidP="0011104D">
      <w:pPr>
        <w:pStyle w:val="Sansinterligne"/>
      </w:pPr>
      <w:r w:rsidRPr="000E2EFA">
        <w:t>La santé est le résultat d’un grand nombre d’</w:t>
      </w:r>
      <w:r w:rsidR="0011104D" w:rsidRPr="000E2EFA">
        <w:t>enjeux économiques, sociaux, politiques</w:t>
      </w:r>
      <w:r w:rsidRPr="000E2EFA">
        <w:t> :</w:t>
      </w:r>
    </w:p>
    <w:p w:rsidR="00820BE6" w:rsidRPr="000E2EFA" w:rsidRDefault="00001D39" w:rsidP="00001D39">
      <w:pPr>
        <w:pStyle w:val="Sansinterligne"/>
      </w:pPr>
      <w:r w:rsidRPr="000E2EFA">
        <w:t xml:space="preserve">- </w:t>
      </w:r>
      <w:r w:rsidR="00820BE6" w:rsidRPr="000E2EFA">
        <w:t>Nutrition :</w:t>
      </w:r>
      <w:r w:rsidR="0011104D" w:rsidRPr="000E2EFA">
        <w:t xml:space="preserve"> </w:t>
      </w:r>
      <w:r w:rsidR="00820BE6" w:rsidRPr="000E2EFA">
        <w:t>ressources et partage</w:t>
      </w:r>
      <w:r w:rsidRPr="000E2EFA">
        <w:t xml:space="preserve"> (faim </w:t>
      </w:r>
      <w:r w:rsidR="00062A61" w:rsidRPr="000E2EFA">
        <w:t>dans le monde VS autorisation de l’utilisation des OGM).</w:t>
      </w:r>
    </w:p>
    <w:p w:rsidR="00820BE6" w:rsidRPr="000E2EFA" w:rsidRDefault="00062A61" w:rsidP="00062A61">
      <w:pPr>
        <w:pStyle w:val="Sansinterligne"/>
      </w:pPr>
      <w:r w:rsidRPr="000E2EFA">
        <w:t xml:space="preserve">- </w:t>
      </w:r>
      <w:r w:rsidR="00820BE6" w:rsidRPr="000E2EFA">
        <w:t>Emp</w:t>
      </w:r>
      <w:r w:rsidR="00B507FE" w:rsidRPr="000E2EFA">
        <w:t>loi : insécurité et fluctuation =&gt;</w:t>
      </w:r>
      <w:r w:rsidR="00820BE6" w:rsidRPr="000E2EFA">
        <w:t xml:space="preserve"> exode rural</w:t>
      </w:r>
    </w:p>
    <w:p w:rsidR="00820BE6" w:rsidRPr="000E2EFA" w:rsidRDefault="00062A61" w:rsidP="00062A61">
      <w:pPr>
        <w:pStyle w:val="Sansinterligne"/>
      </w:pPr>
      <w:r w:rsidRPr="000E2EFA">
        <w:t xml:space="preserve">- </w:t>
      </w:r>
      <w:r w:rsidR="00820BE6" w:rsidRPr="000E2EFA">
        <w:t>Migration : mondialisation des échanges</w:t>
      </w:r>
    </w:p>
    <w:p w:rsidR="00820BE6" w:rsidRPr="000E2EFA" w:rsidRDefault="00062A61" w:rsidP="00062A61">
      <w:pPr>
        <w:pStyle w:val="Sansinterligne"/>
      </w:pPr>
      <w:r w:rsidRPr="000E2EFA">
        <w:t xml:space="preserve">- </w:t>
      </w:r>
      <w:r w:rsidR="00820BE6" w:rsidRPr="000E2EFA">
        <w:t>Urbanisation : concentration  précarité violences</w:t>
      </w:r>
    </w:p>
    <w:p w:rsidR="00820BE6" w:rsidRPr="000E2EFA" w:rsidRDefault="00062A61" w:rsidP="00062A61">
      <w:pPr>
        <w:pStyle w:val="Sansinterligne"/>
      </w:pPr>
      <w:r w:rsidRPr="000E2EFA">
        <w:t xml:space="preserve">- </w:t>
      </w:r>
      <w:r w:rsidR="00820BE6" w:rsidRPr="000E2EFA">
        <w:t>Education et information</w:t>
      </w:r>
    </w:p>
    <w:p w:rsidR="00820BE6" w:rsidRPr="000E2EFA" w:rsidRDefault="00062A61" w:rsidP="00062A61">
      <w:pPr>
        <w:pStyle w:val="Sansinterligne"/>
      </w:pPr>
      <w:r w:rsidRPr="000E2EFA">
        <w:t xml:space="preserve">- </w:t>
      </w:r>
      <w:r w:rsidR="00820BE6" w:rsidRPr="000E2EFA">
        <w:t>Vieillissement</w:t>
      </w:r>
      <w:r w:rsidR="005570F0" w:rsidRPr="000E2EFA">
        <w:t xml:space="preserve">: </w:t>
      </w:r>
      <w:r w:rsidR="003B5464" w:rsidRPr="000E2EFA">
        <w:t>L’a</w:t>
      </w:r>
      <w:r w:rsidR="005570F0" w:rsidRPr="000E2EFA">
        <w:t xml:space="preserve">llongement de l’espérance de vie au-delà de la période « active » </w:t>
      </w:r>
      <w:r w:rsidR="003B5464" w:rsidRPr="000E2EFA">
        <w:t>pose le</w:t>
      </w:r>
      <w:r w:rsidR="005570F0" w:rsidRPr="000E2EFA">
        <w:t xml:space="preserve"> problème du coût de la prise en charge médicalisée pour assurer une qualité de vie suffisante. </w:t>
      </w:r>
    </w:p>
    <w:p w:rsidR="003B5464" w:rsidRPr="000E2EFA" w:rsidRDefault="003B5464" w:rsidP="00062A61">
      <w:pPr>
        <w:pStyle w:val="Sansinterligne"/>
      </w:pPr>
    </w:p>
    <w:p w:rsidR="003B5464" w:rsidRPr="000E2EFA" w:rsidRDefault="003B5464" w:rsidP="00111F89">
      <w:pPr>
        <w:pStyle w:val="Sansinterligne"/>
        <w:numPr>
          <w:ilvl w:val="0"/>
          <w:numId w:val="49"/>
        </w:numPr>
        <w:rPr>
          <w:b/>
        </w:rPr>
      </w:pPr>
      <w:r w:rsidRPr="000E2EFA">
        <w:rPr>
          <w:b/>
        </w:rPr>
        <w:t>Les agrégats de la santé</w:t>
      </w:r>
    </w:p>
    <w:p w:rsidR="0011104D" w:rsidRPr="000E2EFA" w:rsidRDefault="0011104D" w:rsidP="00606BB9">
      <w:pPr>
        <w:pStyle w:val="Sansinterligne"/>
        <w:rPr>
          <w:bCs/>
        </w:rPr>
      </w:pPr>
    </w:p>
    <w:p w:rsidR="0011104D" w:rsidRPr="000E2EFA" w:rsidRDefault="0011104D" w:rsidP="00111F89">
      <w:pPr>
        <w:pStyle w:val="Sansinterligne"/>
        <w:numPr>
          <w:ilvl w:val="0"/>
          <w:numId w:val="50"/>
        </w:numPr>
        <w:rPr>
          <w:bCs/>
        </w:rPr>
      </w:pPr>
      <w:r w:rsidRPr="000E2EFA">
        <w:rPr>
          <w:bCs/>
        </w:rPr>
        <w:t xml:space="preserve">Mortalité </w:t>
      </w:r>
      <w:r w:rsidR="00DE4B27" w:rsidRPr="000E2EFA">
        <w:rPr>
          <w:bCs/>
        </w:rPr>
        <w:t>mondiale de 1990 à 2010</w:t>
      </w:r>
    </w:p>
    <w:p w:rsidR="0011104D" w:rsidRPr="000E2EFA" w:rsidRDefault="0011104D" w:rsidP="00606BB9">
      <w:pPr>
        <w:pStyle w:val="Sansinterligne"/>
        <w:rPr>
          <w:bCs/>
        </w:rPr>
      </w:pPr>
    </w:p>
    <w:p w:rsidR="003B5464" w:rsidRPr="000E2EFA" w:rsidRDefault="003B5464" w:rsidP="0011104D">
      <w:pPr>
        <w:pStyle w:val="Sansinterligne"/>
      </w:pPr>
      <w:r w:rsidRPr="000E2EFA">
        <w:rPr>
          <w:bCs/>
        </w:rPr>
        <w:t xml:space="preserve">En </w:t>
      </w:r>
      <w:r w:rsidR="00820BE6" w:rsidRPr="000E2EFA">
        <w:rPr>
          <w:bCs/>
        </w:rPr>
        <w:t>2</w:t>
      </w:r>
      <w:r w:rsidRPr="000E2EFA">
        <w:rPr>
          <w:bCs/>
        </w:rPr>
        <w:t xml:space="preserve">010 : 52,8 millions de DC dont 2/3 </w:t>
      </w:r>
      <w:r w:rsidR="00820BE6" w:rsidRPr="000E2EFA">
        <w:rPr>
          <w:bCs/>
        </w:rPr>
        <w:t>par Maladies non Transmissibles (MNT)</w:t>
      </w:r>
    </w:p>
    <w:p w:rsidR="0011104D" w:rsidRPr="000E2EFA" w:rsidRDefault="003B5464" w:rsidP="0011104D">
      <w:pPr>
        <w:pStyle w:val="Sansinterligne"/>
      </w:pPr>
      <w:r w:rsidRPr="000E2EFA">
        <w:t>L</w:t>
      </w:r>
      <w:r w:rsidR="0011104D" w:rsidRPr="000E2EFA">
        <w:t>e groupe</w:t>
      </w:r>
      <w:r w:rsidRPr="000E2EFA">
        <w:t xml:space="preserve"> maladies transmissibles, maternelle, néonat</w:t>
      </w:r>
      <w:r w:rsidR="00DE4B27" w:rsidRPr="000E2EFA">
        <w:t>ales</w:t>
      </w:r>
      <w:r w:rsidRPr="000E2EFA">
        <w:t xml:space="preserve">, </w:t>
      </w:r>
      <w:r w:rsidR="0011104D" w:rsidRPr="000E2EFA">
        <w:t>nu</w:t>
      </w:r>
      <w:r w:rsidRPr="000E2EFA">
        <w:t xml:space="preserve">trition = </w:t>
      </w:r>
      <w:r w:rsidR="00DE4B27" w:rsidRPr="000E2EFA">
        <w:t>1/3</w:t>
      </w:r>
      <w:r w:rsidRPr="000E2EFA">
        <w:t xml:space="preserve"> (c</w:t>
      </w:r>
      <w:r w:rsidR="0011104D" w:rsidRPr="000E2EFA">
        <w:t xml:space="preserve">hutant de 46 </w:t>
      </w:r>
      <w:r w:rsidR="00DE4B27" w:rsidRPr="000E2EFA">
        <w:t>M de DC en 1990 à 16 M en 2010 dû au meilleur contrôle de l’infection et au vieillissement de la population (maladies chroniques = MNT).</w:t>
      </w:r>
    </w:p>
    <w:p w:rsidR="003B5464" w:rsidRPr="000E2EFA" w:rsidRDefault="003B5464" w:rsidP="0011104D">
      <w:pPr>
        <w:pStyle w:val="Sansinterligne"/>
      </w:pPr>
    </w:p>
    <w:p w:rsidR="00DE4B27" w:rsidRPr="000E2EFA" w:rsidRDefault="00DE4B27" w:rsidP="00DE4B27">
      <w:pPr>
        <w:pStyle w:val="Sansinterligne"/>
        <w:rPr>
          <w:bCs/>
        </w:rPr>
      </w:pPr>
      <w:r w:rsidRPr="000E2EFA">
        <w:rPr>
          <w:bCs/>
        </w:rPr>
        <w:t>MNT (Maladies non transmissibles) = 34,5 M en 2010 (2/3)</w:t>
      </w:r>
      <w:r w:rsidRPr="000E2EFA">
        <w:t>:</w:t>
      </w:r>
    </w:p>
    <w:p w:rsidR="00DE4B27" w:rsidRPr="000E2EFA" w:rsidRDefault="00DE4B27" w:rsidP="00DE4B27">
      <w:pPr>
        <w:pStyle w:val="Sansinterligne"/>
      </w:pPr>
      <w:r w:rsidRPr="000E2EFA">
        <w:t>-  13 M par Maladies Cardio-Vasculaires (25 % de tous les DC)</w:t>
      </w:r>
    </w:p>
    <w:p w:rsidR="00DE4B27" w:rsidRPr="000E2EFA" w:rsidRDefault="00DE4B27" w:rsidP="00DE4B27">
      <w:pPr>
        <w:pStyle w:val="Sansinterligne"/>
      </w:pPr>
      <w:r w:rsidRPr="000E2EFA">
        <w:t>-  8 M Cancers  (+ 38 % en 20 ans)</w:t>
      </w:r>
    </w:p>
    <w:p w:rsidR="00DE4B27" w:rsidRPr="000E2EFA" w:rsidRDefault="00DE4B27" w:rsidP="00DE4B27">
      <w:pPr>
        <w:pStyle w:val="Sansinterligne"/>
      </w:pPr>
      <w:r w:rsidRPr="000E2EFA">
        <w:t>-  1,3 M par diabète (multiplié par 2 depuis 1990)</w:t>
      </w:r>
    </w:p>
    <w:p w:rsidR="00DE4B27" w:rsidRPr="000E2EFA" w:rsidRDefault="00DE4B27" w:rsidP="00DE4B27">
      <w:pPr>
        <w:pStyle w:val="Sansinterligne"/>
      </w:pPr>
      <w:r w:rsidRPr="000E2EFA">
        <w:t xml:space="preserve">- </w:t>
      </w:r>
      <w:r w:rsidR="00AD736F">
        <w:t xml:space="preserve"> 5,1 M accidents (10 %  du total</w:t>
      </w:r>
      <w:r w:rsidRPr="000E2EFA">
        <w:t>) dont + 46 % par accidents de la route</w:t>
      </w:r>
    </w:p>
    <w:p w:rsidR="00DE4B27" w:rsidRPr="000E2EFA" w:rsidRDefault="00DE4B27" w:rsidP="00DE4B27">
      <w:pPr>
        <w:pStyle w:val="Sansinterligne"/>
      </w:pPr>
    </w:p>
    <w:p w:rsidR="00820BE6" w:rsidRPr="000E2EFA" w:rsidRDefault="00820BE6" w:rsidP="003B5464">
      <w:pPr>
        <w:pStyle w:val="Sansinterligne"/>
      </w:pPr>
      <w:r w:rsidRPr="000E2EFA">
        <w:rPr>
          <w:bCs/>
        </w:rPr>
        <w:t>MT (Maladies trans</w:t>
      </w:r>
      <w:r w:rsidR="00DE4B27" w:rsidRPr="000E2EFA">
        <w:rPr>
          <w:bCs/>
        </w:rPr>
        <w:t>missibles</w:t>
      </w:r>
      <w:r w:rsidRPr="000E2EFA">
        <w:rPr>
          <w:bCs/>
        </w:rPr>
        <w:t>)</w:t>
      </w:r>
      <w:r w:rsidR="00DE4B27" w:rsidRPr="000E2EFA">
        <w:rPr>
          <w:bCs/>
        </w:rPr>
        <w:t xml:space="preserve"> = 16 millions DC (</w:t>
      </w:r>
      <w:r w:rsidRPr="000E2EFA">
        <w:rPr>
          <w:bCs/>
        </w:rPr>
        <w:t>1/3)</w:t>
      </w:r>
      <w:r w:rsidR="00DE4B27" w:rsidRPr="000E2EFA">
        <w:rPr>
          <w:bCs/>
        </w:rPr>
        <w:t> :</w:t>
      </w:r>
    </w:p>
    <w:p w:rsidR="00DE4B27" w:rsidRPr="000E2EFA" w:rsidRDefault="00DE4B27" w:rsidP="00DE4B27">
      <w:pPr>
        <w:pStyle w:val="Sansinterligne"/>
      </w:pPr>
      <w:r w:rsidRPr="000E2EFA">
        <w:t>- infections respiratoires basses : 3,4 à 2,8 M</w:t>
      </w:r>
    </w:p>
    <w:p w:rsidR="00DE4B27" w:rsidRPr="000E2EFA" w:rsidRDefault="00DE4B27" w:rsidP="00DE4B27">
      <w:pPr>
        <w:pStyle w:val="Sansinterligne"/>
        <w:tabs>
          <w:tab w:val="left" w:pos="5715"/>
        </w:tabs>
      </w:pPr>
      <w:r w:rsidRPr="000E2EFA">
        <w:t>- mort néonatale : 3,1  à 2,2 M</w:t>
      </w:r>
      <w:r w:rsidRPr="000E2EFA">
        <w:tab/>
      </w:r>
    </w:p>
    <w:p w:rsidR="00DE4B27" w:rsidRPr="000E2EFA" w:rsidRDefault="00DE4B27" w:rsidP="0011104D">
      <w:pPr>
        <w:pStyle w:val="Sansinterligne"/>
      </w:pPr>
      <w:r w:rsidRPr="000E2EFA">
        <w:t>- diarrhées : 2,5  à  2,8 millions DC</w:t>
      </w:r>
    </w:p>
    <w:p w:rsidR="001318FC" w:rsidRPr="000E2EFA" w:rsidRDefault="00DE4B27" w:rsidP="00DE4B27">
      <w:pPr>
        <w:pStyle w:val="Sansinterligne"/>
        <w:tabs>
          <w:tab w:val="left" w:pos="5670"/>
        </w:tabs>
      </w:pPr>
      <w:r w:rsidRPr="000E2EFA">
        <w:t>- VIH : 0,3 à 1,5 M (pic à 1,7 en 2006)</w:t>
      </w:r>
      <w:r w:rsidRPr="000E2EFA">
        <w:tab/>
      </w:r>
    </w:p>
    <w:p w:rsidR="00DE4B27" w:rsidRPr="000E2EFA" w:rsidRDefault="00DE4B27" w:rsidP="00DE4B27">
      <w:pPr>
        <w:pStyle w:val="Sansinterligne"/>
        <w:tabs>
          <w:tab w:val="left" w:pos="5670"/>
        </w:tabs>
      </w:pPr>
      <w:r w:rsidRPr="000E2EFA">
        <w:t>- TB : 1,2 M</w:t>
      </w:r>
      <w:r w:rsidRPr="000E2EFA">
        <w:tab/>
      </w:r>
    </w:p>
    <w:p w:rsidR="00DE4B27" w:rsidRPr="000E2EFA" w:rsidRDefault="00DE4B27" w:rsidP="00DE4B27">
      <w:pPr>
        <w:pStyle w:val="Sansinterligne"/>
      </w:pPr>
      <w:r w:rsidRPr="000E2EFA">
        <w:t>- Paludisme : 0,95 à 1,17 (</w:t>
      </w:r>
      <w:r w:rsidR="001318FC" w:rsidRPr="000E2EFA">
        <w:t>+ 20 %</w:t>
      </w:r>
      <w:r w:rsidRPr="000E2EFA">
        <w:t>)</w:t>
      </w:r>
    </w:p>
    <w:p w:rsidR="0011104D" w:rsidRPr="000E2EFA" w:rsidRDefault="00DE4B27" w:rsidP="0011104D">
      <w:pPr>
        <w:pStyle w:val="Sansinterligne"/>
      </w:pPr>
      <w:r w:rsidRPr="000E2EFA">
        <w:t xml:space="preserve">- rougeole : </w:t>
      </w:r>
      <w:r w:rsidR="0011104D" w:rsidRPr="000E2EFA">
        <w:t>0,63 à 0,13  M</w:t>
      </w:r>
    </w:p>
    <w:p w:rsidR="0011104D" w:rsidRPr="000E2EFA" w:rsidRDefault="0011104D" w:rsidP="0011104D">
      <w:pPr>
        <w:pStyle w:val="Sansinterligne"/>
      </w:pPr>
      <w:r w:rsidRPr="000E2EFA">
        <w:t>- tétanos</w:t>
      </w:r>
      <w:r w:rsidR="00DE4B27" w:rsidRPr="000E2EFA">
        <w:t xml:space="preserve"> : </w:t>
      </w:r>
      <w:r w:rsidRPr="000E2EFA">
        <w:t>0,27 à 0,06 M</w:t>
      </w:r>
    </w:p>
    <w:p w:rsidR="0011104D" w:rsidRPr="000E2EFA" w:rsidRDefault="0011104D" w:rsidP="00606BB9">
      <w:pPr>
        <w:pStyle w:val="Sansinterligne"/>
        <w:rPr>
          <w:bCs/>
        </w:rPr>
      </w:pPr>
    </w:p>
    <w:p w:rsidR="0011104D" w:rsidRPr="000E2EFA" w:rsidRDefault="0011104D" w:rsidP="00111F89">
      <w:pPr>
        <w:pStyle w:val="Sansinterligne"/>
        <w:numPr>
          <w:ilvl w:val="0"/>
          <w:numId w:val="50"/>
        </w:numPr>
        <w:rPr>
          <w:bCs/>
        </w:rPr>
      </w:pPr>
      <w:r w:rsidRPr="000E2EFA">
        <w:rPr>
          <w:bCs/>
        </w:rPr>
        <w:t>Évolution de la mortalité globale de 1990 à 2010</w:t>
      </w:r>
    </w:p>
    <w:p w:rsidR="0011104D" w:rsidRDefault="0011104D" w:rsidP="00606BB9">
      <w:pPr>
        <w:pStyle w:val="Sansinterligne"/>
        <w:rPr>
          <w:bCs/>
        </w:rPr>
      </w:pPr>
    </w:p>
    <w:p w:rsidR="005D113F" w:rsidRPr="00186E3A" w:rsidRDefault="005D113F" w:rsidP="00606BB9">
      <w:pPr>
        <w:pStyle w:val="Sansinterligne"/>
      </w:pPr>
      <w:r w:rsidRPr="000E2EFA">
        <w:t>En o</w:t>
      </w:r>
      <w:r>
        <w:t>rdonnée la baisse de mortalité.</w:t>
      </w:r>
      <w:r>
        <w:br/>
        <w:t>E</w:t>
      </w:r>
      <w:r w:rsidRPr="000E2EFA">
        <w:t>n abscisse, les group</w:t>
      </w:r>
      <w:r>
        <w:t>e</w:t>
      </w:r>
      <w:r w:rsidRPr="000E2EFA">
        <w:t>s d’</w:t>
      </w:r>
      <w:r w:rsidR="00186E3A">
        <w:t>âge.</w:t>
      </w:r>
    </w:p>
    <w:p w:rsidR="0011104D" w:rsidRPr="000E2EFA" w:rsidRDefault="0011104D" w:rsidP="00606BB9">
      <w:pPr>
        <w:pStyle w:val="Sansinterligne"/>
        <w:rPr>
          <w:bCs/>
        </w:rPr>
      </w:pPr>
      <w:r w:rsidRPr="000E2EFA">
        <w:rPr>
          <w:bCs/>
          <w:noProof/>
          <w:lang w:eastAsia="fr-FR"/>
        </w:rPr>
        <w:lastRenderedPageBreak/>
        <w:drawing>
          <wp:inline distT="0" distB="0" distL="0" distR="0" wp14:anchorId="6672D455" wp14:editId="5E48B40B">
            <wp:extent cx="4019550" cy="2286695"/>
            <wp:effectExtent l="0" t="0" r="0" b="0"/>
            <wp:docPr id="1026" name="Picture 2" descr="C:\Users\Gilles\Pictures\graphiques cartes et data et soins\lancetPIIS014067361261719X_gr2_lr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illes\Pictures\graphiques cartes et data et soins\lancetPIIS014067361261719X_gr2_lrg.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7915" cy="2285765"/>
                    </a:xfrm>
                    <a:prstGeom prst="rect">
                      <a:avLst/>
                    </a:prstGeom>
                    <a:noFill/>
                    <a:ln w="9525">
                      <a:noFill/>
                      <a:miter lim="800000"/>
                      <a:headEnd/>
                      <a:tailEnd/>
                    </a:ln>
                  </pic:spPr>
                </pic:pic>
              </a:graphicData>
            </a:graphic>
          </wp:inline>
        </w:drawing>
      </w:r>
    </w:p>
    <w:p w:rsidR="000E2EFA" w:rsidRDefault="000E2EFA" w:rsidP="0011104D">
      <w:pPr>
        <w:pStyle w:val="Sansinterligne"/>
      </w:pPr>
    </w:p>
    <w:p w:rsidR="000E2EFA" w:rsidRPr="000E2EFA" w:rsidRDefault="00CE347E" w:rsidP="0011104D">
      <w:pPr>
        <w:pStyle w:val="Sansinterligne"/>
      </w:pPr>
      <w:r>
        <w:t>Evolution de la mortalité globale à la baisse chez le nourrisson (60-70%</w:t>
      </w:r>
      <w:r w:rsidR="00076A13">
        <w:t xml:space="preserve"> : passe de 16,4 millions en 1970 à </w:t>
      </w:r>
      <w:r w:rsidR="00076A13" w:rsidRPr="000E2EFA">
        <w:t xml:space="preserve">6,8 millions </w:t>
      </w:r>
      <w:r w:rsidR="00076A13">
        <w:t xml:space="preserve">en 2010) </w:t>
      </w:r>
      <w:r>
        <w:t>et chez les personnes âgées (20-30%) depuis les années 70.</w:t>
      </w:r>
      <w:r>
        <w:br/>
        <w:t xml:space="preserve">La baisse est plus rapide chez les </w:t>
      </w:r>
      <w:r w:rsidRPr="00CE347E">
        <w:rPr>
          <w:u w:val="single"/>
        </w:rPr>
        <w:t>hommes</w:t>
      </w:r>
      <w:r>
        <w:t xml:space="preserve"> car entre 15 et 45 ans, la mortalité maternelle est élevée dans certaines régions du monde.</w:t>
      </w:r>
    </w:p>
    <w:p w:rsidR="00CE347E" w:rsidRDefault="00CE347E" w:rsidP="0011104D">
      <w:pPr>
        <w:pStyle w:val="Sansinterligne"/>
      </w:pPr>
      <w:r>
        <w:t>Le rythme plus lent de diminution entre 25 et 35 ans est vraisemblablement dû à l’apparition de l’épidémie du SIDA.</w:t>
      </w:r>
    </w:p>
    <w:p w:rsidR="0011104D" w:rsidRPr="000E2EFA" w:rsidRDefault="0011104D" w:rsidP="00606BB9">
      <w:pPr>
        <w:pStyle w:val="Sansinterligne"/>
        <w:rPr>
          <w:bCs/>
        </w:rPr>
      </w:pPr>
    </w:p>
    <w:p w:rsidR="00437F17" w:rsidRDefault="00820BE6" w:rsidP="00437F17">
      <w:pPr>
        <w:pStyle w:val="Sansinterligne"/>
        <w:numPr>
          <w:ilvl w:val="0"/>
          <w:numId w:val="50"/>
        </w:numPr>
      </w:pPr>
      <w:r w:rsidRPr="000E2EFA">
        <w:t>Esperance de vie à la naissance</w:t>
      </w:r>
    </w:p>
    <w:p w:rsidR="00186E3A" w:rsidRPr="000E2EFA" w:rsidRDefault="00186E3A" w:rsidP="00186E3A">
      <w:pPr>
        <w:pStyle w:val="Sansinterligne"/>
        <w:ind w:left="360"/>
      </w:pPr>
    </w:p>
    <w:tbl>
      <w:tblPr>
        <w:tblW w:w="9600" w:type="dxa"/>
        <w:tblCellMar>
          <w:left w:w="0" w:type="dxa"/>
          <w:right w:w="0" w:type="dxa"/>
        </w:tblCellMar>
        <w:tblLook w:val="0420" w:firstRow="1" w:lastRow="0" w:firstColumn="0" w:lastColumn="0" w:noHBand="0" w:noVBand="1"/>
      </w:tblPr>
      <w:tblGrid>
        <w:gridCol w:w="3200"/>
        <w:gridCol w:w="3200"/>
        <w:gridCol w:w="3200"/>
      </w:tblGrid>
      <w:tr w:rsidR="00437F17" w:rsidRPr="000E2EFA" w:rsidTr="00076A13">
        <w:trPr>
          <w:trHeight w:val="18"/>
        </w:trPr>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37F17" w:rsidRPr="000E2EFA" w:rsidRDefault="00437F17" w:rsidP="00437F17">
            <w:pPr>
              <w:pStyle w:val="Sansinterligne"/>
            </w:pP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20BE6" w:rsidRPr="000E2EFA" w:rsidRDefault="00437F17" w:rsidP="00437F17">
            <w:pPr>
              <w:pStyle w:val="Sansinterligne"/>
            </w:pPr>
            <w:r w:rsidRPr="000E2EFA">
              <w:rPr>
                <w:bCs/>
              </w:rPr>
              <w:t>1970</w:t>
            </w: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20BE6" w:rsidRPr="000E2EFA" w:rsidRDefault="00437F17" w:rsidP="00437F17">
            <w:pPr>
              <w:pStyle w:val="Sansinterligne"/>
            </w:pPr>
            <w:r w:rsidRPr="000E2EFA">
              <w:rPr>
                <w:bCs/>
              </w:rPr>
              <w:t>2010</w:t>
            </w:r>
          </w:p>
        </w:tc>
      </w:tr>
      <w:tr w:rsidR="00437F17" w:rsidRPr="000E2EFA" w:rsidTr="00076A13">
        <w:trPr>
          <w:trHeight w:val="23"/>
        </w:trPr>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0BE6" w:rsidRPr="000E2EFA" w:rsidRDefault="00437F17" w:rsidP="00437F17">
            <w:pPr>
              <w:pStyle w:val="Sansinterligne"/>
            </w:pPr>
            <w:r w:rsidRPr="000E2EFA">
              <w:t>hommes</w:t>
            </w: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0BE6" w:rsidRPr="000E2EFA" w:rsidRDefault="00437F17" w:rsidP="00437F17">
            <w:pPr>
              <w:pStyle w:val="Sansinterligne"/>
            </w:pPr>
            <w:r w:rsidRPr="000E2EFA">
              <w:t>56,4 ans</w:t>
            </w: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0BE6" w:rsidRPr="000E2EFA" w:rsidRDefault="00437F17" w:rsidP="00437F17">
            <w:pPr>
              <w:pStyle w:val="Sansinterligne"/>
            </w:pPr>
            <w:r w:rsidRPr="000E2EFA">
              <w:t>67,5 ans</w:t>
            </w:r>
          </w:p>
        </w:tc>
      </w:tr>
      <w:tr w:rsidR="00437F17" w:rsidRPr="000E2EFA" w:rsidTr="00076A13">
        <w:trPr>
          <w:trHeight w:val="18"/>
        </w:trPr>
        <w:tc>
          <w:tcPr>
            <w:tcW w:w="3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0BE6" w:rsidRPr="000E2EFA" w:rsidRDefault="00437F17" w:rsidP="00437F17">
            <w:pPr>
              <w:pStyle w:val="Sansinterligne"/>
            </w:pPr>
            <w:r w:rsidRPr="000E2EFA">
              <w:t>femmes</w:t>
            </w:r>
          </w:p>
        </w:tc>
        <w:tc>
          <w:tcPr>
            <w:tcW w:w="3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0BE6" w:rsidRPr="000E2EFA" w:rsidRDefault="00437F17" w:rsidP="00437F17">
            <w:pPr>
              <w:pStyle w:val="Sansinterligne"/>
            </w:pPr>
            <w:r w:rsidRPr="000E2EFA">
              <w:t>61,2 ans</w:t>
            </w:r>
          </w:p>
        </w:tc>
        <w:tc>
          <w:tcPr>
            <w:tcW w:w="3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0BE6" w:rsidRPr="000E2EFA" w:rsidRDefault="00437F17" w:rsidP="00437F17">
            <w:pPr>
              <w:pStyle w:val="Sansinterligne"/>
            </w:pPr>
            <w:r w:rsidRPr="000E2EFA">
              <w:t>73,3 ans</w:t>
            </w:r>
          </w:p>
        </w:tc>
      </w:tr>
    </w:tbl>
    <w:p w:rsidR="00437F17" w:rsidRPr="000E2EFA" w:rsidRDefault="00437F17" w:rsidP="00437F17">
      <w:pPr>
        <w:pStyle w:val="Sansinterligne"/>
      </w:pPr>
    </w:p>
    <w:p w:rsidR="00A2623D" w:rsidRPr="000E2EFA" w:rsidRDefault="00437F17" w:rsidP="00A2623D">
      <w:pPr>
        <w:pStyle w:val="Sansinterligne"/>
      </w:pPr>
      <w:r w:rsidRPr="000E2EFA">
        <w:t>Évolution de l’</w:t>
      </w:r>
      <w:r w:rsidR="00820BE6" w:rsidRPr="000E2EFA">
        <w:t xml:space="preserve">espérance de vie </w:t>
      </w:r>
      <w:r w:rsidR="00820BE6" w:rsidRPr="00A2623D">
        <w:rPr>
          <w:u w:val="single"/>
        </w:rPr>
        <w:t>sans incapacité</w:t>
      </w:r>
      <w:r w:rsidR="00820BE6" w:rsidRPr="000E2EFA">
        <w:t xml:space="preserve"> </w:t>
      </w:r>
      <w:r w:rsidR="00A2623D">
        <w:t>= é</w:t>
      </w:r>
      <w:r w:rsidR="00A2623D" w:rsidRPr="000E2EFA">
        <w:t xml:space="preserve">carts HALE (healthy life expectancy) </w:t>
      </w:r>
    </w:p>
    <w:p w:rsidR="0011104D" w:rsidRPr="000E2EFA" w:rsidRDefault="00A2623D" w:rsidP="00A2623D">
      <w:pPr>
        <w:pStyle w:val="Sansinterligne"/>
      </w:pPr>
      <w:r>
        <w:t>- Mondiale :</w:t>
      </w:r>
      <w:r w:rsidR="0011104D" w:rsidRPr="000E2EFA">
        <w:t xml:space="preserve"> Hommes  58,3 ans  Femmes  61,8 ans</w:t>
      </w:r>
    </w:p>
    <w:p w:rsidR="0011104D" w:rsidRDefault="00A2623D" w:rsidP="00A2623D">
      <w:pPr>
        <w:pStyle w:val="Sansinterligne"/>
      </w:pPr>
      <w:r>
        <w:t xml:space="preserve">- Inégalités importantes : </w:t>
      </w:r>
      <w:r w:rsidR="0011104D" w:rsidRPr="000E2EFA">
        <w:t xml:space="preserve">Haïti </w:t>
      </w:r>
      <w:r>
        <w:rPr>
          <w:rFonts w:ascii="Times New Roman" w:hAnsi="Times New Roman" w:cs="Times New Roman"/>
        </w:rPr>
        <w:t xml:space="preserve">♂ = </w:t>
      </w:r>
      <w:r w:rsidR="0011104D" w:rsidRPr="000E2EFA">
        <w:t>27,9 ans</w:t>
      </w:r>
      <w:r>
        <w:t xml:space="preserve"> et </w:t>
      </w:r>
      <w:r>
        <w:rPr>
          <w:rFonts w:ascii="Times New Roman" w:hAnsi="Times New Roman" w:cs="Times New Roman"/>
        </w:rPr>
        <w:t>♀</w:t>
      </w:r>
      <w:r>
        <w:t xml:space="preserve"> = </w:t>
      </w:r>
      <w:r w:rsidRPr="000E2EFA">
        <w:t>37,1</w:t>
      </w:r>
      <w:r>
        <w:t xml:space="preserve"> ans VS</w:t>
      </w:r>
      <w:r w:rsidR="0011104D" w:rsidRPr="000E2EFA">
        <w:t xml:space="preserve"> Japon </w:t>
      </w:r>
      <w:r>
        <w:rPr>
          <w:rFonts w:ascii="Times New Roman" w:hAnsi="Times New Roman" w:cs="Times New Roman"/>
        </w:rPr>
        <w:t>♂ =</w:t>
      </w:r>
      <w:r w:rsidR="0011104D" w:rsidRPr="000E2EFA">
        <w:t xml:space="preserve"> 68,8 ans</w:t>
      </w:r>
      <w:r>
        <w:t xml:space="preserve">, </w:t>
      </w:r>
      <w:r>
        <w:rPr>
          <w:rFonts w:ascii="Times New Roman" w:hAnsi="Times New Roman" w:cs="Times New Roman"/>
        </w:rPr>
        <w:t>♀</w:t>
      </w:r>
      <w:r>
        <w:t xml:space="preserve"> =</w:t>
      </w:r>
      <w:r w:rsidR="0011104D" w:rsidRPr="000E2EFA">
        <w:t xml:space="preserve"> 71,7 ans</w:t>
      </w:r>
      <w:r>
        <w:t>.</w:t>
      </w:r>
    </w:p>
    <w:p w:rsidR="00A2623D" w:rsidRPr="000E2EFA" w:rsidRDefault="00A2623D" w:rsidP="00A2623D">
      <w:pPr>
        <w:pStyle w:val="Sansinterligne"/>
      </w:pPr>
    </w:p>
    <w:p w:rsidR="0011104D" w:rsidRPr="00A2623D" w:rsidRDefault="00A2623D" w:rsidP="00A2623D">
      <w:pPr>
        <w:pStyle w:val="Sansinterligne"/>
        <w:numPr>
          <w:ilvl w:val="0"/>
          <w:numId w:val="49"/>
        </w:numPr>
        <w:rPr>
          <w:b/>
        </w:rPr>
      </w:pPr>
      <w:r w:rsidRPr="00A2623D">
        <w:rPr>
          <w:b/>
        </w:rPr>
        <w:t>Les OMD (Objectifs du Millénaire pour le Développement)</w:t>
      </w:r>
    </w:p>
    <w:p w:rsidR="00437F17" w:rsidRPr="000E2EFA" w:rsidRDefault="00437F17" w:rsidP="00606BB9">
      <w:pPr>
        <w:pStyle w:val="Sansinterligne"/>
        <w:rPr>
          <w:bCs/>
        </w:rPr>
      </w:pPr>
    </w:p>
    <w:p w:rsidR="00A2623D" w:rsidRDefault="00A2623D" w:rsidP="00186E3A">
      <w:pPr>
        <w:pStyle w:val="Sansinterligne"/>
      </w:pPr>
      <w:r>
        <w:rPr>
          <w:bCs/>
        </w:rPr>
        <w:t xml:space="preserve">189 Etats membres de l’ONU adoptent </w:t>
      </w:r>
      <w:r w:rsidR="00437F17" w:rsidRPr="000E2EFA">
        <w:rPr>
          <w:bCs/>
        </w:rPr>
        <w:t xml:space="preserve">8 objectifs </w:t>
      </w:r>
      <w:r w:rsidR="00437F17" w:rsidRPr="000E2EFA">
        <w:t>pour le développement en 2000</w:t>
      </w:r>
      <w:r>
        <w:t> :</w:t>
      </w:r>
      <w:r w:rsidR="00186E3A">
        <w:br/>
      </w:r>
    </w:p>
    <w:p w:rsidR="00186E3A" w:rsidRDefault="00186E3A" w:rsidP="00186E3A">
      <w:r>
        <w:t xml:space="preserve">- </w:t>
      </w:r>
      <w:r w:rsidRPr="000E2EFA">
        <w:rPr>
          <w:bCs/>
        </w:rPr>
        <w:t>OMD 1</w:t>
      </w:r>
      <w:r>
        <w:t> : R</w:t>
      </w:r>
      <w:r w:rsidRPr="000E2EFA">
        <w:t>éduire l’extrême pauvreté et la faim</w:t>
      </w:r>
      <w:r w:rsidRPr="000E2EFA">
        <w:br/>
      </w:r>
      <w:r>
        <w:rPr>
          <w:bCs/>
        </w:rPr>
        <w:t xml:space="preserve">- </w:t>
      </w:r>
      <w:r w:rsidRPr="000E2EFA">
        <w:rPr>
          <w:bCs/>
        </w:rPr>
        <w:t>OMD 2 </w:t>
      </w:r>
      <w:r w:rsidRPr="000E2EFA">
        <w:t xml:space="preserve">: Assurer l’éducation primaire </w:t>
      </w:r>
      <w:r w:rsidRPr="00A2623D">
        <w:rPr>
          <w:u w:val="single"/>
        </w:rPr>
        <w:t>pour tous</w:t>
      </w:r>
      <w:r w:rsidRPr="000E2EFA">
        <w:br/>
      </w:r>
      <w:r>
        <w:rPr>
          <w:bCs/>
        </w:rPr>
        <w:t xml:space="preserve">- </w:t>
      </w:r>
      <w:r w:rsidRPr="000E2EFA">
        <w:rPr>
          <w:bCs/>
        </w:rPr>
        <w:t>OMD 3</w:t>
      </w:r>
      <w:r w:rsidRPr="000E2EFA">
        <w:t> : Promouvoir l’égalité et l’autonomisation des femmes</w:t>
      </w:r>
      <w:r w:rsidRPr="000E2EFA">
        <w:br/>
      </w:r>
      <w:r>
        <w:rPr>
          <w:bCs/>
        </w:rPr>
        <w:t xml:space="preserve">- </w:t>
      </w:r>
      <w:r w:rsidRPr="000E2EFA">
        <w:rPr>
          <w:bCs/>
        </w:rPr>
        <w:t>OMD 4</w:t>
      </w:r>
      <w:r w:rsidRPr="000E2EFA">
        <w:t> : Réduire la mortalité infantile</w:t>
      </w:r>
      <w:r w:rsidRPr="000E2EFA">
        <w:br/>
      </w:r>
      <w:r>
        <w:rPr>
          <w:bCs/>
        </w:rPr>
        <w:t xml:space="preserve">- </w:t>
      </w:r>
      <w:r w:rsidRPr="000E2EFA">
        <w:rPr>
          <w:bCs/>
        </w:rPr>
        <w:t>OMD 5</w:t>
      </w:r>
      <w:r w:rsidRPr="000E2EFA">
        <w:t> : Améliorer la santé maternelle</w:t>
      </w:r>
      <w:r>
        <w:t xml:space="preserve"> </w:t>
      </w:r>
      <w:r w:rsidRPr="000E2EFA">
        <w:br/>
      </w:r>
      <w:r>
        <w:rPr>
          <w:bCs/>
        </w:rPr>
        <w:t xml:space="preserve">- </w:t>
      </w:r>
      <w:r w:rsidRPr="000E2EFA">
        <w:rPr>
          <w:bCs/>
        </w:rPr>
        <w:t>OMD 6</w:t>
      </w:r>
      <w:r w:rsidRPr="000E2EFA">
        <w:t xml:space="preserve"> : Combattre le VIH/Sida, le paludisme et </w:t>
      </w:r>
      <w:r>
        <w:t>la tuberculose</w:t>
      </w:r>
      <w:r w:rsidRPr="000E2EFA">
        <w:br/>
      </w:r>
      <w:r>
        <w:rPr>
          <w:bCs/>
        </w:rPr>
        <w:t xml:space="preserve">- </w:t>
      </w:r>
      <w:r w:rsidRPr="000E2EFA">
        <w:rPr>
          <w:bCs/>
        </w:rPr>
        <w:t>OMD 7</w:t>
      </w:r>
      <w:r w:rsidRPr="000E2EFA">
        <w:t> : Assurer un environnement humain durable</w:t>
      </w:r>
      <w:r w:rsidRPr="000E2EFA">
        <w:br/>
      </w:r>
      <w:r>
        <w:rPr>
          <w:bCs/>
        </w:rPr>
        <w:t xml:space="preserve">- </w:t>
      </w:r>
      <w:r w:rsidRPr="000E2EFA">
        <w:rPr>
          <w:bCs/>
        </w:rPr>
        <w:t>OMD 8</w:t>
      </w:r>
      <w:r w:rsidRPr="000E2EFA">
        <w:t> : Mettre en place un partenariat mondial pour le développement</w:t>
      </w:r>
    </w:p>
    <w:p w:rsidR="00A2623D" w:rsidRDefault="00A2623D" w:rsidP="00A2623D">
      <w:pPr>
        <w:pStyle w:val="Sansinterligne"/>
      </w:pPr>
    </w:p>
    <w:p w:rsidR="00186E3A" w:rsidRDefault="00186E3A" w:rsidP="00A2623D">
      <w:pPr>
        <w:pStyle w:val="Sansinterligne"/>
      </w:pPr>
    </w:p>
    <w:p w:rsidR="00186E3A" w:rsidRDefault="00186E3A" w:rsidP="00A2623D">
      <w:pPr>
        <w:pStyle w:val="Sansinterligne"/>
      </w:pPr>
    </w:p>
    <w:p w:rsidR="00437F17" w:rsidRPr="000E2EFA" w:rsidRDefault="00A2623D" w:rsidP="00186E3A">
      <w:pPr>
        <w:pStyle w:val="Sansinterligne"/>
        <w:numPr>
          <w:ilvl w:val="0"/>
          <w:numId w:val="50"/>
        </w:numPr>
      </w:pPr>
      <w:r w:rsidRPr="00186E3A">
        <w:rPr>
          <w:u w:val="single"/>
        </w:rPr>
        <w:lastRenderedPageBreak/>
        <w:t>OMD1</w:t>
      </w:r>
      <w:r>
        <w:t xml:space="preserve"> : </w:t>
      </w:r>
      <w:r w:rsidR="00186E3A">
        <w:t>R</w:t>
      </w:r>
      <w:r w:rsidR="00186E3A" w:rsidRPr="000E2EFA">
        <w:t>éduire l’extrême pauvreté et la faim</w:t>
      </w:r>
      <w:r>
        <w:br/>
      </w:r>
    </w:p>
    <w:p w:rsidR="00186E3A" w:rsidRDefault="00186E3A" w:rsidP="00606BB9">
      <w:pPr>
        <w:pStyle w:val="Sansinterligne"/>
      </w:pPr>
      <w:r>
        <w:rPr>
          <w:noProof/>
          <w:lang w:eastAsia="fr-FR"/>
        </w:rPr>
        <w:drawing>
          <wp:inline distT="0" distB="0" distL="0" distR="0" wp14:anchorId="6675651B" wp14:editId="40B4B6E8">
            <wp:extent cx="2238375" cy="20267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16733"/>
                    <a:stretch/>
                  </pic:blipFill>
                  <pic:spPr bwMode="auto">
                    <a:xfrm>
                      <a:off x="0" y="0"/>
                      <a:ext cx="2251489" cy="20386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787F9D35" wp14:editId="52BEFCB4">
            <wp:extent cx="3429000" cy="198208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29000" cy="1982081"/>
                    </a:xfrm>
                    <a:prstGeom prst="rect">
                      <a:avLst/>
                    </a:prstGeom>
                  </pic:spPr>
                </pic:pic>
              </a:graphicData>
            </a:graphic>
          </wp:inline>
        </w:drawing>
      </w:r>
    </w:p>
    <w:p w:rsidR="00186E3A" w:rsidRDefault="00186E3A" w:rsidP="00606BB9">
      <w:pPr>
        <w:pStyle w:val="Sansinterligne"/>
      </w:pPr>
    </w:p>
    <w:p w:rsidR="00437F17" w:rsidRDefault="001835D2" w:rsidP="00606BB9">
      <w:pPr>
        <w:pStyle w:val="Sansinterligne"/>
      </w:pPr>
      <w:r>
        <w:t>La faim dans le monde est évidemment corrélée à l’espérance de vie mais la surnutrition et la malnutrition aussi (il faut donc agir sur la faim mais aussi sur l’éducation de l’aliment).</w:t>
      </w:r>
    </w:p>
    <w:p w:rsidR="001835D2" w:rsidRDefault="001835D2" w:rsidP="00606BB9">
      <w:pPr>
        <w:pStyle w:val="Sansinterligne"/>
      </w:pPr>
    </w:p>
    <w:p w:rsidR="00186E3A" w:rsidRDefault="00A2623D" w:rsidP="00186E3A">
      <w:pPr>
        <w:pStyle w:val="Sansinterligne"/>
        <w:numPr>
          <w:ilvl w:val="0"/>
          <w:numId w:val="50"/>
        </w:numPr>
      </w:pPr>
      <w:r w:rsidRPr="00186E3A">
        <w:rPr>
          <w:bCs/>
          <w:u w:val="single"/>
        </w:rPr>
        <w:t>OMD2</w:t>
      </w:r>
      <w:r w:rsidRPr="000E2EFA">
        <w:rPr>
          <w:bCs/>
        </w:rPr>
        <w:t> </w:t>
      </w:r>
      <w:r w:rsidRPr="000E2EFA">
        <w:t xml:space="preserve">: </w:t>
      </w:r>
      <w:r w:rsidR="00186E3A" w:rsidRPr="000E2EFA">
        <w:t xml:space="preserve">Assurer l’éducation primaire </w:t>
      </w:r>
      <w:r w:rsidR="00186E3A" w:rsidRPr="00A2623D">
        <w:rPr>
          <w:u w:val="single"/>
        </w:rPr>
        <w:t>pour tous</w:t>
      </w:r>
      <w:r w:rsidR="00186E3A">
        <w:t xml:space="preserve"> </w:t>
      </w:r>
    </w:p>
    <w:p w:rsidR="00A2623D" w:rsidRDefault="00A2623D" w:rsidP="00186E3A">
      <w:pPr>
        <w:pStyle w:val="Sansinterligne"/>
      </w:pPr>
      <w:r>
        <w:t>Pas de développement sans un accès égalitaire (géographique et des genres) à l’éducation.</w:t>
      </w:r>
      <w:r w:rsidRPr="000E2EFA">
        <w:br/>
      </w:r>
    </w:p>
    <w:p w:rsidR="00186E3A" w:rsidRPr="000E2EFA" w:rsidRDefault="00186E3A" w:rsidP="00186E3A">
      <w:pPr>
        <w:pStyle w:val="Sansinterligne"/>
        <w:numPr>
          <w:ilvl w:val="0"/>
          <w:numId w:val="50"/>
        </w:numPr>
      </w:pPr>
      <w:r>
        <w:rPr>
          <w:bCs/>
          <w:u w:val="single"/>
        </w:rPr>
        <w:t>OMD</w:t>
      </w:r>
      <w:r w:rsidRPr="00186E3A">
        <w:rPr>
          <w:bCs/>
          <w:u w:val="single"/>
        </w:rPr>
        <w:t>3</w:t>
      </w:r>
      <w:r w:rsidRPr="000E2EFA">
        <w:t> : Promouvoir l’égalité et l’autonomisation des femmes</w:t>
      </w:r>
      <w:r w:rsidRPr="000E2EFA">
        <w:br/>
      </w:r>
    </w:p>
    <w:p w:rsidR="00186E3A" w:rsidRDefault="00A2623D" w:rsidP="00186E3A">
      <w:pPr>
        <w:pStyle w:val="Sansinterligne"/>
        <w:numPr>
          <w:ilvl w:val="0"/>
          <w:numId w:val="50"/>
        </w:numPr>
      </w:pPr>
      <w:r w:rsidRPr="00186E3A">
        <w:rPr>
          <w:u w:val="single"/>
        </w:rPr>
        <w:t>OMD4</w:t>
      </w:r>
      <w:r>
        <w:t xml:space="preserve"> : </w:t>
      </w:r>
      <w:r w:rsidR="00186E3A" w:rsidRPr="000E2EFA">
        <w:t>Réduire la mortalité infantile</w:t>
      </w:r>
      <w:r w:rsidR="00186E3A">
        <w:t xml:space="preserve"> </w:t>
      </w:r>
    </w:p>
    <w:p w:rsidR="00437F17" w:rsidRDefault="00186E3A" w:rsidP="00606BB9">
      <w:pPr>
        <w:pStyle w:val="Sansinterligne"/>
      </w:pPr>
      <w:r>
        <w:t>- Le taux de mortalité infantile est e</w:t>
      </w:r>
      <w:r w:rsidR="001835D2">
        <w:t xml:space="preserve">n France </w:t>
      </w:r>
      <w:r>
        <w:t>d’</w:t>
      </w:r>
      <w:r w:rsidR="001835D2">
        <w:t>environ 3/1000</w:t>
      </w:r>
    </w:p>
    <w:p w:rsidR="001835D2" w:rsidRDefault="001835D2" w:rsidP="00606BB9">
      <w:pPr>
        <w:pStyle w:val="Sansinterligne"/>
      </w:pPr>
      <w:r>
        <w:t>- En Afrique Subsaharienne &gt; 100/1000 (1/10 enfant meurt en bas âge).</w:t>
      </w:r>
    </w:p>
    <w:p w:rsidR="001835D2" w:rsidRPr="000E2EFA" w:rsidRDefault="001835D2" w:rsidP="00606BB9">
      <w:pPr>
        <w:pStyle w:val="Sansinterligne"/>
      </w:pPr>
      <w:r>
        <w:t xml:space="preserve">- Ce chiffre est en décroissance (passe de 12.000 en 1990 à 8000 en 2010). </w:t>
      </w:r>
    </w:p>
    <w:p w:rsidR="00437F17" w:rsidRPr="000E2EFA" w:rsidRDefault="00437F17" w:rsidP="00606BB9">
      <w:pPr>
        <w:pStyle w:val="Sansinterligne"/>
      </w:pPr>
    </w:p>
    <w:p w:rsidR="00CD0429" w:rsidRDefault="00186E3A" w:rsidP="00CD0429">
      <w:pPr>
        <w:pStyle w:val="Sansinterligne"/>
        <w:numPr>
          <w:ilvl w:val="0"/>
          <w:numId w:val="52"/>
        </w:numPr>
      </w:pPr>
      <w:r w:rsidRPr="00186E3A">
        <w:rPr>
          <w:bCs/>
          <w:u w:val="single"/>
        </w:rPr>
        <w:t>OMD5</w:t>
      </w:r>
      <w:r w:rsidRPr="000E2EFA">
        <w:t> : Améliorer la santé maternelle</w:t>
      </w:r>
      <w:r>
        <w:t xml:space="preserve"> </w:t>
      </w:r>
      <w:r w:rsidRPr="000E2EFA">
        <w:br/>
      </w:r>
    </w:p>
    <w:p w:rsidR="00CD0429" w:rsidRDefault="00CD0429" w:rsidP="00CD0429">
      <w:pPr>
        <w:pStyle w:val="Sansinterligne"/>
      </w:pPr>
      <w:r>
        <w:rPr>
          <w:rStyle w:val="Accentuation"/>
        </w:rPr>
        <w:t xml:space="preserve">MMR = </w:t>
      </w:r>
      <w:r w:rsidRPr="00CD0429">
        <w:rPr>
          <w:rStyle w:val="Accentuation"/>
          <w:i w:val="0"/>
        </w:rPr>
        <w:t>Maternal</w:t>
      </w:r>
      <w:r>
        <w:rPr>
          <w:rStyle w:val="st"/>
        </w:rPr>
        <w:t xml:space="preserve"> Mortality Ratio (Taux de mortalité maternelle) :</w:t>
      </w:r>
    </w:p>
    <w:p w:rsidR="00CD0429" w:rsidRDefault="00437F17" w:rsidP="00437F17">
      <w:pPr>
        <w:pStyle w:val="Sansinterligne"/>
      </w:pPr>
      <w:r w:rsidRPr="000E2EFA">
        <w:rPr>
          <w:noProof/>
          <w:lang w:eastAsia="fr-FR"/>
        </w:rPr>
        <w:drawing>
          <wp:inline distT="0" distB="0" distL="0" distR="0" wp14:anchorId="64B750AA" wp14:editId="679E732E">
            <wp:extent cx="5760720" cy="2534325"/>
            <wp:effectExtent l="0" t="0" r="0" b="0"/>
            <wp:docPr id="15364" name="Picture 5" descr="maternal_mortalit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maternal_mortality_2"/>
                    <pic:cNvPicPr>
                      <a:picLocks noChangeAspect="1" noChangeArrowheads="1"/>
                    </pic:cNvPicPr>
                  </pic:nvPicPr>
                  <pic:blipFill>
                    <a:blip r:embed="rId17" cstate="print"/>
                    <a:srcRect/>
                    <a:stretch>
                      <a:fillRect/>
                    </a:stretch>
                  </pic:blipFill>
                  <pic:spPr bwMode="auto">
                    <a:xfrm>
                      <a:off x="0" y="0"/>
                      <a:ext cx="5760720" cy="2534325"/>
                    </a:xfrm>
                    <a:prstGeom prst="rect">
                      <a:avLst/>
                    </a:prstGeom>
                    <a:noFill/>
                    <a:ln w="9525">
                      <a:noFill/>
                      <a:miter lim="800000"/>
                      <a:headEnd/>
                      <a:tailEnd/>
                    </a:ln>
                  </pic:spPr>
                </pic:pic>
              </a:graphicData>
            </a:graphic>
          </wp:inline>
        </w:drawing>
      </w:r>
    </w:p>
    <w:p w:rsidR="00CD0429" w:rsidRDefault="00CD0429" w:rsidP="00437F17">
      <w:pPr>
        <w:pStyle w:val="Sansinterligne"/>
      </w:pPr>
      <w:r>
        <w:t>La mortalité maternelle s’explique par plusieurs choses :</w:t>
      </w:r>
    </w:p>
    <w:p w:rsidR="00CD0429" w:rsidRDefault="00CD0429" w:rsidP="00437F17">
      <w:pPr>
        <w:pStyle w:val="Sansinterligne"/>
      </w:pPr>
      <w:r>
        <w:t>- un manque d’accompagnement médical de la grossesse et de l’accouchement (seule la moitié des accouchements sont assistés par une aide médicale dans certains pays),</w:t>
      </w:r>
    </w:p>
    <w:p w:rsidR="00CD0429" w:rsidRDefault="00CD0429" w:rsidP="00437F17">
      <w:pPr>
        <w:pStyle w:val="Sansinterligne"/>
      </w:pPr>
      <w:r>
        <w:t xml:space="preserve">- un manque d’accès à la contraception (seuls </w:t>
      </w:r>
      <w:r w:rsidRPr="000E2EFA">
        <w:t>8 à 20 %</w:t>
      </w:r>
      <w:r>
        <w:t xml:space="preserve"> y ont accès dans certains pays).</w:t>
      </w:r>
    </w:p>
    <w:p w:rsidR="00820BE6" w:rsidRPr="000E2EFA" w:rsidRDefault="00CD0429" w:rsidP="00CD0429">
      <w:pPr>
        <w:pStyle w:val="Sansinterligne"/>
      </w:pPr>
      <w:r>
        <w:t xml:space="preserve">- un taux de fécondité des adolescentes élevé (de </w:t>
      </w:r>
      <w:r w:rsidR="00820BE6" w:rsidRPr="000E2EFA">
        <w:t>120 à 200 ‰</w:t>
      </w:r>
      <w:r>
        <w:t>).</w:t>
      </w:r>
    </w:p>
    <w:p w:rsidR="00437F17" w:rsidRPr="000E2EFA" w:rsidRDefault="00437F17" w:rsidP="00606BB9">
      <w:pPr>
        <w:pStyle w:val="Sansinterligne"/>
      </w:pPr>
    </w:p>
    <w:p w:rsidR="00437F17" w:rsidRDefault="00437F17" w:rsidP="00606BB9">
      <w:pPr>
        <w:pStyle w:val="Sansinterligne"/>
      </w:pPr>
      <w:r w:rsidRPr="000E2EFA">
        <w:rPr>
          <w:noProof/>
          <w:lang w:eastAsia="fr-FR"/>
        </w:rPr>
        <w:lastRenderedPageBreak/>
        <w:drawing>
          <wp:inline distT="0" distB="0" distL="0" distR="0" wp14:anchorId="11FC15A5" wp14:editId="0ED71AA2">
            <wp:extent cx="5829300" cy="27432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8" cstate="print"/>
                    <a:srcRect t="13581" b="15301"/>
                    <a:stretch/>
                  </pic:blipFill>
                  <pic:spPr bwMode="auto">
                    <a:xfrm>
                      <a:off x="0" y="0"/>
                      <a:ext cx="5832729" cy="2744814"/>
                    </a:xfrm>
                    <a:prstGeom prst="rect">
                      <a:avLst/>
                    </a:prstGeom>
                    <a:noFill/>
                    <a:ln>
                      <a:noFill/>
                    </a:ln>
                    <a:extLst>
                      <a:ext uri="{53640926-AAD7-44D8-BBD7-CCE9431645EC}">
                        <a14:shadowObscured xmlns:a14="http://schemas.microsoft.com/office/drawing/2010/main"/>
                      </a:ext>
                    </a:extLst>
                  </pic:spPr>
                </pic:pic>
              </a:graphicData>
            </a:graphic>
          </wp:inline>
        </w:drawing>
      </w:r>
    </w:p>
    <w:p w:rsidR="00FF12E9" w:rsidRPr="000E2EFA" w:rsidRDefault="00FF12E9" w:rsidP="00606BB9">
      <w:pPr>
        <w:pStyle w:val="Sansinterligne"/>
      </w:pPr>
    </w:p>
    <w:p w:rsidR="00A2623D" w:rsidRDefault="00186E3A" w:rsidP="00186E3A">
      <w:pPr>
        <w:pStyle w:val="Sansinterligne"/>
        <w:numPr>
          <w:ilvl w:val="0"/>
          <w:numId w:val="52"/>
        </w:numPr>
      </w:pPr>
      <w:r w:rsidRPr="00186E3A">
        <w:rPr>
          <w:bCs/>
          <w:u w:val="single"/>
        </w:rPr>
        <w:t>OMD</w:t>
      </w:r>
      <w:r w:rsidR="00A2623D" w:rsidRPr="00186E3A">
        <w:rPr>
          <w:bCs/>
          <w:u w:val="single"/>
        </w:rPr>
        <w:t>6</w:t>
      </w:r>
      <w:r w:rsidR="00A2623D" w:rsidRPr="000E2EFA">
        <w:t xml:space="preserve"> : Combattre le VIH/Sida, le paludisme et </w:t>
      </w:r>
      <w:r w:rsidR="00A2623D">
        <w:t>la tuberculose</w:t>
      </w:r>
      <w:r w:rsidR="00991354">
        <w:t xml:space="preserve"> </w:t>
      </w:r>
      <w:r w:rsidR="009D3D16">
        <w:t>(et autres)</w:t>
      </w:r>
      <w:r w:rsidR="00A2623D" w:rsidRPr="000E2EFA">
        <w:br/>
      </w:r>
    </w:p>
    <w:p w:rsidR="00393CC6" w:rsidRPr="000E2EFA" w:rsidRDefault="00393CC6" w:rsidP="00393CC6">
      <w:pPr>
        <w:pStyle w:val="Sansinterligne"/>
      </w:pPr>
      <w:r w:rsidRPr="000E2EFA">
        <w:t>Stratégie mondiale de lutte contre les maladies infectieuses</w:t>
      </w:r>
      <w:r>
        <w:t xml:space="preserve"> : </w:t>
      </w:r>
    </w:p>
    <w:p w:rsidR="00820BE6" w:rsidRPr="000E2EFA" w:rsidRDefault="00393CC6" w:rsidP="00393CC6">
      <w:pPr>
        <w:pStyle w:val="Sansinterligne"/>
      </w:pPr>
      <w:r>
        <w:t>- 3 priorités : Sida, Tuberculose</w:t>
      </w:r>
      <w:r w:rsidR="00820BE6" w:rsidRPr="000E2EFA">
        <w:t xml:space="preserve">, Paludisme </w:t>
      </w:r>
    </w:p>
    <w:p w:rsidR="00393CC6" w:rsidRDefault="00393CC6" w:rsidP="00393CC6">
      <w:pPr>
        <w:pStyle w:val="Sansinterligne"/>
      </w:pPr>
      <w:r>
        <w:t xml:space="preserve"> - P</w:t>
      </w:r>
      <w:r w:rsidR="00437F17" w:rsidRPr="000E2EFA">
        <w:t>romouvoir la politique des vaccinations :</w:t>
      </w:r>
      <w:r>
        <w:t xml:space="preserve"> éradiquer la polio</w:t>
      </w:r>
      <w:r w:rsidR="00437F17" w:rsidRPr="000E2EFA">
        <w:t>, la rou</w:t>
      </w:r>
      <w:r>
        <w:t>geole ; maitriser l’hépatite B.</w:t>
      </w:r>
    </w:p>
    <w:p w:rsidR="00393CC6" w:rsidRDefault="00393CC6" w:rsidP="00393CC6">
      <w:pPr>
        <w:pStyle w:val="Sansinterligne"/>
      </w:pPr>
      <w:r>
        <w:t>- A</w:t>
      </w:r>
      <w:r w:rsidR="00820BE6" w:rsidRPr="000E2EFA">
        <w:t>méliorer l’hygiène d</w:t>
      </w:r>
      <w:r>
        <w:t>u milieu et la qualité de l’eau</w:t>
      </w:r>
    </w:p>
    <w:p w:rsidR="00393CC6" w:rsidRDefault="00393CC6" w:rsidP="00606BB9">
      <w:pPr>
        <w:pStyle w:val="Sansinterligne"/>
      </w:pPr>
      <w:r>
        <w:t xml:space="preserve">- Favoriser l’accès aux médicaments (OMD 7) </w:t>
      </w:r>
      <w:r w:rsidR="00820BE6" w:rsidRPr="000E2EFA">
        <w:t>et prévenir les</w:t>
      </w:r>
      <w:r>
        <w:t xml:space="preserve"> </w:t>
      </w:r>
      <w:r w:rsidRPr="00393CC6">
        <w:rPr>
          <w:u w:val="single"/>
        </w:rPr>
        <w:t>résistance</w:t>
      </w:r>
      <w:r w:rsidR="00991354">
        <w:rPr>
          <w:u w:val="single"/>
        </w:rPr>
        <w:t>s</w:t>
      </w:r>
      <w:r>
        <w:t xml:space="preserve"> aux anti-infectieux</w:t>
      </w:r>
    </w:p>
    <w:p w:rsidR="00437F17" w:rsidRPr="000E2EFA" w:rsidRDefault="00393CC6" w:rsidP="00606BB9">
      <w:pPr>
        <w:pStyle w:val="Sansinterligne"/>
      </w:pPr>
      <w:r>
        <w:t>- D</w:t>
      </w:r>
      <w:r w:rsidR="00437F17" w:rsidRPr="000E2EFA">
        <w:t xml:space="preserve">évelopper surveillance et alerte </w:t>
      </w:r>
      <w:r w:rsidR="00C008BC">
        <w:t>: RSI et réseau de laboratoires</w:t>
      </w:r>
    </w:p>
    <w:p w:rsidR="00437F17" w:rsidRDefault="00437F17" w:rsidP="00606BB9">
      <w:pPr>
        <w:pStyle w:val="Sansinterligne"/>
      </w:pPr>
    </w:p>
    <w:p w:rsidR="00393CC6" w:rsidRDefault="00393CC6" w:rsidP="00393CC6">
      <w:pPr>
        <w:pStyle w:val="Sansinterligne"/>
      </w:pPr>
      <w:r>
        <w:t>Création du fonds mondial de lutte contre le SIDA, la tuberculose et le paludisme en 2002 à Genève.</w:t>
      </w:r>
    </w:p>
    <w:p w:rsidR="00393CC6" w:rsidRPr="000E2EFA" w:rsidRDefault="00393CC6" w:rsidP="00606BB9">
      <w:pPr>
        <w:pStyle w:val="Sansinterligne"/>
      </w:pPr>
    </w:p>
    <w:p w:rsidR="00437F17" w:rsidRPr="000E2EFA" w:rsidRDefault="00991354" w:rsidP="00C008BC">
      <w:pPr>
        <w:pStyle w:val="Sansinterligne"/>
      </w:pPr>
      <w:r>
        <w:sym w:font="Wingdings" w:char="F0E0"/>
      </w:r>
      <w:r>
        <w:t xml:space="preserve"> </w:t>
      </w:r>
      <w:r w:rsidR="00437F17" w:rsidRPr="000E2EFA">
        <w:t>VIH/Sida</w:t>
      </w:r>
      <w:r w:rsidR="00FF12E9">
        <w:t xml:space="preserve"> (cf cours d’infectio dédié)</w:t>
      </w:r>
    </w:p>
    <w:p w:rsidR="00991354" w:rsidRPr="00991354" w:rsidRDefault="00991354" w:rsidP="00991354">
      <w:pPr>
        <w:pStyle w:val="Sansinterligne"/>
      </w:pPr>
      <w:r>
        <w:rPr>
          <w:rFonts w:eastAsia="Calibri"/>
          <w:bCs/>
          <w:kern w:val="24"/>
          <w:lang w:eastAsia="fr-FR"/>
        </w:rPr>
        <w:t xml:space="preserve">- </w:t>
      </w:r>
      <w:r w:rsidR="00437F17" w:rsidRPr="000E2EFA">
        <w:rPr>
          <w:rFonts w:eastAsia="Calibri"/>
          <w:bCs/>
          <w:kern w:val="24"/>
          <w:lang w:eastAsia="fr-FR"/>
        </w:rPr>
        <w:t xml:space="preserve">Situation </w:t>
      </w:r>
      <w:r>
        <w:rPr>
          <w:rFonts w:eastAsia="Calibri"/>
          <w:bCs/>
          <w:kern w:val="24"/>
          <w:lang w:eastAsia="fr-FR"/>
        </w:rPr>
        <w:t>épidémio</w:t>
      </w:r>
      <w:r w:rsidR="00437F17" w:rsidRPr="000E2EFA">
        <w:rPr>
          <w:rFonts w:eastAsia="Calibri"/>
          <w:bCs/>
          <w:kern w:val="24"/>
          <w:lang w:eastAsia="fr-FR"/>
        </w:rPr>
        <w:t xml:space="preserve"> dans le monde</w:t>
      </w:r>
      <w:r>
        <w:rPr>
          <w:rFonts w:eastAsia="Calibri"/>
          <w:bCs/>
          <w:kern w:val="24"/>
          <w:lang w:eastAsia="fr-FR"/>
        </w:rPr>
        <w:t> :</w:t>
      </w:r>
      <w:r>
        <w:t xml:space="preserve"> </w:t>
      </w:r>
      <w:r>
        <w:rPr>
          <w:rFonts w:eastAsia="Calibri"/>
          <w:lang w:eastAsia="fr-FR"/>
        </w:rPr>
        <w:t>prévalence = 33.</w:t>
      </w:r>
      <w:r w:rsidR="00437F17" w:rsidRPr="000E2EFA">
        <w:rPr>
          <w:rFonts w:eastAsia="Calibri"/>
          <w:lang w:eastAsia="fr-FR"/>
        </w:rPr>
        <w:t>3 millions</w:t>
      </w:r>
      <w:r>
        <w:rPr>
          <w:rFonts w:eastAsia="Calibri"/>
          <w:lang w:eastAsia="fr-FR"/>
        </w:rPr>
        <w:t xml:space="preserve"> et incidence</w:t>
      </w:r>
      <w:r>
        <w:rPr>
          <w:rFonts w:eastAsia="Times New Roman" w:cs="Arial"/>
          <w:lang w:eastAsia="fr-FR"/>
        </w:rPr>
        <w:t xml:space="preserve"> = </w:t>
      </w:r>
      <w:r w:rsidR="00437F17" w:rsidRPr="000E2EFA">
        <w:rPr>
          <w:rFonts w:eastAsia="Calibri"/>
          <w:lang w:eastAsia="fr-FR"/>
        </w:rPr>
        <w:t>2.7 millions</w:t>
      </w:r>
      <w:r>
        <w:rPr>
          <w:rFonts w:eastAsia="Calibri"/>
          <w:lang w:eastAsia="fr-FR"/>
        </w:rPr>
        <w:t xml:space="preserve"> en 2010.</w:t>
      </w:r>
    </w:p>
    <w:p w:rsidR="00991354" w:rsidRDefault="00991354" w:rsidP="00991354">
      <w:pPr>
        <w:pStyle w:val="Sansinterligne"/>
        <w:rPr>
          <w:rFonts w:eastAsia="Calibri"/>
          <w:lang w:eastAsia="fr-FR"/>
        </w:rPr>
      </w:pPr>
      <w:r>
        <w:rPr>
          <w:rFonts w:eastAsia="Calibri"/>
          <w:lang w:eastAsia="fr-FR"/>
        </w:rPr>
        <w:t xml:space="preserve">- L’incidence du VIH a chuté de 21% entre 1997 et 2010, dû en partie à l’efficacité des antirétroviraux (qui diminuent la virémie et réduisent de beaucoup le risque de transmission). </w:t>
      </w:r>
    </w:p>
    <w:p w:rsidR="00437F17" w:rsidRDefault="00991354" w:rsidP="00991354">
      <w:pPr>
        <w:pStyle w:val="Sansinterligne"/>
        <w:rPr>
          <w:rFonts w:eastAsia="Calibri"/>
          <w:lang w:eastAsia="fr-FR"/>
        </w:rPr>
      </w:pPr>
      <w:r>
        <w:rPr>
          <w:rFonts w:eastAsia="Calibri"/>
          <w:lang w:eastAsia="fr-FR"/>
        </w:rPr>
        <w:t xml:space="preserve">- </w:t>
      </w:r>
      <w:r w:rsidR="00437F17" w:rsidRPr="000E2EFA">
        <w:rPr>
          <w:rFonts w:eastAsia="Calibri"/>
          <w:lang w:eastAsia="fr-FR"/>
        </w:rPr>
        <w:t>67 millions de personnes testées en 2009 (+22%)</w:t>
      </w:r>
      <w:r>
        <w:rPr>
          <w:rFonts w:eastAsia="Calibri"/>
          <w:lang w:eastAsia="fr-FR"/>
        </w:rPr>
        <w:t xml:space="preserve"> mais</w:t>
      </w:r>
      <w:r>
        <w:rPr>
          <w:rFonts w:eastAsia="Times New Roman" w:cs="Arial"/>
          <w:lang w:eastAsia="fr-FR"/>
        </w:rPr>
        <w:t xml:space="preserve"> </w:t>
      </w:r>
      <w:r>
        <w:rPr>
          <w:rFonts w:eastAsia="Calibri"/>
          <w:lang w:eastAsia="fr-FR"/>
        </w:rPr>
        <w:t>m</w:t>
      </w:r>
      <w:r w:rsidR="00437F17" w:rsidRPr="000E2EFA">
        <w:rPr>
          <w:rFonts w:eastAsia="Calibri"/>
          <w:lang w:eastAsia="fr-FR"/>
        </w:rPr>
        <w:t>oins de 40% des personnes infectées connaissent leur statut</w:t>
      </w:r>
      <w:r>
        <w:rPr>
          <w:rFonts w:eastAsia="Calibri"/>
          <w:lang w:eastAsia="fr-FR"/>
        </w:rPr>
        <w:t>.</w:t>
      </w:r>
    </w:p>
    <w:p w:rsidR="00991354" w:rsidRPr="000E2EFA" w:rsidRDefault="00991354" w:rsidP="00991354">
      <w:pPr>
        <w:pStyle w:val="Sansinterligne"/>
        <w:rPr>
          <w:rFonts w:eastAsia="Times New Roman" w:cs="Arial"/>
          <w:lang w:eastAsia="fr-FR"/>
        </w:rPr>
      </w:pPr>
      <w:r>
        <w:rPr>
          <w:rFonts w:eastAsia="Calibri"/>
          <w:lang w:eastAsia="fr-FR"/>
        </w:rPr>
        <w:t>- Les politiques de santé publique actuelles sont donc celles du « test &amp; treat » (dépister et traiter).</w:t>
      </w:r>
    </w:p>
    <w:p w:rsidR="00991354" w:rsidRDefault="00991354" w:rsidP="00991354">
      <w:pPr>
        <w:pStyle w:val="Sansinterligne"/>
        <w:rPr>
          <w:rFonts w:eastAsia="Calibri"/>
          <w:lang w:eastAsia="fr-FR"/>
        </w:rPr>
      </w:pPr>
    </w:p>
    <w:p w:rsidR="00991354" w:rsidRDefault="00FF12E9" w:rsidP="00991354">
      <w:pPr>
        <w:pStyle w:val="Sansinterligne"/>
        <w:rPr>
          <w:rFonts w:eastAsia="Calibri"/>
          <w:lang w:eastAsia="fr-FR"/>
        </w:rPr>
      </w:pPr>
      <w:r>
        <w:rPr>
          <w:rFonts w:eastAsia="Calibri"/>
          <w:noProof/>
          <w:lang w:eastAsia="fr-FR"/>
        </w:rPr>
        <mc:AlternateContent>
          <mc:Choice Requires="wps">
            <w:drawing>
              <wp:anchor distT="0" distB="0" distL="114300" distR="114300" simplePos="0" relativeHeight="251662336" behindDoc="0" locked="0" layoutInCell="1" allowOverlap="1">
                <wp:simplePos x="0" y="0"/>
                <wp:positionH relativeFrom="column">
                  <wp:posOffset>-185420</wp:posOffset>
                </wp:positionH>
                <wp:positionV relativeFrom="paragraph">
                  <wp:posOffset>18415</wp:posOffset>
                </wp:positionV>
                <wp:extent cx="180975" cy="1914525"/>
                <wp:effectExtent l="0" t="0" r="28575" b="28575"/>
                <wp:wrapNone/>
                <wp:docPr id="4" name="Accolade ouvrante 4"/>
                <wp:cNvGraphicFramePr/>
                <a:graphic xmlns:a="http://schemas.openxmlformats.org/drawingml/2006/main">
                  <a:graphicData uri="http://schemas.microsoft.com/office/word/2010/wordprocessingShape">
                    <wps:wsp>
                      <wps:cNvSpPr/>
                      <wps:spPr>
                        <a:xfrm>
                          <a:off x="0" y="0"/>
                          <a:ext cx="180975" cy="19145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4" o:spid="_x0000_s1026" type="#_x0000_t87" style="position:absolute;margin-left:-14.6pt;margin-top:1.45pt;width:14.25pt;height:1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" adj="170" strokecolor="black [3040]"/>
            </w:pict>
          </mc:Fallback>
        </mc:AlternateContent>
      </w:r>
      <w:r w:rsidR="00991354">
        <w:rPr>
          <w:rFonts w:eastAsia="Calibri"/>
          <w:lang w:eastAsia="fr-FR"/>
        </w:rPr>
        <w:t>(</w:t>
      </w:r>
      <w:r>
        <w:rPr>
          <w:rFonts w:eastAsia="Calibri"/>
          <w:lang w:eastAsia="fr-FR"/>
        </w:rPr>
        <w:t>N</w:t>
      </w:r>
      <w:r w:rsidR="00991354">
        <w:rPr>
          <w:rFonts w:eastAsia="Calibri"/>
          <w:lang w:eastAsia="fr-FR"/>
        </w:rPr>
        <w:t>on abordé) :</w:t>
      </w:r>
    </w:p>
    <w:p w:rsidR="00437F17" w:rsidRPr="00991354" w:rsidRDefault="00991354" w:rsidP="00991354">
      <w:pPr>
        <w:pStyle w:val="Sansinterligne"/>
        <w:rPr>
          <w:rFonts w:eastAsia="Times New Roman" w:cs="Arial"/>
          <w:i/>
          <w:lang w:eastAsia="fr-FR"/>
        </w:rPr>
      </w:pPr>
      <w:r w:rsidRPr="00991354">
        <w:rPr>
          <w:rFonts w:eastAsia="Calibri"/>
          <w:i/>
          <w:lang w:eastAsia="fr-FR"/>
        </w:rPr>
        <w:t xml:space="preserve">- </w:t>
      </w:r>
      <w:r w:rsidR="00437F17" w:rsidRPr="00991354">
        <w:rPr>
          <w:rFonts w:eastAsia="Calibri"/>
          <w:i/>
          <w:lang w:eastAsia="fr-FR"/>
        </w:rPr>
        <w:t>5.25 millions de personnes sont sous traitement antirétroviral dans les pays à revenus faibles ou moyens (+20% par rapport à 2008 ; couverture environ 35% des besoins)</w:t>
      </w:r>
    </w:p>
    <w:p w:rsidR="00437F17" w:rsidRPr="00991354" w:rsidRDefault="00991354" w:rsidP="00991354">
      <w:pPr>
        <w:pStyle w:val="Sansinterligne"/>
        <w:rPr>
          <w:rFonts w:eastAsia="Times New Roman" w:cs="Arial"/>
          <w:i/>
          <w:lang w:eastAsia="fr-FR"/>
        </w:rPr>
      </w:pPr>
      <w:r w:rsidRPr="00991354">
        <w:rPr>
          <w:rFonts w:eastAsia="Calibri"/>
          <w:i/>
          <w:lang w:eastAsia="fr-FR"/>
        </w:rPr>
        <w:t xml:space="preserve">- </w:t>
      </w:r>
      <w:r w:rsidR="00437F17" w:rsidRPr="00991354">
        <w:rPr>
          <w:rFonts w:eastAsia="Calibri"/>
          <w:i/>
          <w:lang w:eastAsia="fr-FR"/>
        </w:rPr>
        <w:t>15 millions de personnes supplémentaires devraient bénéficier d’une mise sous traitement</w:t>
      </w:r>
    </w:p>
    <w:p w:rsidR="00437F17" w:rsidRPr="00991354" w:rsidRDefault="00991354" w:rsidP="00437F17">
      <w:pPr>
        <w:pStyle w:val="Sansinterligne"/>
        <w:rPr>
          <w:rFonts w:eastAsia="Calibri"/>
          <w:bCs/>
          <w:i/>
          <w:kern w:val="24"/>
          <w:lang w:eastAsia="fr-FR"/>
        </w:rPr>
      </w:pPr>
      <w:r w:rsidRPr="00991354">
        <w:rPr>
          <w:rFonts w:eastAsia="Calibri"/>
          <w:bCs/>
          <w:i/>
          <w:kern w:val="24"/>
          <w:lang w:eastAsia="fr-FR"/>
        </w:rPr>
        <w:t xml:space="preserve">- </w:t>
      </w:r>
      <w:r w:rsidR="00437F17" w:rsidRPr="00991354">
        <w:rPr>
          <w:rFonts w:eastAsia="Calibri"/>
          <w:bCs/>
          <w:i/>
          <w:kern w:val="24"/>
          <w:lang w:eastAsia="fr-FR"/>
        </w:rPr>
        <w:t>¼ des femmes enceintes de ces pays a bénéficié d’un dépistage, et environ la moitié d’entre elles d’un traitement antirétroviral pour prévenir la transmission de la mère à l’enfant.</w:t>
      </w:r>
    </w:p>
    <w:p w:rsidR="00437F17" w:rsidRPr="00991354" w:rsidRDefault="00991354" w:rsidP="00437F17">
      <w:pPr>
        <w:pStyle w:val="Sansinterligne"/>
        <w:rPr>
          <w:rFonts w:eastAsia="Calibri"/>
          <w:bCs/>
          <w:i/>
          <w:kern w:val="24"/>
          <w:lang w:eastAsia="fr-FR"/>
        </w:rPr>
      </w:pPr>
      <w:r w:rsidRPr="00991354">
        <w:rPr>
          <w:rFonts w:eastAsia="Calibri"/>
          <w:bCs/>
          <w:i/>
          <w:kern w:val="24"/>
          <w:lang w:eastAsia="fr-FR"/>
        </w:rPr>
        <w:t xml:space="preserve">- </w:t>
      </w:r>
      <w:r w:rsidR="00437F17" w:rsidRPr="00991354">
        <w:rPr>
          <w:rFonts w:eastAsia="Calibri"/>
          <w:bCs/>
          <w:i/>
          <w:kern w:val="24"/>
          <w:lang w:eastAsia="fr-FR"/>
        </w:rPr>
        <w:t>La mise sous traitement ARV : des progrès, certes, mais insuffisants</w:t>
      </w:r>
    </w:p>
    <w:p w:rsidR="00820BE6" w:rsidRPr="00991354" w:rsidRDefault="00991354" w:rsidP="00991354">
      <w:pPr>
        <w:pStyle w:val="Sansinterligne"/>
        <w:rPr>
          <w:rFonts w:eastAsia="Calibri"/>
          <w:bCs/>
          <w:i/>
          <w:kern w:val="24"/>
          <w:lang w:eastAsia="fr-FR"/>
        </w:rPr>
      </w:pPr>
      <w:r w:rsidRPr="00991354">
        <w:rPr>
          <w:rFonts w:eastAsia="Calibri"/>
          <w:bCs/>
          <w:i/>
          <w:kern w:val="24"/>
          <w:lang w:eastAsia="fr-FR"/>
        </w:rPr>
        <w:t xml:space="preserve">- </w:t>
      </w:r>
      <w:r w:rsidR="00820BE6" w:rsidRPr="00991354">
        <w:rPr>
          <w:rFonts w:eastAsia="Calibri"/>
          <w:bCs/>
          <w:i/>
          <w:kern w:val="24"/>
          <w:lang w:eastAsia="fr-FR"/>
        </w:rPr>
        <w:t>2009 : +</w:t>
      </w:r>
      <w:r w:rsidRPr="00991354">
        <w:rPr>
          <w:rFonts w:eastAsia="Calibri"/>
          <w:bCs/>
          <w:i/>
          <w:kern w:val="24"/>
          <w:lang w:eastAsia="fr-FR"/>
        </w:rPr>
        <w:t xml:space="preserve"> 1,2 million  personnes sous TT soit </w:t>
      </w:r>
      <w:r w:rsidR="00820BE6" w:rsidRPr="00991354">
        <w:rPr>
          <w:rFonts w:eastAsia="Calibri"/>
          <w:bCs/>
          <w:i/>
          <w:kern w:val="24"/>
          <w:lang w:eastAsia="fr-FR"/>
        </w:rPr>
        <w:t>5,2</w:t>
      </w:r>
      <w:r w:rsidR="00437F17" w:rsidRPr="00991354">
        <w:rPr>
          <w:rFonts w:eastAsia="Calibri"/>
          <w:bCs/>
          <w:i/>
          <w:kern w:val="24"/>
          <w:lang w:eastAsia="fr-FR"/>
        </w:rPr>
        <w:t xml:space="preserve"> millions sous ARV</w:t>
      </w:r>
      <w:r w:rsidRPr="00991354">
        <w:rPr>
          <w:rFonts w:eastAsia="Calibri"/>
          <w:bCs/>
          <w:i/>
          <w:kern w:val="24"/>
          <w:lang w:eastAsia="fr-FR"/>
        </w:rPr>
        <w:t xml:space="preserve"> (</w:t>
      </w:r>
      <w:r w:rsidR="00820BE6" w:rsidRPr="00991354">
        <w:rPr>
          <w:rFonts w:eastAsia="Calibri"/>
          <w:bCs/>
          <w:i/>
          <w:kern w:val="24"/>
          <w:lang w:eastAsia="fr-FR"/>
        </w:rPr>
        <w:t>36 % des besoins couverts</w:t>
      </w:r>
      <w:r w:rsidRPr="00991354">
        <w:rPr>
          <w:rFonts w:eastAsia="Calibri"/>
          <w:bCs/>
          <w:i/>
          <w:kern w:val="24"/>
          <w:lang w:eastAsia="fr-FR"/>
        </w:rPr>
        <w:t>).</w:t>
      </w:r>
    </w:p>
    <w:p w:rsidR="00820BE6" w:rsidRPr="00991354" w:rsidRDefault="00991354" w:rsidP="00991354">
      <w:pPr>
        <w:pStyle w:val="Sansinterligne"/>
        <w:rPr>
          <w:rFonts w:eastAsia="Calibri"/>
          <w:bCs/>
          <w:i/>
          <w:kern w:val="24"/>
          <w:lang w:eastAsia="fr-FR"/>
        </w:rPr>
      </w:pPr>
      <w:r w:rsidRPr="00991354">
        <w:rPr>
          <w:rFonts w:eastAsia="Calibri"/>
          <w:bCs/>
          <w:i/>
          <w:kern w:val="24"/>
          <w:lang w:eastAsia="fr-FR"/>
        </w:rPr>
        <w:t>- MAIS : d</w:t>
      </w:r>
      <w:r w:rsidR="00820BE6" w:rsidRPr="00991354">
        <w:rPr>
          <w:rFonts w:eastAsia="Calibri"/>
          <w:bCs/>
          <w:i/>
          <w:kern w:val="24"/>
          <w:lang w:eastAsia="fr-FR"/>
        </w:rPr>
        <w:t>es choix d’ARV limités (1ere l</w:t>
      </w:r>
      <w:r w:rsidRPr="00991354">
        <w:rPr>
          <w:rFonts w:eastAsia="Calibri"/>
          <w:bCs/>
          <w:i/>
          <w:kern w:val="24"/>
          <w:lang w:eastAsia="fr-FR"/>
        </w:rPr>
        <w:t>igne), d</w:t>
      </w:r>
      <w:r w:rsidR="00437F17" w:rsidRPr="00991354">
        <w:rPr>
          <w:rFonts w:eastAsia="Calibri"/>
          <w:bCs/>
          <w:i/>
          <w:kern w:val="24"/>
          <w:lang w:eastAsia="fr-FR"/>
        </w:rPr>
        <w:t>es groupes marginalisés, ignorés</w:t>
      </w:r>
      <w:r w:rsidR="00820BE6" w:rsidRPr="00991354">
        <w:rPr>
          <w:rFonts w:eastAsia="Calibri"/>
          <w:bCs/>
          <w:i/>
          <w:kern w:val="24"/>
          <w:lang w:eastAsia="fr-FR"/>
        </w:rPr>
        <w:t>,</w:t>
      </w:r>
      <w:r w:rsidR="00437F17" w:rsidRPr="00991354">
        <w:rPr>
          <w:rFonts w:eastAsia="Calibri"/>
          <w:bCs/>
          <w:i/>
          <w:kern w:val="24"/>
          <w:lang w:eastAsia="fr-FR"/>
        </w:rPr>
        <w:t xml:space="preserve"> </w:t>
      </w:r>
      <w:r w:rsidRPr="00991354">
        <w:rPr>
          <w:rFonts w:eastAsia="Calibri"/>
          <w:bCs/>
          <w:i/>
          <w:kern w:val="24"/>
          <w:lang w:eastAsia="fr-FR"/>
        </w:rPr>
        <w:t>stigmatisés, u</w:t>
      </w:r>
      <w:r w:rsidR="00820BE6" w:rsidRPr="00991354">
        <w:rPr>
          <w:rFonts w:eastAsia="Calibri"/>
          <w:bCs/>
          <w:i/>
          <w:kern w:val="24"/>
          <w:lang w:eastAsia="fr-FR"/>
        </w:rPr>
        <w:t>ne P</w:t>
      </w:r>
      <w:r w:rsidRPr="00991354">
        <w:rPr>
          <w:rFonts w:eastAsia="Calibri"/>
          <w:bCs/>
          <w:i/>
          <w:kern w:val="24"/>
          <w:lang w:eastAsia="fr-FR"/>
        </w:rPr>
        <w:t>EC pédiatrique très défaillante, u</w:t>
      </w:r>
      <w:r w:rsidR="00437F17" w:rsidRPr="00991354">
        <w:rPr>
          <w:rFonts w:eastAsia="Calibri"/>
          <w:bCs/>
          <w:i/>
          <w:kern w:val="24"/>
          <w:lang w:eastAsia="fr-FR"/>
        </w:rPr>
        <w:t xml:space="preserve">n dépistage VIH trop tardif, </w:t>
      </w:r>
      <w:r w:rsidR="00820BE6" w:rsidRPr="00991354">
        <w:rPr>
          <w:rFonts w:eastAsia="Calibri"/>
          <w:bCs/>
          <w:i/>
          <w:kern w:val="24"/>
          <w:lang w:eastAsia="fr-FR"/>
        </w:rPr>
        <w:t>insuff</w:t>
      </w:r>
      <w:r w:rsidRPr="00991354">
        <w:rPr>
          <w:rFonts w:eastAsia="Calibri"/>
          <w:bCs/>
          <w:i/>
          <w:kern w:val="24"/>
          <w:lang w:eastAsia="fr-FR"/>
        </w:rPr>
        <w:t>isant (en particulier chez TB), u</w:t>
      </w:r>
      <w:r w:rsidR="00437F17" w:rsidRPr="00991354">
        <w:rPr>
          <w:rFonts w:eastAsia="Calibri"/>
          <w:bCs/>
          <w:i/>
          <w:kern w:val="24"/>
          <w:lang w:eastAsia="fr-FR"/>
        </w:rPr>
        <w:t xml:space="preserve">n suivi biologique rare, </w:t>
      </w:r>
      <w:r w:rsidRPr="00991354">
        <w:rPr>
          <w:rFonts w:eastAsia="Calibri"/>
          <w:bCs/>
          <w:i/>
          <w:kern w:val="24"/>
          <w:lang w:eastAsia="fr-FR"/>
        </w:rPr>
        <w:t>irrégulier, (CV en particulier, d</w:t>
      </w:r>
      <w:r w:rsidR="00820BE6" w:rsidRPr="00991354">
        <w:rPr>
          <w:rFonts w:eastAsia="Calibri"/>
          <w:bCs/>
          <w:i/>
          <w:kern w:val="24"/>
          <w:lang w:eastAsia="fr-FR"/>
        </w:rPr>
        <w:t>es services de proximité beaucoup trop rares</w:t>
      </w:r>
    </w:p>
    <w:p w:rsidR="00437F17" w:rsidRDefault="00437F17" w:rsidP="00437F17">
      <w:pPr>
        <w:pStyle w:val="Sansinterligne"/>
        <w:rPr>
          <w:rFonts w:eastAsia="Calibri"/>
          <w:bCs/>
          <w:kern w:val="24"/>
          <w:lang w:eastAsia="fr-FR"/>
        </w:rPr>
      </w:pPr>
    </w:p>
    <w:p w:rsidR="00FF12E9" w:rsidRDefault="00FF12E9" w:rsidP="00437F17">
      <w:pPr>
        <w:pStyle w:val="Sansinterligne"/>
        <w:rPr>
          <w:rFonts w:eastAsia="Calibri"/>
          <w:bCs/>
          <w:kern w:val="24"/>
          <w:lang w:eastAsia="fr-FR"/>
        </w:rPr>
      </w:pPr>
    </w:p>
    <w:p w:rsidR="00FF12E9" w:rsidRDefault="00FF12E9" w:rsidP="00437F17">
      <w:pPr>
        <w:pStyle w:val="Sansinterligne"/>
        <w:rPr>
          <w:rFonts w:eastAsia="Calibri"/>
          <w:bCs/>
          <w:kern w:val="24"/>
          <w:lang w:eastAsia="fr-FR"/>
        </w:rPr>
      </w:pPr>
    </w:p>
    <w:p w:rsidR="00FF12E9" w:rsidRPr="000E2EFA" w:rsidRDefault="00FF12E9" w:rsidP="00437F17">
      <w:pPr>
        <w:pStyle w:val="Sansinterligne"/>
        <w:rPr>
          <w:rFonts w:eastAsia="Calibri"/>
          <w:bCs/>
          <w:kern w:val="24"/>
          <w:lang w:eastAsia="fr-FR"/>
        </w:rPr>
      </w:pPr>
    </w:p>
    <w:p w:rsidR="00437F17" w:rsidRPr="000E2EFA" w:rsidRDefault="00991354" w:rsidP="00437F17">
      <w:pPr>
        <w:pStyle w:val="Sansinterligne"/>
        <w:rPr>
          <w:rFonts w:eastAsia="Calibri"/>
          <w:bCs/>
          <w:kern w:val="24"/>
          <w:lang w:eastAsia="fr-FR"/>
        </w:rPr>
      </w:pPr>
      <w:r w:rsidRPr="00991354">
        <w:rPr>
          <w:rFonts w:eastAsia="Calibri"/>
          <w:bCs/>
          <w:kern w:val="24"/>
          <w:lang w:eastAsia="fr-FR"/>
        </w:rPr>
        <w:lastRenderedPageBreak/>
        <w:sym w:font="Wingdings" w:char="F0E0"/>
      </w:r>
      <w:r>
        <w:rPr>
          <w:rFonts w:eastAsia="Calibri"/>
          <w:bCs/>
          <w:kern w:val="24"/>
          <w:lang w:eastAsia="fr-FR"/>
        </w:rPr>
        <w:t xml:space="preserve"> Tuberculose :</w:t>
      </w:r>
    </w:p>
    <w:p w:rsidR="00820BE6" w:rsidRPr="000E2EFA" w:rsidRDefault="00FF12E9" w:rsidP="00FF12E9">
      <w:pPr>
        <w:pStyle w:val="Sansinterligne"/>
        <w:rPr>
          <w:rFonts w:eastAsia="Calibri"/>
          <w:bCs/>
          <w:kern w:val="24"/>
          <w:lang w:eastAsia="fr-FR"/>
        </w:rPr>
      </w:pPr>
      <w:r>
        <w:rPr>
          <w:rFonts w:eastAsia="Calibri"/>
          <w:bCs/>
          <w:kern w:val="24"/>
          <w:lang w:eastAsia="fr-FR"/>
        </w:rPr>
        <w:t xml:space="preserve">- </w:t>
      </w:r>
      <w:r w:rsidR="00991354">
        <w:rPr>
          <w:rFonts w:eastAsia="Calibri"/>
          <w:bCs/>
          <w:kern w:val="24"/>
          <w:lang w:eastAsia="fr-FR"/>
        </w:rPr>
        <w:t>1,7 millions de morts</w:t>
      </w:r>
      <w:r w:rsidR="00820BE6" w:rsidRPr="000E2EFA">
        <w:rPr>
          <w:rFonts w:eastAsia="Calibri"/>
          <w:bCs/>
          <w:kern w:val="24"/>
          <w:lang w:eastAsia="fr-FR"/>
        </w:rPr>
        <w:t xml:space="preserve">, dont environ 230 000 personnes </w:t>
      </w:r>
      <w:r w:rsidRPr="00FF12E9">
        <w:rPr>
          <w:rFonts w:eastAsia="Calibri"/>
          <w:bCs/>
          <w:kern w:val="24"/>
          <w:u w:val="single"/>
          <w:lang w:eastAsia="fr-FR"/>
        </w:rPr>
        <w:t>co-infectées</w:t>
      </w:r>
      <w:r w:rsidR="00820BE6" w:rsidRPr="000E2EFA">
        <w:rPr>
          <w:rFonts w:eastAsia="Calibri"/>
          <w:bCs/>
          <w:kern w:val="24"/>
          <w:lang w:eastAsia="fr-FR"/>
        </w:rPr>
        <w:t xml:space="preserve"> </w:t>
      </w:r>
      <w:r>
        <w:rPr>
          <w:rFonts w:eastAsia="Calibri"/>
          <w:bCs/>
          <w:kern w:val="24"/>
          <w:lang w:eastAsia="fr-FR"/>
        </w:rPr>
        <w:t xml:space="preserve">TB + </w:t>
      </w:r>
      <w:r w:rsidR="00820BE6" w:rsidRPr="000E2EFA">
        <w:rPr>
          <w:rFonts w:eastAsia="Calibri"/>
          <w:bCs/>
          <w:kern w:val="24"/>
          <w:lang w:eastAsia="fr-FR"/>
        </w:rPr>
        <w:t>VIH / SIDA.</w:t>
      </w:r>
    </w:p>
    <w:p w:rsidR="00FF12E9" w:rsidRDefault="00FF12E9" w:rsidP="00FF12E9">
      <w:pPr>
        <w:pStyle w:val="Sansinterligne"/>
        <w:rPr>
          <w:rFonts w:eastAsia="Calibri"/>
          <w:bCs/>
          <w:kern w:val="24"/>
          <w:lang w:eastAsia="fr-FR"/>
        </w:rPr>
      </w:pPr>
      <w:r>
        <w:rPr>
          <w:rFonts w:eastAsia="Calibri"/>
          <w:bCs/>
          <w:kern w:val="24"/>
          <w:lang w:eastAsia="fr-FR"/>
        </w:rPr>
        <w:t>- Incidence = 1,4/1000 par an</w:t>
      </w:r>
      <w:r w:rsidR="00820BE6" w:rsidRPr="000E2EFA">
        <w:rPr>
          <w:rFonts w:eastAsia="Calibri"/>
          <w:bCs/>
          <w:kern w:val="24"/>
          <w:lang w:eastAsia="fr-FR"/>
        </w:rPr>
        <w:t xml:space="preserve"> </w:t>
      </w:r>
      <w:r>
        <w:rPr>
          <w:rFonts w:eastAsia="Calibri"/>
          <w:bCs/>
          <w:kern w:val="24"/>
          <w:lang w:eastAsia="fr-FR"/>
        </w:rPr>
        <w:t>(</w:t>
      </w:r>
      <w:r w:rsidR="00820BE6" w:rsidRPr="000E2EFA">
        <w:rPr>
          <w:rFonts w:eastAsia="Calibri"/>
          <w:bCs/>
          <w:kern w:val="24"/>
          <w:lang w:eastAsia="fr-FR"/>
        </w:rPr>
        <w:t>co-</w:t>
      </w:r>
      <w:r>
        <w:rPr>
          <w:rFonts w:eastAsia="Calibri"/>
          <w:bCs/>
          <w:kern w:val="24"/>
          <w:lang w:eastAsia="fr-FR"/>
        </w:rPr>
        <w:t>infection</w:t>
      </w:r>
      <w:r w:rsidR="00820BE6" w:rsidRPr="000E2EFA">
        <w:rPr>
          <w:rFonts w:eastAsia="Calibri"/>
          <w:bCs/>
          <w:kern w:val="24"/>
          <w:lang w:eastAsia="fr-FR"/>
        </w:rPr>
        <w:t xml:space="preserve"> </w:t>
      </w:r>
      <w:r>
        <w:rPr>
          <w:rFonts w:eastAsia="Calibri"/>
          <w:bCs/>
          <w:kern w:val="24"/>
          <w:lang w:eastAsia="fr-FR"/>
        </w:rPr>
        <w:t xml:space="preserve">VIH =&gt; 50x </w:t>
      </w:r>
      <w:r w:rsidR="00820BE6" w:rsidRPr="000E2EFA">
        <w:rPr>
          <w:rFonts w:eastAsia="Calibri"/>
          <w:bCs/>
          <w:kern w:val="24"/>
          <w:lang w:eastAsia="fr-FR"/>
        </w:rPr>
        <w:t>plus de risque</w:t>
      </w:r>
      <w:r>
        <w:rPr>
          <w:rFonts w:eastAsia="Calibri"/>
          <w:bCs/>
          <w:kern w:val="24"/>
          <w:lang w:eastAsia="fr-FR"/>
        </w:rPr>
        <w:t xml:space="preserve"> </w:t>
      </w:r>
      <w:r w:rsidRPr="000E2EFA">
        <w:rPr>
          <w:rFonts w:eastAsia="Calibri"/>
          <w:bCs/>
          <w:kern w:val="24"/>
          <w:lang w:eastAsia="fr-FR"/>
        </w:rPr>
        <w:t xml:space="preserve">de </w:t>
      </w:r>
      <w:r>
        <w:rPr>
          <w:rFonts w:eastAsia="Calibri"/>
          <w:bCs/>
          <w:kern w:val="24"/>
          <w:lang w:eastAsia="fr-FR"/>
        </w:rPr>
        <w:t>développer une TB active).</w:t>
      </w:r>
    </w:p>
    <w:p w:rsidR="00FF12E9" w:rsidRDefault="00820BE6" w:rsidP="00FF12E9">
      <w:pPr>
        <w:pStyle w:val="Sansinterligne"/>
        <w:rPr>
          <w:rFonts w:eastAsia="Calibri"/>
          <w:bCs/>
          <w:kern w:val="24"/>
          <w:lang w:eastAsia="fr-FR"/>
        </w:rPr>
      </w:pPr>
      <w:r w:rsidRPr="000E2EFA">
        <w:rPr>
          <w:rFonts w:eastAsia="Calibri"/>
          <w:bCs/>
          <w:kern w:val="24"/>
          <w:lang w:eastAsia="fr-FR"/>
        </w:rPr>
        <w:t xml:space="preserve"> </w:t>
      </w:r>
      <w:r w:rsidR="00FF12E9">
        <w:rPr>
          <w:rFonts w:eastAsia="Calibri"/>
          <w:bCs/>
          <w:kern w:val="24"/>
          <w:lang w:eastAsia="fr-FR"/>
        </w:rPr>
        <w:t xml:space="preserve">- </w:t>
      </w:r>
      <w:r w:rsidR="00C45CE1">
        <w:rPr>
          <w:rFonts w:eastAsia="Calibri"/>
          <w:bCs/>
          <w:kern w:val="24"/>
          <w:lang w:eastAsia="fr-FR"/>
        </w:rPr>
        <w:t>+1% de nouveaux cas par an (</w:t>
      </w:r>
      <w:r w:rsidR="00FF12E9" w:rsidRPr="000E2EFA">
        <w:rPr>
          <w:rFonts w:eastAsia="Calibri"/>
          <w:bCs/>
          <w:kern w:val="24"/>
          <w:lang w:eastAsia="fr-FR"/>
        </w:rPr>
        <w:t>environ 9 millions</w:t>
      </w:r>
      <w:r w:rsidR="00C45CE1">
        <w:rPr>
          <w:rFonts w:eastAsia="Calibri"/>
          <w:bCs/>
          <w:kern w:val="24"/>
          <w:lang w:eastAsia="fr-FR"/>
        </w:rPr>
        <w:t xml:space="preserve"> de personnes).</w:t>
      </w:r>
      <w:r w:rsidR="00FF12E9" w:rsidRPr="000E2EFA">
        <w:rPr>
          <w:rFonts w:eastAsia="Calibri"/>
          <w:bCs/>
          <w:kern w:val="24"/>
          <w:lang w:eastAsia="fr-FR"/>
        </w:rPr>
        <w:t xml:space="preserve"> </w:t>
      </w:r>
    </w:p>
    <w:p w:rsidR="00820BE6" w:rsidRPr="00FF12E9" w:rsidRDefault="00FF12E9" w:rsidP="00FF12E9">
      <w:pPr>
        <w:pStyle w:val="Sansinterligne"/>
        <w:rPr>
          <w:rFonts w:eastAsia="Calibri"/>
          <w:bCs/>
          <w:kern w:val="24"/>
          <w:lang w:eastAsia="fr-FR"/>
        </w:rPr>
      </w:pPr>
      <w:r>
        <w:rPr>
          <w:rFonts w:eastAsia="Calibri"/>
          <w:bCs/>
          <w:kern w:val="24"/>
          <w:lang w:eastAsia="fr-FR"/>
        </w:rPr>
        <w:t xml:space="preserve">- </w:t>
      </w:r>
      <w:r w:rsidR="00820BE6" w:rsidRPr="00FF12E9">
        <w:rPr>
          <w:rFonts w:eastAsia="Calibri"/>
          <w:bCs/>
          <w:kern w:val="24"/>
          <w:lang w:eastAsia="fr-FR"/>
        </w:rPr>
        <w:t xml:space="preserve">Un problème majeur : l’émergence des souches multiresistantes </w:t>
      </w:r>
    </w:p>
    <w:p w:rsidR="00437F17" w:rsidRDefault="00437F17" w:rsidP="00437F17">
      <w:pPr>
        <w:pStyle w:val="Sansinterligne"/>
        <w:rPr>
          <w:rFonts w:eastAsia="Calibri"/>
          <w:bCs/>
          <w:kern w:val="24"/>
          <w:lang w:eastAsia="fr-FR"/>
        </w:rPr>
      </w:pPr>
    </w:p>
    <w:p w:rsidR="00437F17" w:rsidRPr="000E2EFA" w:rsidRDefault="00FF12E9" w:rsidP="00437F17">
      <w:pPr>
        <w:pStyle w:val="Sansinterligne"/>
        <w:rPr>
          <w:rFonts w:eastAsia="Calibri"/>
          <w:bCs/>
          <w:kern w:val="24"/>
          <w:lang w:eastAsia="fr-FR"/>
        </w:rPr>
      </w:pPr>
      <w:r w:rsidRPr="00FF12E9">
        <w:rPr>
          <w:rFonts w:eastAsia="Calibri"/>
          <w:bCs/>
          <w:kern w:val="24"/>
          <w:lang w:eastAsia="fr-FR"/>
        </w:rPr>
        <w:sym w:font="Wingdings" w:char="F0E0"/>
      </w:r>
      <w:r>
        <w:rPr>
          <w:rFonts w:eastAsia="Calibri"/>
          <w:bCs/>
          <w:kern w:val="24"/>
          <w:lang w:eastAsia="fr-FR"/>
        </w:rPr>
        <w:t xml:space="preserve"> Paludisme (cf cours infectio) :</w:t>
      </w:r>
    </w:p>
    <w:p w:rsidR="00820BE6" w:rsidRPr="000E2EFA" w:rsidRDefault="00C45CE1" w:rsidP="00C45CE1">
      <w:pPr>
        <w:pStyle w:val="Sansinterligne"/>
        <w:rPr>
          <w:rFonts w:eastAsia="Calibri"/>
          <w:bCs/>
          <w:kern w:val="24"/>
          <w:lang w:eastAsia="fr-FR"/>
        </w:rPr>
      </w:pPr>
      <w:r>
        <w:rPr>
          <w:rFonts w:eastAsia="Calibri"/>
          <w:bCs/>
          <w:kern w:val="24"/>
          <w:lang w:eastAsia="fr-FR"/>
        </w:rPr>
        <w:t xml:space="preserve">- </w:t>
      </w:r>
      <w:r w:rsidR="00820BE6" w:rsidRPr="000E2EFA">
        <w:rPr>
          <w:rFonts w:eastAsia="Calibri"/>
          <w:bCs/>
          <w:kern w:val="24"/>
          <w:lang w:eastAsia="fr-FR"/>
        </w:rPr>
        <w:t>247 millions de cas de paludisme en 2006 à l’origine de 881 000 décès, concernant pour la plu</w:t>
      </w:r>
      <w:r>
        <w:rPr>
          <w:rFonts w:eastAsia="Calibri"/>
          <w:bCs/>
          <w:kern w:val="24"/>
          <w:lang w:eastAsia="fr-FR"/>
        </w:rPr>
        <w:t>part des enfants africains (</w:t>
      </w:r>
      <w:r w:rsidR="00820BE6" w:rsidRPr="000E2EFA">
        <w:rPr>
          <w:rFonts w:eastAsia="Calibri"/>
          <w:bCs/>
          <w:kern w:val="24"/>
          <w:lang w:eastAsia="fr-FR"/>
        </w:rPr>
        <w:t xml:space="preserve">91% des décès </w:t>
      </w:r>
      <w:r>
        <w:rPr>
          <w:rFonts w:eastAsia="Calibri"/>
          <w:bCs/>
          <w:kern w:val="24"/>
          <w:lang w:eastAsia="fr-FR"/>
        </w:rPr>
        <w:t xml:space="preserve">en Afrique, </w:t>
      </w:r>
      <w:r w:rsidR="00820BE6" w:rsidRPr="000E2EFA">
        <w:rPr>
          <w:rFonts w:eastAsia="Calibri"/>
          <w:bCs/>
          <w:kern w:val="24"/>
          <w:lang w:eastAsia="fr-FR"/>
        </w:rPr>
        <w:t>85% ont concerné des enfants de moins de 5 ans</w:t>
      </w:r>
      <w:r>
        <w:rPr>
          <w:rFonts w:eastAsia="Calibri"/>
          <w:bCs/>
          <w:kern w:val="24"/>
          <w:lang w:eastAsia="fr-FR"/>
        </w:rPr>
        <w:t>).</w:t>
      </w:r>
    </w:p>
    <w:p w:rsidR="00820BE6" w:rsidRPr="000E2EFA" w:rsidRDefault="00C45CE1" w:rsidP="00C45CE1">
      <w:pPr>
        <w:pStyle w:val="Sansinterligne"/>
        <w:rPr>
          <w:rFonts w:eastAsia="Calibri"/>
          <w:bCs/>
          <w:kern w:val="24"/>
          <w:lang w:eastAsia="fr-FR"/>
        </w:rPr>
      </w:pPr>
      <w:r>
        <w:rPr>
          <w:rFonts w:eastAsia="Calibri"/>
          <w:bCs/>
          <w:kern w:val="24"/>
          <w:lang w:eastAsia="fr-FR"/>
        </w:rPr>
        <w:t xml:space="preserve">- </w:t>
      </w:r>
      <w:r w:rsidR="00820BE6" w:rsidRPr="000E2EFA">
        <w:rPr>
          <w:rFonts w:eastAsia="Calibri"/>
          <w:bCs/>
          <w:kern w:val="24"/>
          <w:lang w:eastAsia="fr-FR"/>
        </w:rPr>
        <w:t>En 2006, l’augmentation du financement a permis d’accélérer l’accès aux int</w:t>
      </w:r>
      <w:r w:rsidR="009D3D16">
        <w:rPr>
          <w:rFonts w:eastAsia="Calibri"/>
          <w:bCs/>
          <w:kern w:val="24"/>
          <w:lang w:eastAsia="fr-FR"/>
        </w:rPr>
        <w:t xml:space="preserve">erventions contre le paludisme : </w:t>
      </w:r>
      <w:r w:rsidR="00820BE6" w:rsidRPr="000E2EFA">
        <w:rPr>
          <w:rFonts w:eastAsia="Calibri"/>
          <w:bCs/>
          <w:kern w:val="24"/>
          <w:lang w:eastAsia="fr-FR"/>
        </w:rPr>
        <w:t xml:space="preserve">les moustiquaires </w:t>
      </w:r>
      <w:r>
        <w:rPr>
          <w:rFonts w:eastAsia="Calibri"/>
          <w:bCs/>
          <w:kern w:val="24"/>
          <w:lang w:eastAsia="fr-FR"/>
        </w:rPr>
        <w:t xml:space="preserve">imprégnées d’insecticide </w:t>
      </w:r>
      <w:r w:rsidR="00820BE6" w:rsidRPr="000E2EFA">
        <w:rPr>
          <w:rFonts w:eastAsia="Calibri"/>
          <w:bCs/>
          <w:kern w:val="24"/>
          <w:lang w:eastAsia="fr-FR"/>
        </w:rPr>
        <w:t>et les médicaments efficaces ;</w:t>
      </w:r>
    </w:p>
    <w:p w:rsidR="00437F17" w:rsidRPr="000E2EFA" w:rsidRDefault="00437F17" w:rsidP="00437F17">
      <w:pPr>
        <w:pStyle w:val="Sansinterligne"/>
        <w:rPr>
          <w:rFonts w:eastAsia="Calibri"/>
          <w:bCs/>
          <w:kern w:val="24"/>
          <w:lang w:eastAsia="fr-FR"/>
        </w:rPr>
      </w:pPr>
    </w:p>
    <w:p w:rsidR="00437F17" w:rsidRPr="000E2EFA" w:rsidRDefault="009D3D16" w:rsidP="00437F17">
      <w:pPr>
        <w:pStyle w:val="Sansinterligne"/>
        <w:rPr>
          <w:rFonts w:eastAsia="Calibri"/>
          <w:bCs/>
          <w:kern w:val="24"/>
          <w:lang w:eastAsia="fr-FR"/>
        </w:rPr>
      </w:pPr>
      <w:r w:rsidRPr="009D3D16">
        <w:rPr>
          <w:rFonts w:eastAsia="Calibri"/>
          <w:bCs/>
          <w:kern w:val="24"/>
          <w:lang w:eastAsia="fr-FR"/>
        </w:rPr>
        <w:sym w:font="Wingdings" w:char="F0E0"/>
      </w:r>
      <w:r>
        <w:rPr>
          <w:rFonts w:eastAsia="Calibri"/>
          <w:bCs/>
          <w:kern w:val="24"/>
          <w:lang w:eastAsia="fr-FR"/>
        </w:rPr>
        <w:t xml:space="preserve"> </w:t>
      </w:r>
      <w:r w:rsidR="00437F17" w:rsidRPr="000E2EFA">
        <w:rPr>
          <w:rFonts w:eastAsia="Calibri"/>
          <w:bCs/>
          <w:kern w:val="24"/>
          <w:lang w:eastAsia="fr-FR"/>
        </w:rPr>
        <w:t>Santé mentale et droits de l'homme</w:t>
      </w:r>
      <w:r>
        <w:rPr>
          <w:rFonts w:eastAsia="Calibri"/>
          <w:bCs/>
          <w:kern w:val="24"/>
          <w:lang w:eastAsia="fr-FR"/>
        </w:rPr>
        <w:t xml:space="preserve"> (cf cours précédent) : </w:t>
      </w:r>
      <w:r w:rsidR="00437F17" w:rsidRPr="000E2EFA">
        <w:rPr>
          <w:rFonts w:eastAsia="Calibri"/>
          <w:bCs/>
          <w:kern w:val="24"/>
          <w:lang w:eastAsia="fr-FR"/>
        </w:rPr>
        <w:t xml:space="preserve">Les laissés-pour-compte </w:t>
      </w:r>
    </w:p>
    <w:p w:rsidR="00437F17" w:rsidRPr="000E2EFA" w:rsidRDefault="005539E9" w:rsidP="00437F17">
      <w:pPr>
        <w:pStyle w:val="Sansinterligne"/>
        <w:rPr>
          <w:rFonts w:eastAsia="Calibri"/>
          <w:bCs/>
          <w:kern w:val="24"/>
          <w:lang w:eastAsia="fr-FR"/>
        </w:rPr>
      </w:pPr>
      <w:r>
        <w:rPr>
          <w:rFonts w:eastAsia="Calibri"/>
          <w:bCs/>
          <w:kern w:val="24"/>
          <w:lang w:eastAsia="fr-FR"/>
        </w:rPr>
        <w:t xml:space="preserve">- </w:t>
      </w:r>
      <w:r w:rsidR="00437F17" w:rsidRPr="000E2EFA">
        <w:rPr>
          <w:rFonts w:eastAsia="Calibri"/>
          <w:bCs/>
          <w:kern w:val="24"/>
          <w:lang w:eastAsia="fr-FR"/>
        </w:rPr>
        <w:t xml:space="preserve">Les personnes atteintes de troubles mentaux sont parmi les plus marginalisées au monde. </w:t>
      </w:r>
    </w:p>
    <w:p w:rsidR="005539E9" w:rsidRDefault="005539E9" w:rsidP="005539E9">
      <w:pPr>
        <w:pStyle w:val="Sansinterligne"/>
        <w:rPr>
          <w:rFonts w:eastAsia="Calibri"/>
          <w:bCs/>
          <w:kern w:val="24"/>
          <w:lang w:eastAsia="fr-FR"/>
        </w:rPr>
      </w:pPr>
      <w:r>
        <w:rPr>
          <w:rFonts w:eastAsia="Calibri"/>
          <w:bCs/>
          <w:kern w:val="24"/>
          <w:lang w:eastAsia="fr-FR"/>
        </w:rPr>
        <w:t xml:space="preserve">- </w:t>
      </w:r>
      <w:r w:rsidR="00820BE6" w:rsidRPr="000E2EFA">
        <w:rPr>
          <w:rFonts w:eastAsia="Calibri"/>
          <w:bCs/>
          <w:kern w:val="24"/>
          <w:lang w:eastAsia="fr-FR"/>
        </w:rPr>
        <w:t>Dans de nombreuses communautés, la maladie mentale n'est pas considérée comme une vraie maladie mais comme une faiblesse de caractère ou un châtiment</w:t>
      </w:r>
      <w:r>
        <w:rPr>
          <w:rFonts w:eastAsia="Calibri"/>
          <w:bCs/>
          <w:kern w:val="24"/>
          <w:lang w:eastAsia="fr-FR"/>
        </w:rPr>
        <w:t xml:space="preserve"> dû à un comportement immoral. </w:t>
      </w:r>
    </w:p>
    <w:p w:rsidR="00820BE6" w:rsidRPr="000E2EFA" w:rsidRDefault="005539E9" w:rsidP="005539E9">
      <w:pPr>
        <w:pStyle w:val="Sansinterligne"/>
        <w:rPr>
          <w:rFonts w:eastAsia="Calibri"/>
          <w:bCs/>
          <w:kern w:val="24"/>
          <w:lang w:eastAsia="fr-FR"/>
        </w:rPr>
      </w:pPr>
      <w:r>
        <w:rPr>
          <w:rFonts w:eastAsia="Calibri"/>
          <w:bCs/>
          <w:kern w:val="24"/>
          <w:lang w:eastAsia="fr-FR"/>
        </w:rPr>
        <w:t>- L</w:t>
      </w:r>
      <w:r w:rsidR="00820BE6" w:rsidRPr="000E2EFA">
        <w:rPr>
          <w:rFonts w:eastAsia="Calibri"/>
          <w:bCs/>
          <w:kern w:val="24"/>
          <w:lang w:eastAsia="fr-FR"/>
        </w:rPr>
        <w:t>es personnes souffrant de troubles mentaux reçoivent souvent un traitement inhumain.</w:t>
      </w:r>
    </w:p>
    <w:p w:rsidR="00437F17" w:rsidRDefault="00437F17" w:rsidP="00437F17">
      <w:pPr>
        <w:pStyle w:val="Sansinterligne"/>
        <w:rPr>
          <w:rFonts w:eastAsia="Calibri"/>
          <w:bCs/>
          <w:kern w:val="24"/>
          <w:lang w:eastAsia="fr-FR"/>
        </w:rPr>
      </w:pPr>
      <w:r w:rsidRPr="000E2EFA">
        <w:rPr>
          <w:rFonts w:eastAsia="Calibri"/>
          <w:bCs/>
          <w:kern w:val="24"/>
          <w:lang w:eastAsia="fr-FR"/>
        </w:rPr>
        <w:t>- Les personnes atteintes de troubles mentaux sont victimes de violations de leurs droits fondamentaux partout dans le monde</w:t>
      </w:r>
    </w:p>
    <w:p w:rsidR="005539E9" w:rsidRPr="000E2EFA" w:rsidRDefault="005539E9" w:rsidP="00437F17">
      <w:pPr>
        <w:pStyle w:val="Sansinterligne"/>
        <w:rPr>
          <w:rFonts w:eastAsia="Calibri"/>
          <w:bCs/>
          <w:kern w:val="24"/>
          <w:lang w:eastAsia="fr-FR"/>
        </w:rPr>
      </w:pPr>
      <w:r>
        <w:rPr>
          <w:rFonts w:eastAsia="Calibri"/>
          <w:bCs/>
          <w:kern w:val="24"/>
          <w:lang w:eastAsia="fr-FR"/>
        </w:rPr>
        <w:t>- Désert dans la prise en charge médicale des troubles psy.</w:t>
      </w:r>
    </w:p>
    <w:p w:rsidR="00437F17" w:rsidRDefault="00437F17" w:rsidP="00437F17">
      <w:pPr>
        <w:pStyle w:val="Sansinterligne"/>
        <w:rPr>
          <w:rFonts w:eastAsia="Calibri"/>
          <w:bCs/>
          <w:kern w:val="24"/>
          <w:lang w:eastAsia="fr-FR"/>
        </w:rPr>
      </w:pPr>
    </w:p>
    <w:p w:rsidR="00C008BC" w:rsidRPr="00C008BC" w:rsidRDefault="00186E3A" w:rsidP="00186E3A">
      <w:pPr>
        <w:pStyle w:val="Sansinterligne"/>
        <w:numPr>
          <w:ilvl w:val="0"/>
          <w:numId w:val="52"/>
        </w:numPr>
        <w:rPr>
          <w:rFonts w:eastAsia="Calibri"/>
          <w:bCs/>
          <w:kern w:val="24"/>
          <w:lang w:eastAsia="fr-FR"/>
        </w:rPr>
      </w:pPr>
      <w:r w:rsidRPr="00186E3A">
        <w:rPr>
          <w:bCs/>
          <w:u w:val="single"/>
        </w:rPr>
        <w:t>OMD</w:t>
      </w:r>
      <w:r w:rsidR="00C008BC" w:rsidRPr="00186E3A">
        <w:rPr>
          <w:bCs/>
          <w:u w:val="single"/>
        </w:rPr>
        <w:t>7</w:t>
      </w:r>
      <w:r w:rsidR="00C008BC" w:rsidRPr="000E2EFA">
        <w:t xml:space="preserve"> : Assurer </w:t>
      </w:r>
      <w:r w:rsidR="00C008BC">
        <w:t>un environnement humain durable</w:t>
      </w:r>
    </w:p>
    <w:p w:rsidR="00C008BC" w:rsidRDefault="00C008BC" w:rsidP="00437F17">
      <w:pPr>
        <w:pStyle w:val="Sansinterligne"/>
        <w:rPr>
          <w:rFonts w:eastAsia="Calibri"/>
          <w:bCs/>
          <w:kern w:val="24"/>
          <w:lang w:eastAsia="fr-FR"/>
        </w:rPr>
      </w:pPr>
      <w:r>
        <w:rPr>
          <w:rFonts w:eastAsia="Calibri"/>
          <w:bCs/>
          <w:kern w:val="24"/>
          <w:lang w:eastAsia="fr-FR"/>
        </w:rPr>
        <w:t xml:space="preserve">Les menaces environnementales et la pollution (ex : nucléaire, déforestation, industrie, pétrole) ont des conséquences majeures sur la santé. Les inégalités de développement génèrent des menaces environnementales (les pays émergents sont les plus gros pollueurs). </w:t>
      </w:r>
    </w:p>
    <w:p w:rsidR="00C008BC" w:rsidRDefault="00C008BC" w:rsidP="00437F17">
      <w:pPr>
        <w:pStyle w:val="Sansinterligne"/>
        <w:rPr>
          <w:rFonts w:eastAsia="Calibri"/>
          <w:bCs/>
          <w:kern w:val="24"/>
          <w:lang w:eastAsia="fr-FR"/>
        </w:rPr>
      </w:pPr>
    </w:p>
    <w:p w:rsidR="00186E3A" w:rsidRDefault="00186E3A" w:rsidP="00186E3A">
      <w:pPr>
        <w:pStyle w:val="Sansinterligne"/>
        <w:numPr>
          <w:ilvl w:val="0"/>
          <w:numId w:val="52"/>
        </w:numPr>
      </w:pPr>
      <w:r w:rsidRPr="00186E3A">
        <w:rPr>
          <w:bCs/>
          <w:u w:val="single"/>
        </w:rPr>
        <w:t>OMD8</w:t>
      </w:r>
      <w:r w:rsidRPr="000E2EFA">
        <w:t> : Mettre en place un partenariat mondial pour le développement</w:t>
      </w:r>
    </w:p>
    <w:p w:rsidR="00C008BC" w:rsidRPr="000E2EFA" w:rsidRDefault="00C008BC" w:rsidP="00437F17">
      <w:pPr>
        <w:pStyle w:val="Sansinterligne"/>
        <w:rPr>
          <w:rFonts w:eastAsia="Calibri"/>
          <w:bCs/>
          <w:kern w:val="24"/>
          <w:lang w:eastAsia="fr-FR"/>
        </w:rPr>
      </w:pPr>
    </w:p>
    <w:p w:rsidR="00186E3A" w:rsidRPr="007B32E7" w:rsidRDefault="00437F17" w:rsidP="00186E3A">
      <w:pPr>
        <w:pStyle w:val="Sansinterligne"/>
        <w:numPr>
          <w:ilvl w:val="0"/>
          <w:numId w:val="46"/>
        </w:numPr>
        <w:rPr>
          <w:rFonts w:eastAsia="Calibri"/>
          <w:b/>
          <w:bCs/>
          <w:kern w:val="24"/>
          <w:sz w:val="24"/>
          <w:lang w:eastAsia="fr-FR"/>
        </w:rPr>
      </w:pPr>
      <w:r w:rsidRPr="00186E3A">
        <w:rPr>
          <w:rFonts w:eastAsia="Calibri"/>
          <w:b/>
          <w:bCs/>
          <w:kern w:val="24"/>
          <w:sz w:val="24"/>
          <w:lang w:eastAsia="fr-FR"/>
        </w:rPr>
        <w:t xml:space="preserve">La veille sanitaire dans le monde  </w:t>
      </w:r>
    </w:p>
    <w:p w:rsidR="009038B5" w:rsidRPr="000E2EFA" w:rsidRDefault="009038B5" w:rsidP="00186E3A">
      <w:pPr>
        <w:pStyle w:val="Sansinterligne"/>
        <w:rPr>
          <w:rFonts w:eastAsia="Calibri"/>
          <w:bCs/>
          <w:kern w:val="24"/>
          <w:lang w:eastAsia="fr-FR"/>
        </w:rPr>
      </w:pPr>
    </w:p>
    <w:p w:rsidR="000E1F69" w:rsidRPr="000E1F69" w:rsidRDefault="000E1F69" w:rsidP="000E1F69">
      <w:pPr>
        <w:pStyle w:val="Sansinterligne"/>
        <w:numPr>
          <w:ilvl w:val="0"/>
          <w:numId w:val="55"/>
        </w:numPr>
        <w:rPr>
          <w:rFonts w:eastAsia="Calibri"/>
          <w:b/>
          <w:bCs/>
          <w:kern w:val="24"/>
          <w:lang w:eastAsia="fr-FR"/>
        </w:rPr>
      </w:pPr>
      <w:r w:rsidRPr="000E1F69">
        <w:rPr>
          <w:rFonts w:eastAsia="Calibri"/>
          <w:b/>
          <w:bCs/>
          <w:kern w:val="24"/>
          <w:lang w:eastAsia="fr-FR"/>
        </w:rPr>
        <w:t>Le risque sanitaire</w:t>
      </w:r>
    </w:p>
    <w:p w:rsidR="000E1F69" w:rsidRDefault="000E1F69" w:rsidP="000E1F69">
      <w:pPr>
        <w:pStyle w:val="Sansinterligne"/>
        <w:rPr>
          <w:rFonts w:eastAsia="Calibri"/>
          <w:bCs/>
          <w:kern w:val="24"/>
          <w:lang w:eastAsia="fr-FR"/>
        </w:rPr>
      </w:pPr>
    </w:p>
    <w:p w:rsidR="009038B5" w:rsidRPr="000E2EFA" w:rsidRDefault="009038B5" w:rsidP="000E1F69">
      <w:pPr>
        <w:pStyle w:val="Sansinterligne"/>
        <w:rPr>
          <w:rFonts w:eastAsia="Calibri"/>
          <w:bCs/>
          <w:kern w:val="24"/>
          <w:lang w:eastAsia="fr-FR"/>
        </w:rPr>
      </w:pPr>
      <w:r w:rsidRPr="000E1F69">
        <w:rPr>
          <w:rFonts w:eastAsia="Calibri"/>
          <w:bCs/>
          <w:kern w:val="24"/>
          <w:lang w:eastAsia="fr-FR"/>
        </w:rPr>
        <w:t>Un constat</w:t>
      </w:r>
      <w:r w:rsidR="000E1F69">
        <w:rPr>
          <w:rFonts w:eastAsia="Calibri"/>
          <w:bCs/>
          <w:kern w:val="24"/>
          <w:lang w:eastAsia="fr-FR"/>
        </w:rPr>
        <w:t> :</w:t>
      </w:r>
    </w:p>
    <w:p w:rsidR="00013D9F" w:rsidRDefault="000E1F69" w:rsidP="00437F17">
      <w:pPr>
        <w:pStyle w:val="Sansinterligne"/>
        <w:rPr>
          <w:rFonts w:eastAsia="Calibri"/>
          <w:bCs/>
          <w:kern w:val="24"/>
          <w:lang w:eastAsia="fr-FR"/>
        </w:rPr>
      </w:pPr>
      <w:r>
        <w:rPr>
          <w:rFonts w:eastAsia="Calibri"/>
          <w:bCs/>
          <w:kern w:val="24"/>
          <w:lang w:eastAsia="fr-FR"/>
        </w:rPr>
        <w:t>- d</w:t>
      </w:r>
      <w:r w:rsidR="00437F17" w:rsidRPr="000E2EFA">
        <w:rPr>
          <w:rFonts w:eastAsia="Calibri"/>
          <w:bCs/>
          <w:kern w:val="24"/>
          <w:lang w:eastAsia="fr-FR"/>
        </w:rPr>
        <w:t>es menaces sanitaires n</w:t>
      </w:r>
      <w:r w:rsidR="00013D9F">
        <w:rPr>
          <w:rFonts w:eastAsia="Calibri"/>
          <w:bCs/>
          <w:kern w:val="24"/>
          <w:lang w:eastAsia="fr-FR"/>
        </w:rPr>
        <w:t>ouvelles émergent régulièrement</w:t>
      </w:r>
    </w:p>
    <w:p w:rsidR="00437F17" w:rsidRPr="000E2EFA" w:rsidRDefault="00437F17" w:rsidP="00437F17">
      <w:pPr>
        <w:pStyle w:val="Sansinterligne"/>
        <w:rPr>
          <w:rFonts w:eastAsia="Calibri"/>
          <w:bCs/>
          <w:kern w:val="24"/>
          <w:lang w:eastAsia="fr-FR"/>
        </w:rPr>
      </w:pPr>
      <w:r w:rsidRPr="000E2EFA">
        <w:rPr>
          <w:rFonts w:eastAsia="Calibri"/>
          <w:bCs/>
          <w:kern w:val="24"/>
          <w:lang w:eastAsia="fr-FR"/>
        </w:rPr>
        <w:t xml:space="preserve">- elles sont souvent « sans frontières » </w:t>
      </w:r>
      <w:r w:rsidR="00013D9F">
        <w:rPr>
          <w:rFonts w:eastAsia="Calibri"/>
          <w:bCs/>
          <w:kern w:val="24"/>
          <w:lang w:eastAsia="fr-FR"/>
        </w:rPr>
        <w:t>(migration, changement climatique).</w:t>
      </w:r>
    </w:p>
    <w:p w:rsidR="00437F17" w:rsidRPr="000E2EFA" w:rsidRDefault="00437F17" w:rsidP="00437F17">
      <w:pPr>
        <w:pStyle w:val="Sansinterligne"/>
        <w:rPr>
          <w:rFonts w:eastAsia="Calibri"/>
          <w:bCs/>
          <w:kern w:val="24"/>
          <w:lang w:eastAsia="fr-FR"/>
        </w:rPr>
      </w:pPr>
      <w:r w:rsidRPr="000E2EFA">
        <w:rPr>
          <w:rFonts w:eastAsia="Calibri"/>
          <w:bCs/>
          <w:kern w:val="24"/>
          <w:lang w:eastAsia="fr-FR"/>
        </w:rPr>
        <w:t xml:space="preserve">- elles nécessitent une réponse précoce, </w:t>
      </w:r>
      <w:r w:rsidR="00013D9F">
        <w:rPr>
          <w:rFonts w:eastAsia="Calibri"/>
          <w:bCs/>
          <w:kern w:val="24"/>
          <w:lang w:eastAsia="fr-FR"/>
        </w:rPr>
        <w:t>concertée</w:t>
      </w:r>
      <w:r w:rsidRPr="000E2EFA">
        <w:rPr>
          <w:rFonts w:eastAsia="Calibri"/>
          <w:bCs/>
          <w:kern w:val="24"/>
          <w:lang w:eastAsia="fr-FR"/>
        </w:rPr>
        <w:t>, internationale pour être efficace</w:t>
      </w:r>
    </w:p>
    <w:p w:rsidR="00437F17" w:rsidRPr="000E2EFA" w:rsidRDefault="009038B5" w:rsidP="00437F17">
      <w:pPr>
        <w:pStyle w:val="Sansinterligne"/>
        <w:rPr>
          <w:rFonts w:eastAsia="Calibri"/>
          <w:bCs/>
          <w:kern w:val="24"/>
          <w:lang w:eastAsia="fr-FR"/>
        </w:rPr>
      </w:pPr>
      <w:r>
        <w:rPr>
          <w:rFonts w:eastAsia="Calibri"/>
          <w:bCs/>
          <w:kern w:val="24"/>
          <w:lang w:eastAsia="fr-FR"/>
        </w:rPr>
        <w:t xml:space="preserve"> </w:t>
      </w:r>
    </w:p>
    <w:p w:rsidR="00437F17" w:rsidRPr="000E2EFA" w:rsidRDefault="00437F17" w:rsidP="00437F17">
      <w:pPr>
        <w:pStyle w:val="Sansinterligne"/>
        <w:rPr>
          <w:rFonts w:eastAsia="Calibri"/>
          <w:bCs/>
          <w:kern w:val="24"/>
          <w:lang w:eastAsia="fr-FR"/>
        </w:rPr>
      </w:pPr>
      <w:r w:rsidRPr="000E2EFA">
        <w:rPr>
          <w:rFonts w:eastAsia="Calibri"/>
          <w:bCs/>
          <w:kern w:val="24"/>
          <w:lang w:eastAsia="fr-FR"/>
        </w:rPr>
        <w:t>Les années  2000 : un siècle qui s’ouvre sur des menaces multiples</w:t>
      </w:r>
    </w:p>
    <w:p w:rsidR="00820BE6" w:rsidRPr="000E2EFA" w:rsidRDefault="003A5010" w:rsidP="003A5010">
      <w:pPr>
        <w:pStyle w:val="Sansinterligne"/>
        <w:rPr>
          <w:rFonts w:eastAsia="Calibri"/>
          <w:bCs/>
          <w:kern w:val="24"/>
          <w:lang w:eastAsia="fr-FR"/>
        </w:rPr>
      </w:pPr>
      <w:r>
        <w:rPr>
          <w:rFonts w:eastAsia="Calibri"/>
          <w:bCs/>
          <w:kern w:val="24"/>
          <w:lang w:eastAsia="fr-FR"/>
        </w:rPr>
        <w:t xml:space="preserve">- </w:t>
      </w:r>
      <w:r w:rsidR="00820BE6" w:rsidRPr="000E2EFA">
        <w:rPr>
          <w:rFonts w:eastAsia="Calibri"/>
          <w:bCs/>
          <w:kern w:val="24"/>
          <w:lang w:eastAsia="fr-FR"/>
        </w:rPr>
        <w:t>Des émergences diverses :</w:t>
      </w:r>
      <w:r>
        <w:rPr>
          <w:rFonts w:eastAsia="Calibri"/>
          <w:bCs/>
          <w:kern w:val="24"/>
          <w:lang w:eastAsia="fr-FR"/>
        </w:rPr>
        <w:t xml:space="preserve"> climats</w:t>
      </w:r>
      <w:r w:rsidR="00820BE6" w:rsidRPr="000E2EFA">
        <w:rPr>
          <w:rFonts w:eastAsia="Calibri"/>
          <w:bCs/>
          <w:kern w:val="24"/>
          <w:lang w:eastAsia="fr-FR"/>
        </w:rPr>
        <w:t>,</w:t>
      </w:r>
      <w:r>
        <w:rPr>
          <w:rFonts w:eastAsia="Calibri"/>
          <w:bCs/>
          <w:kern w:val="24"/>
          <w:lang w:eastAsia="fr-FR"/>
        </w:rPr>
        <w:t xml:space="preserve"> </w:t>
      </w:r>
      <w:r w:rsidR="00820BE6" w:rsidRPr="000E2EFA">
        <w:rPr>
          <w:rFonts w:eastAsia="Calibri"/>
          <w:bCs/>
          <w:kern w:val="24"/>
          <w:lang w:eastAsia="fr-FR"/>
        </w:rPr>
        <w:t>virus,</w:t>
      </w:r>
    </w:p>
    <w:p w:rsidR="00820BE6" w:rsidRPr="000E2EFA" w:rsidRDefault="003A5010" w:rsidP="003A5010">
      <w:pPr>
        <w:pStyle w:val="Sansinterligne"/>
        <w:rPr>
          <w:rFonts w:eastAsia="Calibri"/>
          <w:bCs/>
          <w:kern w:val="24"/>
          <w:lang w:eastAsia="fr-FR"/>
        </w:rPr>
      </w:pPr>
      <w:r>
        <w:rPr>
          <w:rFonts w:eastAsia="Calibri"/>
          <w:bCs/>
          <w:kern w:val="24"/>
          <w:lang w:eastAsia="fr-FR"/>
        </w:rPr>
        <w:t xml:space="preserve">- </w:t>
      </w:r>
      <w:r w:rsidR="00820BE6" w:rsidRPr="000E2EFA">
        <w:rPr>
          <w:rFonts w:eastAsia="Calibri"/>
          <w:bCs/>
          <w:kern w:val="24"/>
          <w:lang w:eastAsia="fr-FR"/>
        </w:rPr>
        <w:t>Des incertitudes multiples :</w:t>
      </w:r>
      <w:r>
        <w:rPr>
          <w:rFonts w:eastAsia="Calibri"/>
          <w:bCs/>
          <w:kern w:val="24"/>
          <w:lang w:eastAsia="fr-FR"/>
        </w:rPr>
        <w:t xml:space="preserve"> </w:t>
      </w:r>
      <w:r w:rsidRPr="000E2EFA">
        <w:rPr>
          <w:rFonts w:eastAsia="Calibri"/>
          <w:bCs/>
          <w:kern w:val="24"/>
          <w:lang w:eastAsia="fr-FR"/>
        </w:rPr>
        <w:t>informations, migrations, prévention</w:t>
      </w:r>
      <w:r w:rsidR="00820BE6" w:rsidRPr="000E2EFA">
        <w:rPr>
          <w:rFonts w:eastAsia="Calibri"/>
          <w:bCs/>
          <w:kern w:val="24"/>
          <w:lang w:eastAsia="fr-FR"/>
        </w:rPr>
        <w:t xml:space="preserve"> …..</w:t>
      </w:r>
    </w:p>
    <w:p w:rsidR="00820BE6" w:rsidRPr="000E2EFA" w:rsidRDefault="003A5010" w:rsidP="003A5010">
      <w:pPr>
        <w:pStyle w:val="Sansinterligne"/>
        <w:rPr>
          <w:rFonts w:eastAsia="Calibri"/>
          <w:bCs/>
          <w:kern w:val="24"/>
          <w:lang w:eastAsia="fr-FR"/>
        </w:rPr>
      </w:pPr>
      <w:r>
        <w:rPr>
          <w:rFonts w:eastAsia="Calibri"/>
          <w:bCs/>
          <w:kern w:val="24"/>
          <w:lang w:eastAsia="fr-FR"/>
        </w:rPr>
        <w:t xml:space="preserve">- </w:t>
      </w:r>
      <w:r w:rsidR="00820BE6" w:rsidRPr="000E2EFA">
        <w:rPr>
          <w:rFonts w:eastAsia="Calibri"/>
          <w:bCs/>
          <w:kern w:val="24"/>
          <w:lang w:eastAsia="fr-FR"/>
        </w:rPr>
        <w:t xml:space="preserve">Des attentes prospectives croissantes : </w:t>
      </w:r>
      <w:r w:rsidRPr="000E2EFA">
        <w:rPr>
          <w:rFonts w:eastAsia="Calibri"/>
          <w:bCs/>
          <w:kern w:val="24"/>
          <w:lang w:eastAsia="fr-FR"/>
        </w:rPr>
        <w:t>citoyens,</w:t>
      </w:r>
      <w:r w:rsidR="00820BE6" w:rsidRPr="000E2EFA">
        <w:rPr>
          <w:rFonts w:eastAsia="Calibri"/>
          <w:bCs/>
          <w:kern w:val="24"/>
          <w:lang w:eastAsia="fr-FR"/>
        </w:rPr>
        <w:t xml:space="preserve"> acteurs en </w:t>
      </w:r>
      <w:r w:rsidRPr="000E2EFA">
        <w:rPr>
          <w:rFonts w:eastAsia="Calibri"/>
          <w:bCs/>
          <w:kern w:val="24"/>
          <w:lang w:eastAsia="fr-FR"/>
        </w:rPr>
        <w:t>santé, décideurs</w:t>
      </w:r>
      <w:r w:rsidR="00820BE6" w:rsidRPr="000E2EFA">
        <w:rPr>
          <w:rFonts w:eastAsia="Calibri"/>
          <w:bCs/>
          <w:kern w:val="24"/>
          <w:lang w:eastAsia="fr-FR"/>
        </w:rPr>
        <w:t xml:space="preserve"> et politiqu</w:t>
      </w:r>
      <w:r w:rsidR="00BD05F5">
        <w:rPr>
          <w:rFonts w:eastAsia="Calibri"/>
          <w:bCs/>
          <w:kern w:val="24"/>
          <w:lang w:eastAsia="fr-FR"/>
        </w:rPr>
        <w:t>es</w:t>
      </w:r>
      <w:r w:rsidR="00820BE6" w:rsidRPr="000E2EFA">
        <w:rPr>
          <w:rFonts w:eastAsia="Calibri"/>
          <w:bCs/>
          <w:kern w:val="24"/>
          <w:lang w:eastAsia="fr-FR"/>
        </w:rPr>
        <w:t>, économistes ….</w:t>
      </w:r>
    </w:p>
    <w:p w:rsidR="00BD05F5" w:rsidRDefault="00BD05F5" w:rsidP="00437F17">
      <w:pPr>
        <w:pStyle w:val="Sansinterligne"/>
        <w:rPr>
          <w:rFonts w:eastAsia="Calibri"/>
          <w:bCs/>
          <w:kern w:val="24"/>
          <w:lang w:eastAsia="fr-FR"/>
        </w:rPr>
      </w:pPr>
    </w:p>
    <w:p w:rsidR="009038B5" w:rsidRDefault="00437F17" w:rsidP="00437F17">
      <w:pPr>
        <w:pStyle w:val="Sansinterligne"/>
        <w:rPr>
          <w:rFonts w:eastAsia="Calibri"/>
          <w:bCs/>
          <w:kern w:val="24"/>
          <w:lang w:eastAsia="fr-FR"/>
        </w:rPr>
      </w:pPr>
      <w:r w:rsidRPr="000E2EFA">
        <w:rPr>
          <w:rFonts w:eastAsia="Calibri"/>
          <w:bCs/>
          <w:kern w:val="24"/>
          <w:lang w:eastAsia="fr-FR"/>
        </w:rPr>
        <w:t>Une</w:t>
      </w:r>
      <w:r w:rsidR="00BD05F5">
        <w:rPr>
          <w:rFonts w:eastAsia="Calibri"/>
          <w:bCs/>
          <w:kern w:val="24"/>
          <w:lang w:eastAsia="fr-FR"/>
        </w:rPr>
        <w:t xml:space="preserve"> perception des risques confuse (quelle source croire), multiple et remplie d’incertitudes (les</w:t>
      </w:r>
      <w:r w:rsidRPr="000E2EFA">
        <w:rPr>
          <w:rFonts w:eastAsia="Calibri"/>
          <w:bCs/>
          <w:kern w:val="24"/>
          <w:lang w:eastAsia="fr-FR"/>
        </w:rPr>
        <w:t xml:space="preserve"> menaces </w:t>
      </w:r>
      <w:r w:rsidR="00BD05F5">
        <w:rPr>
          <w:rFonts w:eastAsia="Calibri"/>
          <w:bCs/>
          <w:kern w:val="24"/>
          <w:lang w:eastAsia="fr-FR"/>
        </w:rPr>
        <w:t>sont parfoi</w:t>
      </w:r>
      <w:r w:rsidR="009038B5">
        <w:rPr>
          <w:rFonts w:eastAsia="Calibri"/>
          <w:bCs/>
          <w:kern w:val="24"/>
          <w:lang w:eastAsia="fr-FR"/>
        </w:rPr>
        <w:t xml:space="preserve">s graves parfois hypothétiques ; ex : quelle politique prendre vis-à-vis des OGM (autoriser/interdire ?), où mettre la limite des rayonnements (DAS des portables)… </w:t>
      </w:r>
    </w:p>
    <w:p w:rsidR="009038B5" w:rsidRPr="000E2EFA" w:rsidRDefault="009038B5" w:rsidP="00437F17">
      <w:pPr>
        <w:pStyle w:val="Sansinterligne"/>
        <w:rPr>
          <w:rFonts w:eastAsia="Calibri"/>
          <w:bCs/>
          <w:kern w:val="24"/>
          <w:lang w:eastAsia="fr-FR"/>
        </w:rPr>
      </w:pPr>
    </w:p>
    <w:p w:rsidR="009038B5" w:rsidRDefault="009038B5" w:rsidP="009038B5">
      <w:pPr>
        <w:pStyle w:val="Sansinterligne"/>
        <w:rPr>
          <w:rFonts w:eastAsia="Calibri"/>
          <w:bCs/>
          <w:kern w:val="24"/>
          <w:lang w:eastAsia="fr-FR"/>
        </w:rPr>
      </w:pPr>
      <w:r w:rsidRPr="000E2EFA">
        <w:rPr>
          <w:rFonts w:eastAsia="Calibri"/>
          <w:bCs/>
          <w:kern w:val="24"/>
          <w:lang w:eastAsia="fr-FR"/>
        </w:rPr>
        <w:t xml:space="preserve">La </w:t>
      </w:r>
      <w:r w:rsidRPr="00A04A9A">
        <w:rPr>
          <w:rFonts w:eastAsia="Calibri"/>
          <w:bCs/>
          <w:i/>
          <w:kern w:val="24"/>
          <w:lang w:eastAsia="fr-FR"/>
        </w:rPr>
        <w:t>veille sanitaire</w:t>
      </w:r>
      <w:r w:rsidRPr="000E2EFA">
        <w:rPr>
          <w:rFonts w:eastAsia="Calibri"/>
          <w:bCs/>
          <w:kern w:val="24"/>
          <w:lang w:eastAsia="fr-FR"/>
        </w:rPr>
        <w:t xml:space="preserve"> a pour mission d’identifier, évaluer, informer, alerter et contribuer à la gestion des risques sanitaires</w:t>
      </w:r>
      <w:r>
        <w:rPr>
          <w:rFonts w:eastAsia="Calibri"/>
          <w:bCs/>
          <w:kern w:val="24"/>
          <w:lang w:eastAsia="fr-FR"/>
        </w:rPr>
        <w:t>.</w:t>
      </w:r>
    </w:p>
    <w:p w:rsidR="009038B5" w:rsidRDefault="009038B5" w:rsidP="009038B5">
      <w:pPr>
        <w:pStyle w:val="Sansinterligne"/>
        <w:rPr>
          <w:rFonts w:eastAsia="Calibri"/>
          <w:bCs/>
          <w:kern w:val="24"/>
          <w:lang w:eastAsia="fr-FR"/>
        </w:rPr>
      </w:pPr>
    </w:p>
    <w:p w:rsidR="000E1F69" w:rsidRDefault="000E1F69" w:rsidP="009038B5">
      <w:pPr>
        <w:pStyle w:val="Sansinterligne"/>
        <w:rPr>
          <w:rFonts w:eastAsia="Calibri"/>
          <w:bCs/>
          <w:kern w:val="24"/>
          <w:lang w:eastAsia="fr-FR"/>
        </w:rPr>
      </w:pPr>
    </w:p>
    <w:p w:rsidR="007B32E7" w:rsidRPr="000E2EFA" w:rsidRDefault="00200ACB" w:rsidP="009038B5">
      <w:pPr>
        <w:pStyle w:val="Sansinterligne"/>
        <w:rPr>
          <w:rFonts w:eastAsia="Calibri"/>
          <w:bCs/>
          <w:kern w:val="24"/>
          <w:lang w:eastAsia="fr-FR"/>
        </w:rPr>
      </w:pPr>
      <w:r>
        <w:rPr>
          <w:rFonts w:eastAsia="Calibri"/>
          <w:bCs/>
          <w:kern w:val="24"/>
          <w:lang w:eastAsia="fr-FR"/>
        </w:rPr>
        <w:lastRenderedPageBreak/>
        <w:t>Cela implique :</w:t>
      </w:r>
    </w:p>
    <w:p w:rsidR="003719C3" w:rsidRPr="000E2EFA" w:rsidRDefault="003719C3" w:rsidP="00437F17">
      <w:pPr>
        <w:pStyle w:val="Sansinterligne"/>
        <w:rPr>
          <w:rFonts w:eastAsia="Calibri"/>
          <w:bCs/>
          <w:kern w:val="24"/>
          <w:lang w:eastAsia="fr-FR"/>
        </w:rPr>
      </w:pPr>
    </w:p>
    <w:p w:rsidR="00820BE6" w:rsidRPr="000E2EFA" w:rsidRDefault="000E1F69" w:rsidP="000E1F69">
      <w:pPr>
        <w:pStyle w:val="Sansinterligne"/>
        <w:numPr>
          <w:ilvl w:val="0"/>
          <w:numId w:val="52"/>
        </w:numPr>
        <w:rPr>
          <w:rFonts w:eastAsia="Calibri"/>
          <w:bCs/>
          <w:kern w:val="24"/>
          <w:lang w:eastAsia="fr-FR"/>
        </w:rPr>
      </w:pPr>
      <w:r>
        <w:rPr>
          <w:rFonts w:eastAsia="Calibri"/>
          <w:bCs/>
          <w:kern w:val="24"/>
          <w:lang w:eastAsia="fr-FR"/>
        </w:rPr>
        <w:t>D’a</w:t>
      </w:r>
      <w:r w:rsidR="007B32E7">
        <w:rPr>
          <w:rFonts w:eastAsia="Calibri"/>
          <w:bCs/>
          <w:kern w:val="24"/>
          <w:lang w:eastAsia="fr-FR"/>
        </w:rPr>
        <w:t xml:space="preserve">nticiper </w:t>
      </w:r>
      <w:r w:rsidR="00820BE6" w:rsidRPr="000E2EFA">
        <w:rPr>
          <w:rFonts w:eastAsia="Calibri"/>
          <w:bCs/>
          <w:kern w:val="24"/>
          <w:lang w:eastAsia="fr-FR"/>
        </w:rPr>
        <w:t>l’émergence du risque</w:t>
      </w:r>
      <w:r>
        <w:rPr>
          <w:rFonts w:eastAsia="Calibri"/>
          <w:bCs/>
          <w:kern w:val="24"/>
          <w:lang w:eastAsia="fr-FR"/>
        </w:rPr>
        <w:t> :</w:t>
      </w:r>
    </w:p>
    <w:p w:rsidR="00437F17" w:rsidRPr="000E2EFA" w:rsidRDefault="00437F17" w:rsidP="007B32E7">
      <w:pPr>
        <w:pStyle w:val="Sansinterligne"/>
        <w:rPr>
          <w:rFonts w:eastAsia="Calibri"/>
          <w:bCs/>
          <w:kern w:val="24"/>
          <w:lang w:eastAsia="fr-FR"/>
        </w:rPr>
      </w:pPr>
      <w:r w:rsidRPr="000E2EFA">
        <w:rPr>
          <w:rFonts w:eastAsia="Calibri"/>
          <w:bCs/>
          <w:kern w:val="24"/>
          <w:lang w:eastAsia="fr-FR"/>
        </w:rPr>
        <w:t>- environnement</w:t>
      </w:r>
      <w:r w:rsidR="000E1F69">
        <w:rPr>
          <w:rFonts w:eastAsia="Calibri"/>
          <w:bCs/>
          <w:kern w:val="24"/>
          <w:lang w:eastAsia="fr-FR"/>
        </w:rPr>
        <w:t>al</w:t>
      </w:r>
      <w:r w:rsidR="007B32E7">
        <w:rPr>
          <w:rFonts w:eastAsia="Calibri"/>
          <w:bCs/>
          <w:kern w:val="24"/>
          <w:lang w:eastAsia="fr-FR"/>
        </w:rPr>
        <w:t xml:space="preserve"> : </w:t>
      </w:r>
      <w:r w:rsidRPr="000E2EFA">
        <w:rPr>
          <w:rFonts w:eastAsia="Calibri"/>
          <w:bCs/>
          <w:kern w:val="24"/>
          <w:lang w:eastAsia="fr-FR"/>
        </w:rPr>
        <w:t>climat</w:t>
      </w:r>
      <w:r w:rsidR="007B32E7">
        <w:rPr>
          <w:rFonts w:eastAsia="Calibri"/>
          <w:bCs/>
          <w:kern w:val="24"/>
          <w:lang w:eastAsia="fr-FR"/>
        </w:rPr>
        <w:t>,</w:t>
      </w:r>
      <w:r w:rsidRPr="000E2EFA">
        <w:rPr>
          <w:rFonts w:eastAsia="Calibri"/>
          <w:bCs/>
          <w:kern w:val="24"/>
          <w:lang w:eastAsia="fr-FR"/>
        </w:rPr>
        <w:t xml:space="preserve"> </w:t>
      </w:r>
      <w:r w:rsidR="007B32E7">
        <w:rPr>
          <w:rFonts w:eastAsia="Calibri"/>
          <w:bCs/>
          <w:kern w:val="24"/>
          <w:lang w:eastAsia="fr-FR"/>
        </w:rPr>
        <w:t xml:space="preserve">pollution (air (particules, CO), eau, sols (pesticides)), catastrophes (AZF, </w:t>
      </w:r>
      <w:r w:rsidRPr="000E2EFA">
        <w:rPr>
          <w:rFonts w:eastAsia="Calibri"/>
          <w:bCs/>
          <w:kern w:val="24"/>
          <w:lang w:eastAsia="fr-FR"/>
        </w:rPr>
        <w:t>F</w:t>
      </w:r>
      <w:r w:rsidR="007B32E7">
        <w:rPr>
          <w:rFonts w:eastAsia="Calibri"/>
          <w:bCs/>
          <w:kern w:val="24"/>
          <w:lang w:eastAsia="fr-FR"/>
        </w:rPr>
        <w:t>ukushima, marées noires).</w:t>
      </w:r>
    </w:p>
    <w:p w:rsidR="00437F17" w:rsidRPr="000E2EFA" w:rsidRDefault="007B32E7" w:rsidP="00437F17">
      <w:pPr>
        <w:pStyle w:val="Sansinterligne"/>
        <w:rPr>
          <w:rFonts w:eastAsia="Calibri"/>
          <w:bCs/>
          <w:kern w:val="24"/>
          <w:lang w:eastAsia="fr-FR"/>
        </w:rPr>
      </w:pPr>
      <w:r>
        <w:rPr>
          <w:rFonts w:eastAsia="Calibri"/>
          <w:bCs/>
          <w:kern w:val="24"/>
          <w:lang w:eastAsia="fr-FR"/>
        </w:rPr>
        <w:t xml:space="preserve">-  animal : </w:t>
      </w:r>
      <w:r w:rsidR="000E1F69">
        <w:rPr>
          <w:rFonts w:eastAsia="Calibri"/>
          <w:bCs/>
          <w:kern w:val="24"/>
          <w:lang w:eastAsia="fr-FR"/>
        </w:rPr>
        <w:t>épizootie et vecteurs.</w:t>
      </w:r>
      <w:r w:rsidR="00437F17" w:rsidRPr="000E2EFA">
        <w:rPr>
          <w:rFonts w:eastAsia="Calibri"/>
          <w:bCs/>
          <w:kern w:val="24"/>
          <w:lang w:eastAsia="fr-FR"/>
        </w:rPr>
        <w:t xml:space="preserve">             </w:t>
      </w:r>
      <w:r w:rsidR="00437F17" w:rsidRPr="000E2EFA">
        <w:rPr>
          <w:rFonts w:eastAsia="Calibri"/>
          <w:bCs/>
          <w:kern w:val="24"/>
          <w:lang w:eastAsia="fr-FR"/>
        </w:rPr>
        <w:tab/>
      </w:r>
    </w:p>
    <w:p w:rsidR="00437F17" w:rsidRDefault="007B32E7" w:rsidP="007B32E7">
      <w:pPr>
        <w:pStyle w:val="Sansinterligne"/>
        <w:rPr>
          <w:rFonts w:eastAsia="Calibri"/>
          <w:bCs/>
          <w:kern w:val="24"/>
          <w:lang w:eastAsia="fr-FR"/>
        </w:rPr>
      </w:pPr>
      <w:r>
        <w:rPr>
          <w:rFonts w:eastAsia="Calibri"/>
          <w:bCs/>
          <w:kern w:val="24"/>
          <w:lang w:eastAsia="fr-FR"/>
        </w:rPr>
        <w:t xml:space="preserve">-  </w:t>
      </w:r>
      <w:r w:rsidR="000E1F69">
        <w:rPr>
          <w:rFonts w:eastAsia="Calibri"/>
          <w:bCs/>
          <w:kern w:val="24"/>
          <w:lang w:eastAsia="fr-FR"/>
        </w:rPr>
        <w:t>humain</w:t>
      </w:r>
      <w:r>
        <w:rPr>
          <w:rFonts w:eastAsia="Calibri"/>
          <w:bCs/>
          <w:kern w:val="24"/>
          <w:lang w:eastAsia="fr-FR"/>
        </w:rPr>
        <w:t> : migration,</w:t>
      </w:r>
      <w:r w:rsidR="00437F17" w:rsidRPr="000E2EFA">
        <w:rPr>
          <w:rFonts w:eastAsia="Calibri"/>
          <w:bCs/>
          <w:kern w:val="24"/>
          <w:lang w:eastAsia="fr-FR"/>
        </w:rPr>
        <w:t xml:space="preserve"> comportements</w:t>
      </w:r>
      <w:r>
        <w:rPr>
          <w:rFonts w:eastAsia="Calibri"/>
          <w:bCs/>
          <w:kern w:val="24"/>
          <w:lang w:eastAsia="fr-FR"/>
        </w:rPr>
        <w:t>,</w:t>
      </w:r>
      <w:r w:rsidR="00437F17" w:rsidRPr="000E2EFA">
        <w:rPr>
          <w:rFonts w:eastAsia="Calibri"/>
          <w:bCs/>
          <w:kern w:val="24"/>
          <w:lang w:eastAsia="fr-FR"/>
        </w:rPr>
        <w:t xml:space="preserve"> </w:t>
      </w:r>
      <w:r>
        <w:rPr>
          <w:rFonts w:eastAsia="Calibri"/>
          <w:bCs/>
          <w:kern w:val="24"/>
          <w:lang w:eastAsia="fr-FR"/>
        </w:rPr>
        <w:t>guerre/conflits</w:t>
      </w:r>
    </w:p>
    <w:p w:rsidR="007B32E7" w:rsidRDefault="007B32E7" w:rsidP="007B32E7">
      <w:pPr>
        <w:pStyle w:val="Sansinterligne"/>
        <w:rPr>
          <w:rFonts w:eastAsia="Calibri"/>
          <w:bCs/>
          <w:kern w:val="24"/>
          <w:lang w:eastAsia="fr-FR"/>
        </w:rPr>
      </w:pPr>
    </w:p>
    <w:p w:rsidR="00820BE6" w:rsidRPr="000E2EFA" w:rsidRDefault="007B32E7" w:rsidP="000E1F69">
      <w:pPr>
        <w:pStyle w:val="Sansinterligne"/>
        <w:numPr>
          <w:ilvl w:val="0"/>
          <w:numId w:val="52"/>
        </w:numPr>
        <w:rPr>
          <w:rFonts w:eastAsia="Calibri"/>
          <w:bCs/>
          <w:kern w:val="24"/>
          <w:lang w:eastAsia="fr-FR"/>
        </w:rPr>
      </w:pPr>
      <w:r>
        <w:rPr>
          <w:rFonts w:eastAsia="Calibri"/>
          <w:bCs/>
          <w:kern w:val="24"/>
          <w:lang w:eastAsia="fr-FR"/>
        </w:rPr>
        <w:t>D</w:t>
      </w:r>
      <w:r w:rsidR="000E1F69">
        <w:rPr>
          <w:rFonts w:eastAsia="Calibri"/>
          <w:bCs/>
          <w:kern w:val="24"/>
          <w:lang w:eastAsia="fr-FR"/>
        </w:rPr>
        <w:t>e d</w:t>
      </w:r>
      <w:r>
        <w:rPr>
          <w:rFonts w:eastAsia="Calibri"/>
          <w:bCs/>
          <w:kern w:val="24"/>
          <w:lang w:eastAsia="fr-FR"/>
        </w:rPr>
        <w:t>étecter</w:t>
      </w:r>
      <w:r w:rsidR="00820BE6" w:rsidRPr="000E2EFA">
        <w:rPr>
          <w:rFonts w:eastAsia="Calibri"/>
          <w:bCs/>
          <w:kern w:val="24"/>
          <w:lang w:eastAsia="fr-FR"/>
        </w:rPr>
        <w:t xml:space="preserve"> les conséquences</w:t>
      </w:r>
    </w:p>
    <w:p w:rsidR="00437F17" w:rsidRPr="000E2EFA" w:rsidRDefault="00437F17" w:rsidP="00437F17">
      <w:pPr>
        <w:pStyle w:val="Sansinterligne"/>
        <w:rPr>
          <w:rFonts w:eastAsia="Calibri"/>
          <w:bCs/>
          <w:kern w:val="24"/>
          <w:lang w:eastAsia="fr-FR"/>
        </w:rPr>
      </w:pPr>
      <w:r w:rsidRPr="000E2EFA">
        <w:rPr>
          <w:rFonts w:eastAsia="Calibri"/>
          <w:bCs/>
          <w:kern w:val="24"/>
          <w:lang w:eastAsia="fr-FR"/>
        </w:rPr>
        <w:t>-</w:t>
      </w:r>
      <w:r w:rsidR="00200ACB">
        <w:rPr>
          <w:rFonts w:eastAsia="Calibri"/>
          <w:bCs/>
          <w:kern w:val="24"/>
          <w:lang w:eastAsia="fr-FR"/>
        </w:rPr>
        <w:t xml:space="preserve"> surveillance des maladies : DO</w:t>
      </w:r>
      <w:r w:rsidRPr="000E2EFA">
        <w:rPr>
          <w:rFonts w:eastAsia="Calibri"/>
          <w:bCs/>
          <w:kern w:val="24"/>
          <w:lang w:eastAsia="fr-FR"/>
        </w:rPr>
        <w:t>, et réseaux</w:t>
      </w:r>
    </w:p>
    <w:p w:rsidR="00200ACB" w:rsidRDefault="00200ACB" w:rsidP="00437F17">
      <w:pPr>
        <w:pStyle w:val="Sansinterligne"/>
        <w:rPr>
          <w:rFonts w:eastAsia="Calibri"/>
          <w:bCs/>
          <w:kern w:val="24"/>
          <w:lang w:eastAsia="fr-FR"/>
        </w:rPr>
      </w:pPr>
      <w:r>
        <w:rPr>
          <w:rFonts w:eastAsia="Calibri"/>
          <w:bCs/>
          <w:kern w:val="24"/>
          <w:lang w:eastAsia="fr-FR"/>
        </w:rPr>
        <w:t>- consommation médicaments</w:t>
      </w:r>
    </w:p>
    <w:p w:rsidR="00200ACB" w:rsidRDefault="00437F17" w:rsidP="00437F17">
      <w:pPr>
        <w:pStyle w:val="Sansinterligne"/>
        <w:rPr>
          <w:rFonts w:eastAsia="Calibri"/>
          <w:bCs/>
          <w:kern w:val="24"/>
          <w:lang w:eastAsia="fr-FR"/>
        </w:rPr>
      </w:pPr>
      <w:r w:rsidRPr="000E2EFA">
        <w:rPr>
          <w:rFonts w:eastAsia="Calibri"/>
          <w:bCs/>
          <w:kern w:val="24"/>
          <w:lang w:eastAsia="fr-FR"/>
        </w:rPr>
        <w:t>- é</w:t>
      </w:r>
      <w:r w:rsidR="00200ACB">
        <w:rPr>
          <w:rFonts w:eastAsia="Calibri"/>
          <w:bCs/>
          <w:kern w:val="24"/>
          <w:lang w:eastAsia="fr-FR"/>
        </w:rPr>
        <w:t>volution des agents infectieux</w:t>
      </w:r>
    </w:p>
    <w:p w:rsidR="00200ACB" w:rsidRDefault="00200ACB" w:rsidP="00437F17">
      <w:pPr>
        <w:pStyle w:val="Sansinterligne"/>
        <w:rPr>
          <w:rFonts w:eastAsia="Calibri"/>
          <w:bCs/>
          <w:kern w:val="24"/>
          <w:lang w:eastAsia="fr-FR"/>
        </w:rPr>
      </w:pPr>
    </w:p>
    <w:p w:rsidR="00437F17" w:rsidRPr="000E2EFA" w:rsidRDefault="00200ACB" w:rsidP="000E1F69">
      <w:pPr>
        <w:pStyle w:val="Sansinterligne"/>
        <w:numPr>
          <w:ilvl w:val="0"/>
          <w:numId w:val="52"/>
        </w:numPr>
        <w:rPr>
          <w:rFonts w:eastAsia="Calibri"/>
          <w:bCs/>
          <w:kern w:val="24"/>
          <w:lang w:eastAsia="fr-FR"/>
        </w:rPr>
      </w:pPr>
      <w:r>
        <w:rPr>
          <w:rFonts w:eastAsia="Calibri"/>
          <w:bCs/>
          <w:kern w:val="24"/>
          <w:lang w:eastAsia="fr-FR"/>
        </w:rPr>
        <w:t xml:space="preserve">Et modéliser </w:t>
      </w:r>
      <w:r w:rsidR="00437F17" w:rsidRPr="000E2EFA">
        <w:rPr>
          <w:rFonts w:eastAsia="Calibri"/>
          <w:bCs/>
          <w:kern w:val="24"/>
          <w:lang w:eastAsia="fr-FR"/>
        </w:rPr>
        <w:t xml:space="preserve">les scenarios du possible </w:t>
      </w:r>
    </w:p>
    <w:p w:rsidR="00437F17" w:rsidRPr="000E2EFA" w:rsidRDefault="00200ACB" w:rsidP="00200ACB">
      <w:pPr>
        <w:pStyle w:val="Sansinterligne"/>
        <w:rPr>
          <w:rFonts w:eastAsia="Calibri"/>
          <w:bCs/>
          <w:kern w:val="24"/>
          <w:lang w:eastAsia="fr-FR"/>
        </w:rPr>
      </w:pPr>
      <w:r>
        <w:rPr>
          <w:rFonts w:eastAsia="Calibri"/>
          <w:bCs/>
          <w:kern w:val="24"/>
          <w:lang w:eastAsia="fr-FR"/>
        </w:rPr>
        <w:t>- Contagiosité,</w:t>
      </w:r>
      <w:r w:rsidR="00437F17" w:rsidRPr="000E2EFA">
        <w:rPr>
          <w:rFonts w:eastAsia="Calibri"/>
          <w:bCs/>
          <w:kern w:val="24"/>
          <w:lang w:eastAsia="fr-FR"/>
        </w:rPr>
        <w:t xml:space="preserve"> place des mesures barrières</w:t>
      </w:r>
    </w:p>
    <w:p w:rsidR="00200ACB" w:rsidRDefault="00200ACB" w:rsidP="00437F17">
      <w:pPr>
        <w:pStyle w:val="Sansinterligne"/>
        <w:rPr>
          <w:rFonts w:eastAsia="Calibri"/>
          <w:bCs/>
          <w:kern w:val="24"/>
          <w:lang w:eastAsia="fr-FR"/>
        </w:rPr>
      </w:pPr>
      <w:r>
        <w:rPr>
          <w:rFonts w:eastAsia="Calibri"/>
          <w:bCs/>
          <w:kern w:val="24"/>
          <w:lang w:eastAsia="fr-FR"/>
        </w:rPr>
        <w:t xml:space="preserve">- Sévérité potentielle : formes graves, létalité, </w:t>
      </w:r>
      <w:r w:rsidR="00437F17" w:rsidRPr="000E2EFA">
        <w:rPr>
          <w:rFonts w:eastAsia="Calibri"/>
          <w:bCs/>
          <w:kern w:val="24"/>
          <w:lang w:eastAsia="fr-FR"/>
        </w:rPr>
        <w:t xml:space="preserve">impact </w:t>
      </w:r>
      <w:r w:rsidRPr="000E2EFA">
        <w:rPr>
          <w:rFonts w:eastAsia="Calibri"/>
          <w:bCs/>
          <w:kern w:val="24"/>
          <w:lang w:eastAsia="fr-FR"/>
        </w:rPr>
        <w:t>sanitaire,</w:t>
      </w:r>
      <w:r w:rsidR="00437F17" w:rsidRPr="000E2EFA">
        <w:rPr>
          <w:rFonts w:eastAsia="Calibri"/>
          <w:bCs/>
          <w:kern w:val="24"/>
          <w:lang w:eastAsia="fr-FR"/>
        </w:rPr>
        <w:t xml:space="preserve"> </w:t>
      </w:r>
      <w:r w:rsidRPr="000E2EFA">
        <w:rPr>
          <w:rFonts w:eastAsia="Calibri"/>
          <w:bCs/>
          <w:kern w:val="24"/>
          <w:lang w:eastAsia="fr-FR"/>
        </w:rPr>
        <w:t>social,</w:t>
      </w:r>
      <w:r w:rsidR="00437F17" w:rsidRPr="000E2EFA">
        <w:rPr>
          <w:rFonts w:eastAsia="Calibri"/>
          <w:bCs/>
          <w:kern w:val="24"/>
          <w:lang w:eastAsia="fr-FR"/>
        </w:rPr>
        <w:t xml:space="preserve"> économique</w:t>
      </w:r>
    </w:p>
    <w:p w:rsidR="00200ACB" w:rsidRDefault="00200ACB" w:rsidP="00437F17">
      <w:pPr>
        <w:pStyle w:val="Sansinterligne"/>
        <w:rPr>
          <w:rFonts w:eastAsia="Calibri"/>
          <w:bCs/>
          <w:kern w:val="24"/>
          <w:lang w:eastAsia="fr-FR"/>
        </w:rPr>
      </w:pPr>
    </w:p>
    <w:p w:rsidR="000E1F69" w:rsidRDefault="00437F17" w:rsidP="000E1F69">
      <w:pPr>
        <w:pStyle w:val="Sansinterligne"/>
        <w:numPr>
          <w:ilvl w:val="0"/>
          <w:numId w:val="52"/>
        </w:numPr>
        <w:rPr>
          <w:rFonts w:eastAsia="Calibri"/>
          <w:bCs/>
          <w:kern w:val="24"/>
          <w:lang w:eastAsia="fr-FR"/>
        </w:rPr>
      </w:pPr>
      <w:r w:rsidRPr="000E2EFA">
        <w:rPr>
          <w:rFonts w:eastAsia="Calibri"/>
          <w:bCs/>
          <w:kern w:val="24"/>
          <w:lang w:eastAsia="fr-FR"/>
        </w:rPr>
        <w:t>La surveillance de l’</w:t>
      </w:r>
      <w:r w:rsidR="000E1F69">
        <w:rPr>
          <w:rFonts w:eastAsia="Calibri"/>
          <w:bCs/>
          <w:kern w:val="24"/>
          <w:lang w:eastAsia="fr-FR"/>
        </w:rPr>
        <w:t xml:space="preserve">imprévisible : </w:t>
      </w:r>
    </w:p>
    <w:p w:rsidR="000E1F69" w:rsidRDefault="000E1F69" w:rsidP="00437F17">
      <w:pPr>
        <w:pStyle w:val="Sansinterligne"/>
        <w:rPr>
          <w:rFonts w:eastAsia="Calibri"/>
          <w:bCs/>
          <w:kern w:val="24"/>
          <w:lang w:eastAsia="fr-FR"/>
        </w:rPr>
      </w:pPr>
    </w:p>
    <w:p w:rsidR="00200ACB" w:rsidRDefault="007063B2" w:rsidP="00437F17">
      <w:pPr>
        <w:pStyle w:val="Sansinterligne"/>
        <w:rPr>
          <w:rFonts w:eastAsia="Calibri"/>
          <w:bCs/>
          <w:kern w:val="24"/>
          <w:lang w:eastAsia="fr-FR"/>
        </w:rPr>
      </w:pPr>
      <w:r w:rsidRPr="007063B2">
        <w:rPr>
          <w:rFonts w:eastAsia="Calibri"/>
          <w:bCs/>
          <w:kern w:val="24"/>
          <w:lang w:eastAsia="fr-FR"/>
        </w:rPr>
        <w:sym w:font="Wingdings" w:char="F0E0"/>
      </w:r>
      <w:r>
        <w:rPr>
          <w:rFonts w:eastAsia="Calibri"/>
          <w:bCs/>
          <w:kern w:val="24"/>
          <w:lang w:eastAsia="fr-FR"/>
        </w:rPr>
        <w:t xml:space="preserve"> </w:t>
      </w:r>
      <w:r w:rsidR="000E1F69">
        <w:rPr>
          <w:rFonts w:eastAsia="Calibri"/>
          <w:bCs/>
          <w:kern w:val="24"/>
          <w:lang w:eastAsia="fr-FR"/>
        </w:rPr>
        <w:t>L</w:t>
      </w:r>
      <w:r w:rsidR="00200ACB">
        <w:rPr>
          <w:rFonts w:eastAsia="Calibri"/>
          <w:bCs/>
          <w:kern w:val="24"/>
          <w:lang w:eastAsia="fr-FR"/>
        </w:rPr>
        <w:t>e bioterrorisme (où, quand, quoi, qui…)</w:t>
      </w:r>
    </w:p>
    <w:p w:rsidR="00200ACB" w:rsidRDefault="00200ACB" w:rsidP="00437F17">
      <w:pPr>
        <w:pStyle w:val="Sansinterligne"/>
        <w:rPr>
          <w:rFonts w:eastAsia="Calibri"/>
          <w:bCs/>
          <w:kern w:val="24"/>
          <w:lang w:eastAsia="fr-FR"/>
        </w:rPr>
      </w:pPr>
      <w:r>
        <w:rPr>
          <w:rFonts w:eastAsia="Calibri"/>
          <w:bCs/>
          <w:kern w:val="24"/>
          <w:lang w:eastAsia="fr-FR"/>
        </w:rPr>
        <w:t>- La diversité du risque rend la surveillance difficile.</w:t>
      </w:r>
    </w:p>
    <w:p w:rsidR="00200ACB" w:rsidRDefault="00200ACB" w:rsidP="00437F17">
      <w:pPr>
        <w:pStyle w:val="Sansinterligne"/>
        <w:rPr>
          <w:rFonts w:eastAsia="Calibri"/>
          <w:bCs/>
          <w:kern w:val="24"/>
          <w:lang w:eastAsia="fr-FR"/>
        </w:rPr>
      </w:pPr>
      <w:r>
        <w:rPr>
          <w:rFonts w:eastAsia="Calibri"/>
          <w:bCs/>
          <w:kern w:val="24"/>
          <w:lang w:eastAsia="fr-FR"/>
        </w:rPr>
        <w:t>-</w:t>
      </w:r>
      <w:r w:rsidR="000E1F69">
        <w:rPr>
          <w:rFonts w:eastAsia="Calibri"/>
          <w:bCs/>
          <w:kern w:val="24"/>
          <w:lang w:eastAsia="fr-FR"/>
        </w:rPr>
        <w:t xml:space="preserve"> </w:t>
      </w:r>
      <w:r>
        <w:rPr>
          <w:rFonts w:eastAsia="Calibri"/>
          <w:bCs/>
          <w:kern w:val="24"/>
          <w:lang w:eastAsia="fr-FR"/>
        </w:rPr>
        <w:t xml:space="preserve">Aujourd’hui on craint une attaque à la toxine botulique (qu’il suffirait d’introduire dans un réseau d’eau pour déclencher une épidémie) ou à Variola major (après l’éradication de la variole en 1977, </w:t>
      </w:r>
      <w:r w:rsidR="000E1F69">
        <w:rPr>
          <w:rFonts w:eastAsia="Calibri"/>
          <w:bCs/>
          <w:kern w:val="24"/>
          <w:lang w:eastAsia="fr-FR"/>
        </w:rPr>
        <w:t>les Etats Unis et l’URSS ont conservé des souches active. Après la chute du mur, on ne sait pas ce qu’elles sont devenues).</w:t>
      </w:r>
    </w:p>
    <w:p w:rsidR="00186E3A" w:rsidRDefault="000E1F69" w:rsidP="00437F17">
      <w:pPr>
        <w:pStyle w:val="Sansinterligne"/>
        <w:rPr>
          <w:rFonts w:eastAsia="Calibri"/>
          <w:bCs/>
          <w:kern w:val="24"/>
          <w:lang w:eastAsia="fr-FR"/>
        </w:rPr>
      </w:pPr>
      <w:r>
        <w:rPr>
          <w:rFonts w:eastAsia="Calibri"/>
          <w:bCs/>
          <w:kern w:val="24"/>
          <w:lang w:eastAsia="fr-FR"/>
        </w:rPr>
        <w:t>- Que faire contre ce risque ? Par exemple, après l’attaque à l’anthrax dirigée contre des sénateurs Américains, des enveloppes contenant de la poudre blanche ont été envoyées à certaines personnes en France. Que fallait-il faire ? Dépister toutes les enveloppes ? Traiter d’office tous ceux qui recevaient du courrier ?</w:t>
      </w:r>
    </w:p>
    <w:p w:rsidR="000E1F69" w:rsidRDefault="000E1F69" w:rsidP="00437F17">
      <w:pPr>
        <w:pStyle w:val="Sansinterligne"/>
        <w:rPr>
          <w:rFonts w:eastAsia="Calibri"/>
          <w:bCs/>
          <w:kern w:val="24"/>
          <w:lang w:eastAsia="fr-FR"/>
        </w:rPr>
      </w:pPr>
    </w:p>
    <w:p w:rsidR="00820BE6" w:rsidRPr="000E1F69" w:rsidRDefault="007063B2" w:rsidP="000E1F69">
      <w:pPr>
        <w:pStyle w:val="Sansinterligne"/>
      </w:pPr>
      <w:r>
        <w:sym w:font="Wingdings" w:char="F0E0"/>
      </w:r>
      <w:r>
        <w:t xml:space="preserve"> </w:t>
      </w:r>
      <w:r w:rsidR="00820BE6" w:rsidRPr="000E1F69">
        <w:t>De nouveaux agents infectieux</w:t>
      </w:r>
      <w:r w:rsidR="000E1F69">
        <w:br/>
      </w:r>
      <w:r w:rsidR="00820BE6" w:rsidRPr="000E1F69">
        <w:t>1970s</w:t>
      </w:r>
      <w:r w:rsidR="000E1F69">
        <w:t> :</w:t>
      </w:r>
      <w:r w:rsidR="00820BE6" w:rsidRPr="000E1F69">
        <w:t xml:space="preserve"> Rotavirus</w:t>
      </w:r>
      <w:r w:rsidR="000E1F69" w:rsidRPr="000E1F69">
        <w:t xml:space="preserve">, </w:t>
      </w:r>
      <w:r w:rsidR="00820BE6" w:rsidRPr="000E1F69">
        <w:t>Virus Ebola</w:t>
      </w:r>
      <w:r w:rsidR="000E1F69">
        <w:t xml:space="preserve">, </w:t>
      </w:r>
      <w:r w:rsidR="00820BE6" w:rsidRPr="000E1F69">
        <w:t>Légionellose</w:t>
      </w:r>
      <w:r w:rsidR="000E1F69">
        <w:t xml:space="preserve">, </w:t>
      </w:r>
      <w:r w:rsidR="00820BE6" w:rsidRPr="000E1F69">
        <w:t>Hanta virus</w:t>
      </w:r>
    </w:p>
    <w:p w:rsidR="00820BE6" w:rsidRPr="000E1F69" w:rsidRDefault="00820BE6" w:rsidP="000E1F69">
      <w:pPr>
        <w:pStyle w:val="Sansinterligne"/>
      </w:pPr>
      <w:r w:rsidRPr="000E1F69">
        <w:t>1980s</w:t>
      </w:r>
      <w:r w:rsidR="000E1F69">
        <w:t> :</w:t>
      </w:r>
      <w:r w:rsidRPr="000E1F69">
        <w:tab/>
        <w:t>HTLV-1</w:t>
      </w:r>
      <w:r w:rsidR="000E1F69">
        <w:t xml:space="preserve">, </w:t>
      </w:r>
      <w:r w:rsidRPr="000E1F69">
        <w:t>VIH</w:t>
      </w:r>
      <w:r w:rsidR="000E1F69">
        <w:t xml:space="preserve">, </w:t>
      </w:r>
      <w:r w:rsidRPr="000E1F69">
        <w:t>E Coli O157</w:t>
      </w:r>
      <w:r w:rsidR="000E1F69">
        <w:t xml:space="preserve">, </w:t>
      </w:r>
      <w:r w:rsidRPr="000E1F69">
        <w:t>Hépatite C</w:t>
      </w:r>
    </w:p>
    <w:p w:rsidR="00820BE6" w:rsidRPr="000E1F69" w:rsidRDefault="00820BE6" w:rsidP="000E1F69">
      <w:pPr>
        <w:pStyle w:val="Sansinterligne"/>
      </w:pPr>
      <w:r w:rsidRPr="000E1F69">
        <w:t>1990s</w:t>
      </w:r>
      <w:r w:rsidR="000E1F69">
        <w:t xml:space="preserve"> : Creutzfeld Jacob nv, </w:t>
      </w:r>
      <w:r w:rsidRPr="000E1F69">
        <w:t>Grippes aviaires</w:t>
      </w:r>
      <w:r w:rsidR="000E1F69">
        <w:t xml:space="preserve">, </w:t>
      </w:r>
      <w:r w:rsidRPr="000E1F69">
        <w:t>Choléra O139</w:t>
      </w:r>
      <w:r w:rsidR="000E1F69">
        <w:t>,</w:t>
      </w:r>
      <w:r w:rsidRPr="000E1F69">
        <w:t xml:space="preserve"> Nipah </w:t>
      </w:r>
    </w:p>
    <w:p w:rsidR="00820BE6" w:rsidRPr="000E1F69" w:rsidRDefault="000E1F69" w:rsidP="000E1F69">
      <w:pPr>
        <w:pStyle w:val="Sansinterligne"/>
      </w:pPr>
      <w:r>
        <w:t xml:space="preserve">2000s : </w:t>
      </w:r>
      <w:r w:rsidR="00820BE6" w:rsidRPr="000E1F69">
        <w:t>Sras</w:t>
      </w:r>
      <w:r>
        <w:t xml:space="preserve">, H1N1 le retour </w:t>
      </w:r>
    </w:p>
    <w:p w:rsidR="00820BE6" w:rsidRPr="000E2EFA" w:rsidRDefault="00820BE6" w:rsidP="00820BE6">
      <w:pPr>
        <w:pStyle w:val="Sansinterligne"/>
      </w:pPr>
      <w:r w:rsidRPr="000E1F69">
        <w:t>….. ?</w:t>
      </w:r>
    </w:p>
    <w:p w:rsidR="00820BE6" w:rsidRPr="000E2EFA" w:rsidRDefault="00820BE6" w:rsidP="00820BE6">
      <w:pPr>
        <w:pStyle w:val="Sansinterligne"/>
        <w:rPr>
          <w:lang w:eastAsia="fr-FR"/>
        </w:rPr>
      </w:pPr>
    </w:p>
    <w:p w:rsidR="00820BE6" w:rsidRPr="000E2EFA" w:rsidRDefault="000E1F69" w:rsidP="00820BE6">
      <w:pPr>
        <w:pStyle w:val="Sansinterligne"/>
        <w:rPr>
          <w:bCs/>
          <w:lang w:eastAsia="fr-FR"/>
        </w:rPr>
      </w:pPr>
      <w:r>
        <w:rPr>
          <w:bCs/>
          <w:lang w:eastAsia="fr-FR"/>
        </w:rPr>
        <w:t>Mais “l’agent n’est pas tout !” : l</w:t>
      </w:r>
      <w:r w:rsidR="00820BE6" w:rsidRPr="000E2EFA">
        <w:rPr>
          <w:bCs/>
          <w:lang w:eastAsia="fr-FR"/>
        </w:rPr>
        <w:t>a transmission de l’agent résulte de l’interaction entre l’agent, l’</w:t>
      </w:r>
      <w:r w:rsidRPr="000E2EFA">
        <w:rPr>
          <w:bCs/>
          <w:lang w:eastAsia="fr-FR"/>
        </w:rPr>
        <w:t>hôte</w:t>
      </w:r>
      <w:r>
        <w:rPr>
          <w:bCs/>
          <w:lang w:eastAsia="fr-FR"/>
        </w:rPr>
        <w:t xml:space="preserve"> et son environnement qu’il faut aussi pouvoir prévoir et face à laquelle il faut pouvoir réagir.</w:t>
      </w:r>
    </w:p>
    <w:p w:rsidR="00820BE6" w:rsidRPr="000E1F69" w:rsidRDefault="000E1F69" w:rsidP="000E1F69">
      <w:pPr>
        <w:pStyle w:val="Sansinterligne"/>
      </w:pPr>
      <w:r>
        <w:t>En effet les m</w:t>
      </w:r>
      <w:r w:rsidR="00820BE6" w:rsidRPr="000E1F69">
        <w:t>ouvements de population</w:t>
      </w:r>
      <w:r>
        <w:t>, p</w:t>
      </w:r>
      <w:r w:rsidR="00820BE6" w:rsidRPr="000E1F69">
        <w:t>roduction alimentair</w:t>
      </w:r>
      <w:r>
        <w:t>e, multiplication des échanges, t</w:t>
      </w:r>
      <w:r w:rsidR="00820BE6" w:rsidRPr="000E1F69">
        <w:t>echnique médicale</w:t>
      </w:r>
      <w:r>
        <w:t xml:space="preserve"> et c</w:t>
      </w:r>
      <w:r w:rsidR="00820BE6" w:rsidRPr="000E1F69">
        <w:t>omportements</w:t>
      </w:r>
      <w:r>
        <w:t xml:space="preserve"> f</w:t>
      </w:r>
      <w:r w:rsidR="00820BE6" w:rsidRPr="000E1F69">
        <w:t>avorisent l’émergence et la propagation des épidémies</w:t>
      </w:r>
    </w:p>
    <w:p w:rsidR="00820BE6" w:rsidRPr="000E2EFA" w:rsidRDefault="00820BE6" w:rsidP="00820BE6">
      <w:pPr>
        <w:pStyle w:val="Sansinterligne"/>
        <w:rPr>
          <w:lang w:eastAsia="fr-FR"/>
        </w:rPr>
      </w:pPr>
    </w:p>
    <w:p w:rsidR="007063B2" w:rsidRDefault="00820BE6" w:rsidP="007063B2">
      <w:pPr>
        <w:pStyle w:val="Sansinterligne"/>
        <w:rPr>
          <w:bCs/>
          <w:lang w:eastAsia="fr-FR"/>
        </w:rPr>
      </w:pPr>
      <w:r w:rsidRPr="000E2EFA">
        <w:rPr>
          <w:bCs/>
          <w:lang w:eastAsia="fr-FR"/>
        </w:rPr>
        <w:t>Mal</w:t>
      </w:r>
      <w:r w:rsidR="000E1F69">
        <w:rPr>
          <w:bCs/>
          <w:lang w:eastAsia="fr-FR"/>
        </w:rPr>
        <w:t>adies infectieuses émergentes (cf cours biomédecine quantitative)</w:t>
      </w:r>
      <w:r w:rsidR="007063B2">
        <w:rPr>
          <w:bCs/>
          <w:lang w:eastAsia="fr-FR"/>
        </w:rPr>
        <w:t> : P</w:t>
      </w:r>
      <w:r w:rsidRPr="000E2EFA">
        <w:rPr>
          <w:bCs/>
          <w:lang w:eastAsia="fr-FR"/>
        </w:rPr>
        <w:t xml:space="preserve">hénomène infectieux (présumé comme tel) souvent </w:t>
      </w:r>
      <w:r w:rsidRPr="000E2EFA">
        <w:rPr>
          <w:bCs/>
          <w:i/>
          <w:iCs/>
          <w:lang w:eastAsia="fr-FR"/>
        </w:rPr>
        <w:t>inattendu</w:t>
      </w:r>
      <w:r w:rsidRPr="000E2EFA">
        <w:rPr>
          <w:bCs/>
          <w:lang w:eastAsia="fr-FR"/>
        </w:rPr>
        <w:t xml:space="preserve"> en référence à ses propriétés intrinsèques ou les connaissances de sa biologie</w:t>
      </w:r>
      <w:r w:rsidR="007063B2">
        <w:rPr>
          <w:lang w:eastAsia="fr-FR"/>
        </w:rPr>
        <w:t xml:space="preserve"> et qui touche</w:t>
      </w:r>
      <w:r w:rsidRPr="000E2EFA">
        <w:rPr>
          <w:bCs/>
          <w:lang w:eastAsia="fr-FR"/>
        </w:rPr>
        <w:t xml:space="preserve"> </w:t>
      </w:r>
      <w:r w:rsidRPr="000E2EFA">
        <w:rPr>
          <w:bCs/>
          <w:i/>
          <w:iCs/>
          <w:lang w:eastAsia="fr-FR"/>
        </w:rPr>
        <w:t>l’homme</w:t>
      </w:r>
      <w:r w:rsidRPr="000E2EFA">
        <w:rPr>
          <w:bCs/>
          <w:lang w:eastAsia="fr-FR"/>
        </w:rPr>
        <w:t xml:space="preserve">, </w:t>
      </w:r>
      <w:r w:rsidRPr="000E2EFA">
        <w:rPr>
          <w:bCs/>
          <w:i/>
          <w:iCs/>
          <w:lang w:eastAsia="fr-FR"/>
        </w:rPr>
        <w:t>l’animal</w:t>
      </w:r>
      <w:r w:rsidRPr="000E2EFA">
        <w:rPr>
          <w:bCs/>
          <w:lang w:eastAsia="fr-FR"/>
        </w:rPr>
        <w:t xml:space="preserve"> ou les deux</w:t>
      </w:r>
      <w:r w:rsidR="007063B2">
        <w:rPr>
          <w:bCs/>
          <w:lang w:eastAsia="fr-FR"/>
        </w:rPr>
        <w:t>.</w:t>
      </w:r>
    </w:p>
    <w:p w:rsidR="007063B2" w:rsidRDefault="007063B2" w:rsidP="007063B2">
      <w:pPr>
        <w:pStyle w:val="Sansinterligne"/>
        <w:rPr>
          <w:bCs/>
          <w:lang w:eastAsia="fr-FR"/>
        </w:rPr>
      </w:pPr>
    </w:p>
    <w:p w:rsidR="007063B2" w:rsidRDefault="007063B2" w:rsidP="007063B2">
      <w:pPr>
        <w:pStyle w:val="Sansinterligne"/>
        <w:rPr>
          <w:bCs/>
          <w:lang w:eastAsia="fr-FR"/>
        </w:rPr>
      </w:pPr>
      <w:r>
        <w:rPr>
          <w:bCs/>
          <w:lang w:eastAsia="fr-FR"/>
        </w:rPr>
        <w:t>Peut-être :</w:t>
      </w:r>
    </w:p>
    <w:p w:rsidR="007063B2" w:rsidRDefault="007063B2" w:rsidP="007063B2">
      <w:pPr>
        <w:pStyle w:val="Sansinterligne"/>
        <w:rPr>
          <w:bCs/>
          <w:lang w:eastAsia="fr-FR"/>
        </w:rPr>
      </w:pPr>
      <w:r>
        <w:rPr>
          <w:bCs/>
          <w:lang w:eastAsia="fr-FR"/>
        </w:rPr>
        <w:t>- U</w:t>
      </w:r>
      <w:r w:rsidRPr="000E2EFA">
        <w:rPr>
          <w:bCs/>
          <w:lang w:eastAsia="fr-FR"/>
        </w:rPr>
        <w:t xml:space="preserve">n nouvel </w:t>
      </w:r>
      <w:r>
        <w:rPr>
          <w:bCs/>
          <w:lang w:eastAsia="fr-FR"/>
        </w:rPr>
        <w:t>agent (légionelle juillet 1976)</w:t>
      </w:r>
    </w:p>
    <w:p w:rsidR="007063B2" w:rsidRDefault="007063B2" w:rsidP="007063B2">
      <w:pPr>
        <w:pStyle w:val="Sansinterligne"/>
        <w:rPr>
          <w:bCs/>
          <w:lang w:eastAsia="fr-FR"/>
        </w:rPr>
      </w:pPr>
      <w:r>
        <w:rPr>
          <w:bCs/>
          <w:lang w:eastAsia="fr-FR"/>
        </w:rPr>
        <w:t>- U</w:t>
      </w:r>
      <w:r w:rsidRPr="000E2EFA">
        <w:rPr>
          <w:bCs/>
          <w:lang w:eastAsia="fr-FR"/>
        </w:rPr>
        <w:t xml:space="preserve">ne entité clinique nouvellement apparue ou </w:t>
      </w:r>
      <w:r>
        <w:rPr>
          <w:bCs/>
          <w:lang w:eastAsia="fr-FR"/>
        </w:rPr>
        <w:t>identifiée (SRAS octobre 2002)</w:t>
      </w:r>
    </w:p>
    <w:p w:rsidR="007063B2" w:rsidRDefault="007063B2" w:rsidP="007063B2">
      <w:pPr>
        <w:pStyle w:val="Sansinterligne"/>
        <w:rPr>
          <w:bCs/>
          <w:lang w:eastAsia="fr-FR"/>
        </w:rPr>
      </w:pPr>
      <w:r>
        <w:rPr>
          <w:bCs/>
          <w:lang w:eastAsia="fr-FR"/>
        </w:rPr>
        <w:t>- U</w:t>
      </w:r>
      <w:r w:rsidRPr="000E2EFA">
        <w:rPr>
          <w:bCs/>
          <w:lang w:eastAsia="fr-FR"/>
        </w:rPr>
        <w:t>ne entité pathologique infectieuse connue dont l’incidence augmente dans un espace ou dans un groupe de population donné (Chik</w:t>
      </w:r>
      <w:r>
        <w:rPr>
          <w:bCs/>
          <w:lang w:eastAsia="fr-FR"/>
        </w:rPr>
        <w:t>ungunya à la</w:t>
      </w:r>
      <w:r w:rsidRPr="000E2EFA">
        <w:rPr>
          <w:bCs/>
          <w:lang w:eastAsia="fr-FR"/>
        </w:rPr>
        <w:t xml:space="preserve"> Réunion </w:t>
      </w:r>
      <w:r>
        <w:rPr>
          <w:bCs/>
          <w:lang w:eastAsia="fr-FR"/>
        </w:rPr>
        <w:t>en 2005).</w:t>
      </w:r>
    </w:p>
    <w:p w:rsidR="007063B2" w:rsidRDefault="007063B2" w:rsidP="007063B2">
      <w:pPr>
        <w:pStyle w:val="Sansinterligne"/>
        <w:rPr>
          <w:bCs/>
          <w:lang w:eastAsia="fr-FR"/>
        </w:rPr>
      </w:pPr>
      <w:r>
        <w:rPr>
          <w:bCs/>
          <w:lang w:eastAsia="fr-FR"/>
        </w:rPr>
        <w:lastRenderedPageBreak/>
        <w:t>- U</w:t>
      </w:r>
      <w:r w:rsidRPr="000E2EFA">
        <w:rPr>
          <w:bCs/>
          <w:lang w:eastAsia="fr-FR"/>
        </w:rPr>
        <w:t xml:space="preserve">ne modification qualitative et/ou quantitative des caractéristiques de l’agent, de la maladie ou de la population touchée et de son environnement </w:t>
      </w:r>
      <w:r>
        <w:rPr>
          <w:bCs/>
          <w:lang w:eastAsia="fr-FR"/>
        </w:rPr>
        <w:t xml:space="preserve">(résistance aux thérapeutiques) </w:t>
      </w:r>
    </w:p>
    <w:p w:rsidR="007063B2" w:rsidRPr="007063B2" w:rsidRDefault="007063B2" w:rsidP="007063B2">
      <w:pPr>
        <w:pStyle w:val="Sansinterligne"/>
        <w:rPr>
          <w:bCs/>
          <w:lang w:eastAsia="fr-FR"/>
        </w:rPr>
      </w:pPr>
      <w:r>
        <w:rPr>
          <w:bCs/>
          <w:lang w:eastAsia="fr-FR"/>
        </w:rPr>
        <w:t>- U</w:t>
      </w:r>
      <w:r w:rsidRPr="000E2EFA">
        <w:rPr>
          <w:bCs/>
          <w:lang w:eastAsia="fr-FR"/>
        </w:rPr>
        <w:t>ne maladie identifiée dont les conditions d’expansion deviennent favorables (IST, HCV).</w:t>
      </w:r>
    </w:p>
    <w:p w:rsidR="007063B2" w:rsidRPr="000E2EFA" w:rsidRDefault="007063B2" w:rsidP="007063B2">
      <w:pPr>
        <w:pStyle w:val="Sansinterligne"/>
        <w:rPr>
          <w:lang w:eastAsia="fr-FR"/>
        </w:rPr>
      </w:pPr>
    </w:p>
    <w:p w:rsidR="00820BE6" w:rsidRPr="000E2EFA" w:rsidRDefault="00820BE6" w:rsidP="007063B2">
      <w:pPr>
        <w:pStyle w:val="Sansinterligne"/>
        <w:rPr>
          <w:lang w:eastAsia="fr-FR"/>
        </w:rPr>
      </w:pPr>
      <w:r w:rsidRPr="000E2EFA">
        <w:rPr>
          <w:bCs/>
          <w:lang w:eastAsia="fr-FR"/>
        </w:rPr>
        <w:t xml:space="preserve">Habituellement, il existe une incertitude réelle ou perçue quant au </w:t>
      </w:r>
      <w:r w:rsidRPr="000E2EFA">
        <w:rPr>
          <w:bCs/>
          <w:i/>
          <w:iCs/>
          <w:lang w:eastAsia="fr-FR"/>
        </w:rPr>
        <w:t>potentiel évolutif</w:t>
      </w:r>
      <w:r w:rsidRPr="000E2EFA">
        <w:rPr>
          <w:bCs/>
          <w:lang w:eastAsia="fr-FR"/>
        </w:rPr>
        <w:t>, sur la maîtrise du phénomène ou sur l’impact en santé publique humaine et/ou animale</w:t>
      </w:r>
    </w:p>
    <w:p w:rsidR="00820BE6" w:rsidRPr="000E2EFA" w:rsidRDefault="00820BE6" w:rsidP="00820BE6">
      <w:pPr>
        <w:pStyle w:val="Sansinterligne"/>
        <w:rPr>
          <w:lang w:eastAsia="fr-FR"/>
        </w:rPr>
      </w:pPr>
    </w:p>
    <w:p w:rsidR="007B32E7" w:rsidRPr="00402AD1" w:rsidRDefault="00820BE6" w:rsidP="007B32E7">
      <w:pPr>
        <w:pStyle w:val="Sansinterligne"/>
        <w:numPr>
          <w:ilvl w:val="0"/>
          <w:numId w:val="55"/>
        </w:numPr>
        <w:rPr>
          <w:b/>
          <w:bCs/>
          <w:lang w:eastAsia="fr-FR"/>
        </w:rPr>
      </w:pPr>
      <w:r w:rsidRPr="007063B2">
        <w:rPr>
          <w:b/>
          <w:bCs/>
          <w:lang w:eastAsia="fr-FR"/>
        </w:rPr>
        <w:t>Les objectifs de la surveillance</w:t>
      </w:r>
      <w:r w:rsidR="00402AD1">
        <w:rPr>
          <w:b/>
          <w:bCs/>
          <w:lang w:eastAsia="fr-FR"/>
        </w:rPr>
        <w:t xml:space="preserve"> : </w:t>
      </w:r>
      <w:r w:rsidR="007B32E7" w:rsidRPr="00402AD1">
        <w:rPr>
          <w:rFonts w:eastAsia="Calibri"/>
          <w:bCs/>
          <w:kern w:val="24"/>
          <w:lang w:eastAsia="fr-FR"/>
        </w:rPr>
        <w:t>Surveiller les risques et évaluer leurs conséquences</w:t>
      </w:r>
    </w:p>
    <w:p w:rsidR="007B32E7" w:rsidRPr="000E2EFA" w:rsidRDefault="007B32E7" w:rsidP="00820BE6">
      <w:pPr>
        <w:pStyle w:val="Sansinterligne"/>
        <w:rPr>
          <w:bCs/>
          <w:lang w:eastAsia="fr-FR"/>
        </w:rPr>
      </w:pPr>
    </w:p>
    <w:p w:rsidR="00820BE6" w:rsidRPr="00402AD1" w:rsidRDefault="00402AD1" w:rsidP="00820BE6">
      <w:pPr>
        <w:pStyle w:val="Sansinterligne"/>
        <w:rPr>
          <w:lang w:eastAsia="fr-FR"/>
        </w:rPr>
      </w:pPr>
      <w:r>
        <w:rPr>
          <w:bCs/>
          <w:lang w:eastAsia="fr-FR"/>
        </w:rPr>
        <w:t xml:space="preserve">- </w:t>
      </w:r>
      <w:r w:rsidR="00820BE6" w:rsidRPr="000E2EFA">
        <w:rPr>
          <w:bCs/>
          <w:lang w:eastAsia="fr-FR"/>
        </w:rPr>
        <w:t>Alerte précoce</w:t>
      </w:r>
      <w:r>
        <w:rPr>
          <w:bCs/>
          <w:lang w:eastAsia="fr-FR"/>
        </w:rPr>
        <w:t> </w:t>
      </w:r>
      <w:r>
        <w:rPr>
          <w:lang w:eastAsia="fr-FR"/>
        </w:rPr>
        <w:t xml:space="preserve">: </w:t>
      </w:r>
      <w:r>
        <w:rPr>
          <w:bCs/>
          <w:lang w:eastAsia="fr-FR"/>
        </w:rPr>
        <w:t>Maladies à risque épidémiques (</w:t>
      </w:r>
      <w:r>
        <w:rPr>
          <w:bCs/>
          <w:i/>
          <w:iCs/>
          <w:lang w:eastAsia="fr-FR"/>
        </w:rPr>
        <w:t>maladies émergente</w:t>
      </w:r>
      <w:r>
        <w:rPr>
          <w:bCs/>
          <w:iCs/>
          <w:lang w:eastAsia="fr-FR"/>
        </w:rPr>
        <w:t>)</w:t>
      </w:r>
    </w:p>
    <w:p w:rsidR="00402AD1" w:rsidRDefault="00402AD1" w:rsidP="00402AD1">
      <w:pPr>
        <w:pStyle w:val="Sansinterligne"/>
        <w:rPr>
          <w:lang w:eastAsia="fr-FR"/>
        </w:rPr>
      </w:pPr>
      <w:r>
        <w:rPr>
          <w:bCs/>
          <w:lang w:eastAsia="fr-FR"/>
        </w:rPr>
        <w:t xml:space="preserve">- </w:t>
      </w:r>
      <w:r w:rsidR="00820BE6" w:rsidRPr="000E2EFA">
        <w:rPr>
          <w:bCs/>
          <w:lang w:eastAsia="fr-FR"/>
        </w:rPr>
        <w:t>Pilotage des programmes</w:t>
      </w:r>
      <w:r>
        <w:rPr>
          <w:bCs/>
          <w:lang w:eastAsia="fr-FR"/>
        </w:rPr>
        <w:t> </w:t>
      </w:r>
      <w:r>
        <w:rPr>
          <w:lang w:eastAsia="fr-FR"/>
        </w:rPr>
        <w:t xml:space="preserve">: </w:t>
      </w:r>
      <w:r w:rsidR="00820BE6" w:rsidRPr="000E2EFA">
        <w:rPr>
          <w:bCs/>
          <w:lang w:eastAsia="fr-FR"/>
        </w:rPr>
        <w:t>Suivi des tend</w:t>
      </w:r>
      <w:r>
        <w:rPr>
          <w:bCs/>
          <w:lang w:eastAsia="fr-FR"/>
        </w:rPr>
        <w:t>ances des principales maladies (</w:t>
      </w:r>
      <w:r w:rsidR="00820BE6" w:rsidRPr="000E2EFA">
        <w:rPr>
          <w:bCs/>
          <w:i/>
          <w:iCs/>
          <w:lang w:eastAsia="fr-FR"/>
        </w:rPr>
        <w:t>vih/sida ; cancers</w:t>
      </w:r>
      <w:r w:rsidR="00820BE6" w:rsidRPr="000E2EFA">
        <w:rPr>
          <w:bCs/>
          <w:lang w:eastAsia="fr-FR"/>
        </w:rPr>
        <w:t xml:space="preserve"> …</w:t>
      </w:r>
      <w:r>
        <w:rPr>
          <w:bCs/>
          <w:lang w:eastAsia="fr-FR"/>
        </w:rPr>
        <w:t>)</w:t>
      </w:r>
      <w:r>
        <w:rPr>
          <w:lang w:eastAsia="fr-FR"/>
        </w:rPr>
        <w:t>.</w:t>
      </w:r>
    </w:p>
    <w:p w:rsidR="00820BE6" w:rsidRPr="000E2EFA" w:rsidRDefault="00402AD1" w:rsidP="00402AD1">
      <w:pPr>
        <w:pStyle w:val="Sansinterligne"/>
        <w:rPr>
          <w:lang w:eastAsia="fr-FR"/>
        </w:rPr>
      </w:pPr>
      <w:r>
        <w:rPr>
          <w:lang w:eastAsia="fr-FR"/>
        </w:rPr>
        <w:t xml:space="preserve">- </w:t>
      </w:r>
      <w:r w:rsidR="00820BE6" w:rsidRPr="000E2EFA">
        <w:rPr>
          <w:bCs/>
          <w:lang w:eastAsia="fr-FR"/>
        </w:rPr>
        <w:t>Planification</w:t>
      </w:r>
      <w:r>
        <w:rPr>
          <w:bCs/>
          <w:lang w:eastAsia="fr-FR"/>
        </w:rPr>
        <w:t> </w:t>
      </w:r>
      <w:r>
        <w:rPr>
          <w:lang w:eastAsia="fr-FR"/>
        </w:rPr>
        <w:t xml:space="preserve">: </w:t>
      </w:r>
      <w:r>
        <w:rPr>
          <w:bCs/>
          <w:lang w:eastAsia="fr-FR"/>
        </w:rPr>
        <w:t>Identification des priorités (</w:t>
      </w:r>
      <w:r w:rsidR="00820BE6" w:rsidRPr="000E2EFA">
        <w:rPr>
          <w:bCs/>
          <w:i/>
          <w:iCs/>
          <w:lang w:eastAsia="fr-FR"/>
        </w:rPr>
        <w:t>gravité, impact socio-economique</w:t>
      </w:r>
      <w:r w:rsidR="00820BE6" w:rsidRPr="000E2EFA">
        <w:rPr>
          <w:bCs/>
          <w:lang w:eastAsia="fr-FR"/>
        </w:rPr>
        <w:t xml:space="preserve">… </w:t>
      </w:r>
      <w:r>
        <w:rPr>
          <w:bCs/>
          <w:lang w:eastAsia="fr-FR"/>
        </w:rPr>
        <w:t xml:space="preserve">) et </w:t>
      </w:r>
      <w:r>
        <w:rPr>
          <w:lang w:eastAsia="fr-FR"/>
        </w:rPr>
        <w:t>q</w:t>
      </w:r>
      <w:r>
        <w:rPr>
          <w:bCs/>
          <w:lang w:eastAsia="fr-FR"/>
        </w:rPr>
        <w:t>uantification des besoins</w:t>
      </w:r>
      <w:r w:rsidR="00820BE6" w:rsidRPr="000E2EFA">
        <w:rPr>
          <w:bCs/>
          <w:lang w:eastAsia="fr-FR"/>
        </w:rPr>
        <w:t xml:space="preserve"> </w:t>
      </w:r>
      <w:r w:rsidR="00820BE6" w:rsidRPr="00402AD1">
        <w:rPr>
          <w:bCs/>
          <w:iCs/>
          <w:lang w:eastAsia="fr-FR"/>
        </w:rPr>
        <w:t>immédiats et à venir</w:t>
      </w:r>
      <w:r w:rsidR="00820BE6" w:rsidRPr="000E2EFA">
        <w:rPr>
          <w:bCs/>
          <w:i/>
          <w:iCs/>
          <w:lang w:eastAsia="fr-FR"/>
        </w:rPr>
        <w:t xml:space="preserve"> (prospective )</w:t>
      </w:r>
    </w:p>
    <w:p w:rsidR="00820BE6" w:rsidRPr="000E2EFA" w:rsidRDefault="00402AD1" w:rsidP="00402AD1">
      <w:pPr>
        <w:pStyle w:val="Sansinterligne"/>
        <w:rPr>
          <w:lang w:eastAsia="fr-FR"/>
        </w:rPr>
      </w:pPr>
      <w:r>
        <w:rPr>
          <w:bCs/>
          <w:lang w:eastAsia="fr-FR"/>
        </w:rPr>
        <w:t xml:space="preserve">- </w:t>
      </w:r>
      <w:r w:rsidR="00820BE6" w:rsidRPr="000E2EFA">
        <w:rPr>
          <w:bCs/>
          <w:lang w:eastAsia="fr-FR"/>
        </w:rPr>
        <w:t xml:space="preserve">Recherche et formation </w:t>
      </w:r>
    </w:p>
    <w:p w:rsidR="00820BE6" w:rsidRPr="000E2EFA" w:rsidRDefault="00820BE6" w:rsidP="00820BE6">
      <w:pPr>
        <w:pStyle w:val="Sansinterligne"/>
        <w:rPr>
          <w:lang w:eastAsia="fr-FR"/>
        </w:rPr>
      </w:pPr>
    </w:p>
    <w:p w:rsidR="00667048" w:rsidRPr="006712B7" w:rsidRDefault="00820BE6" w:rsidP="00667048">
      <w:pPr>
        <w:pStyle w:val="Sansinterligne"/>
        <w:numPr>
          <w:ilvl w:val="0"/>
          <w:numId w:val="52"/>
        </w:numPr>
        <w:rPr>
          <w:bCs/>
          <w:lang w:eastAsia="fr-FR"/>
        </w:rPr>
      </w:pPr>
      <w:r w:rsidRPr="000E2EFA">
        <w:rPr>
          <w:bCs/>
          <w:lang w:eastAsia="fr-FR"/>
        </w:rPr>
        <w:t>Activités d’alerte et de réponse</w:t>
      </w:r>
      <w:r w:rsidR="006712B7">
        <w:rPr>
          <w:bCs/>
          <w:lang w:eastAsia="fr-FR"/>
        </w:rPr>
        <w:t xml:space="preserve"> : </w:t>
      </w:r>
      <w:r w:rsidR="006712B7">
        <w:t>3 étapes </w:t>
      </w:r>
    </w:p>
    <w:p w:rsidR="006712B7" w:rsidRPr="006712B7" w:rsidRDefault="006712B7" w:rsidP="006712B7">
      <w:pPr>
        <w:pStyle w:val="Sansinterligne"/>
        <w:rPr>
          <w:bCs/>
          <w:lang w:eastAsia="fr-FR"/>
        </w:rPr>
      </w:pPr>
    </w:p>
    <w:p w:rsidR="00667048" w:rsidRPr="000E2EFA" w:rsidRDefault="00667048" w:rsidP="00667048">
      <w:pPr>
        <w:pStyle w:val="Sansinterligne"/>
      </w:pPr>
      <w:r w:rsidRPr="000E2EFA">
        <w:t>1) Recueil des signaux</w:t>
      </w:r>
      <w:r>
        <w:t xml:space="preserve"> (évènements et indicateurs)</w:t>
      </w:r>
    </w:p>
    <w:p w:rsidR="006712B7" w:rsidRDefault="006712B7" w:rsidP="00667048">
      <w:pPr>
        <w:pStyle w:val="Sansinterligne"/>
      </w:pPr>
    </w:p>
    <w:p w:rsidR="00DA77CC" w:rsidRDefault="00667048" w:rsidP="00667048">
      <w:pPr>
        <w:pStyle w:val="Sansinterligne"/>
      </w:pPr>
      <w:r w:rsidRPr="000E2EFA">
        <w:t xml:space="preserve">2) Validation des signaux : passe par l’analyse et l’interprétation des indicateurs de surveillance, la vérification et l’évaluation </w:t>
      </w:r>
      <w:r w:rsidR="00DA77CC">
        <w:t>de la pertinence des évènements (en France, par l’INvS).</w:t>
      </w:r>
    </w:p>
    <w:p w:rsidR="006712B7" w:rsidRDefault="006712B7" w:rsidP="00667048">
      <w:pPr>
        <w:pStyle w:val="Sansinterligne"/>
      </w:pPr>
    </w:p>
    <w:p w:rsidR="006712B7" w:rsidRDefault="00667048" w:rsidP="00667048">
      <w:pPr>
        <w:pStyle w:val="Sansinterligne"/>
      </w:pPr>
      <w:r w:rsidRPr="000E2EFA">
        <w:t>3) Evaluation de la menace pour la santé humaine : caractère inattendu, nombre de personnes exposées, caractéristiques de g</w:t>
      </w:r>
      <w:r>
        <w:t xml:space="preserve">ravité, extension géographique =&gt; alerte de santé publique qui  doit générer une réponse </w:t>
      </w:r>
      <w:r w:rsidR="00E77767">
        <w:t>(mesure de contrôle du risque)</w:t>
      </w:r>
      <w:r w:rsidR="006712B7">
        <w:t>.</w:t>
      </w:r>
    </w:p>
    <w:p w:rsidR="006712B7" w:rsidRDefault="006712B7" w:rsidP="00667048">
      <w:pPr>
        <w:pStyle w:val="Sansinterligne"/>
      </w:pPr>
    </w:p>
    <w:p w:rsidR="00667048" w:rsidRPr="000E2EFA" w:rsidRDefault="006712B7" w:rsidP="00667048">
      <w:pPr>
        <w:pStyle w:val="Sansinterligne"/>
      </w:pPr>
      <w:r>
        <w:t>La mesure de contrôle du risque</w:t>
      </w:r>
      <w:r w:rsidR="00E77767">
        <w:t xml:space="preserve"> </w:t>
      </w:r>
      <w:r w:rsidR="00667048">
        <w:t>doit avoir été prévue en avance, d’où la nécessité d’anticiper les risque.</w:t>
      </w:r>
      <w:r w:rsidR="00E77767">
        <w:t xml:space="preserve"> La surveillance vérifie aussi l’efficacité du contrôle.</w:t>
      </w:r>
      <w:r>
        <w:br/>
        <w:t>Plus un phénomène est détecté vite et plus la réponse est rapide, plus le potentiel de prévention du risque est important (mais pas toujours, par exemple, dans l’épidémie de grippe, la progression est tellement rapide qu’une fois l’épidémie initiée, il y a peu de moyens de lutte d’où l’intérêt de vacciner le plus de monde possible).</w:t>
      </w:r>
    </w:p>
    <w:p w:rsidR="00667048" w:rsidRPr="000E2EFA" w:rsidRDefault="00667048" w:rsidP="00820BE6">
      <w:pPr>
        <w:pStyle w:val="Sansinterligne"/>
        <w:rPr>
          <w:lang w:eastAsia="fr-FR"/>
        </w:rPr>
      </w:pPr>
    </w:p>
    <w:p w:rsidR="00820BE6" w:rsidRPr="000E2EFA" w:rsidRDefault="00820BE6" w:rsidP="006712B7">
      <w:pPr>
        <w:pStyle w:val="Sansinterligne"/>
        <w:numPr>
          <w:ilvl w:val="0"/>
          <w:numId w:val="52"/>
        </w:numPr>
        <w:rPr>
          <w:bCs/>
          <w:lang w:eastAsia="fr-FR"/>
        </w:rPr>
      </w:pPr>
      <w:r w:rsidRPr="000E2EFA">
        <w:rPr>
          <w:bCs/>
          <w:lang w:eastAsia="fr-FR"/>
        </w:rPr>
        <w:t>Que surveiller en pratique ?</w:t>
      </w:r>
    </w:p>
    <w:p w:rsidR="00820BE6" w:rsidRPr="000E2EFA" w:rsidRDefault="006712B7" w:rsidP="006712B7">
      <w:pPr>
        <w:pStyle w:val="Sansinterligne"/>
        <w:rPr>
          <w:lang w:eastAsia="fr-FR"/>
        </w:rPr>
      </w:pPr>
      <w:r>
        <w:rPr>
          <w:bCs/>
          <w:lang w:eastAsia="fr-FR"/>
        </w:rPr>
        <w:t xml:space="preserve">- </w:t>
      </w:r>
      <w:r w:rsidR="00820BE6" w:rsidRPr="000E2EFA">
        <w:rPr>
          <w:bCs/>
          <w:lang w:eastAsia="fr-FR"/>
        </w:rPr>
        <w:t>Des maladies mises sous surveillance</w:t>
      </w:r>
    </w:p>
    <w:p w:rsidR="00820BE6" w:rsidRPr="006712B7" w:rsidRDefault="006712B7" w:rsidP="006712B7">
      <w:pPr>
        <w:pStyle w:val="Sansinterligne"/>
      </w:pPr>
      <w:r w:rsidRPr="006712B7">
        <w:t xml:space="preserve">- </w:t>
      </w:r>
      <w:r w:rsidR="00820BE6" w:rsidRPr="006712B7">
        <w:t>Des événements cliniques « simples »</w:t>
      </w:r>
      <w:r w:rsidRPr="006712B7">
        <w:t xml:space="preserve"> : surveillance symptomatique </w:t>
      </w:r>
      <w:r>
        <w:t>(</w:t>
      </w:r>
      <w:r w:rsidRPr="006712B7">
        <w:t>fièvre</w:t>
      </w:r>
      <w:r>
        <w:t xml:space="preserve">, </w:t>
      </w:r>
      <w:r w:rsidR="00820BE6" w:rsidRPr="006712B7">
        <w:t xml:space="preserve">signes </w:t>
      </w:r>
      <w:r>
        <w:t>neuro</w:t>
      </w:r>
      <w:r w:rsidR="00820BE6" w:rsidRPr="006712B7">
        <w:t xml:space="preserve"> …</w:t>
      </w:r>
      <w:r>
        <w:t xml:space="preserve">), définition de « cas cliniques » </w:t>
      </w:r>
      <w:r w:rsidR="0005630D">
        <w:t>(</w:t>
      </w:r>
      <w:r>
        <w:t>ex. C</w:t>
      </w:r>
      <w:r w:rsidR="00820BE6" w:rsidRPr="006712B7">
        <w:t>hik</w:t>
      </w:r>
      <w:r>
        <w:t>ungunya).</w:t>
      </w:r>
    </w:p>
    <w:p w:rsidR="00820BE6" w:rsidRPr="006712B7" w:rsidRDefault="0005630D" w:rsidP="006712B7">
      <w:pPr>
        <w:pStyle w:val="Sansinterligne"/>
      </w:pPr>
      <w:r>
        <w:t xml:space="preserve">- </w:t>
      </w:r>
      <w:r w:rsidR="00820BE6" w:rsidRPr="006712B7">
        <w:t>Avec un soutien biologique élémentaire :</w:t>
      </w:r>
      <w:r>
        <w:t xml:space="preserve"> </w:t>
      </w:r>
      <w:r w:rsidR="00820BE6" w:rsidRPr="006712B7">
        <w:t>Frottis / GE, NFS plaquettes, bactério directe</w:t>
      </w:r>
      <w:r>
        <w:t>, r</w:t>
      </w:r>
      <w:r w:rsidR="00820BE6" w:rsidRPr="006712B7">
        <w:t>echerche tests rapides et buvards</w:t>
      </w:r>
    </w:p>
    <w:p w:rsidR="00820BE6" w:rsidRPr="006712B7" w:rsidRDefault="0005630D" w:rsidP="006712B7">
      <w:pPr>
        <w:pStyle w:val="Sansinterligne"/>
      </w:pPr>
      <w:r>
        <w:t xml:space="preserve">- </w:t>
      </w:r>
      <w:r w:rsidR="00820BE6" w:rsidRPr="006712B7">
        <w:t>Et des réseau</w:t>
      </w:r>
      <w:r>
        <w:t>x hospitaliers et de « terrain « : d</w:t>
      </w:r>
      <w:r w:rsidR="00820BE6" w:rsidRPr="006712B7">
        <w:t>es outils de transmission sécurisée</w:t>
      </w:r>
    </w:p>
    <w:p w:rsidR="00820BE6" w:rsidRPr="000E2EFA" w:rsidRDefault="00820BE6" w:rsidP="00820BE6">
      <w:pPr>
        <w:pStyle w:val="Sansinterligne"/>
        <w:rPr>
          <w:lang w:eastAsia="fr-FR"/>
        </w:rPr>
      </w:pPr>
    </w:p>
    <w:p w:rsidR="00820BE6" w:rsidRPr="000E2EFA" w:rsidRDefault="00820BE6" w:rsidP="0005630D">
      <w:pPr>
        <w:pStyle w:val="Sansinterligne"/>
        <w:numPr>
          <w:ilvl w:val="0"/>
          <w:numId w:val="52"/>
        </w:numPr>
        <w:rPr>
          <w:bCs/>
          <w:lang w:eastAsia="fr-FR"/>
        </w:rPr>
      </w:pPr>
      <w:r w:rsidRPr="000E2EFA">
        <w:rPr>
          <w:bCs/>
          <w:lang w:eastAsia="fr-FR"/>
        </w:rPr>
        <w:t xml:space="preserve">Internet est une </w:t>
      </w:r>
      <w:r w:rsidR="0005630D" w:rsidRPr="000E2EFA">
        <w:rPr>
          <w:bCs/>
          <w:lang w:eastAsia="fr-FR"/>
        </w:rPr>
        <w:t>source</w:t>
      </w:r>
      <w:r w:rsidRPr="000E2EFA">
        <w:rPr>
          <w:bCs/>
          <w:lang w:eastAsia="fr-FR"/>
        </w:rPr>
        <w:t xml:space="preserve"> croissante d’information sur les épidémies</w:t>
      </w:r>
    </w:p>
    <w:p w:rsidR="0005630D" w:rsidRDefault="0005630D" w:rsidP="00820BE6">
      <w:pPr>
        <w:pStyle w:val="Sansinterligne"/>
        <w:rPr>
          <w:bCs/>
          <w:lang w:eastAsia="fr-FR"/>
        </w:rPr>
      </w:pPr>
      <w:r>
        <w:rPr>
          <w:bCs/>
          <w:lang w:eastAsia="fr-FR"/>
        </w:rPr>
        <w:t>- C’est un élément clé de la veille sanitaire (temps réel, quantité d’informations illimitées).</w:t>
      </w:r>
    </w:p>
    <w:p w:rsidR="0005630D" w:rsidRDefault="0005630D" w:rsidP="00820BE6">
      <w:pPr>
        <w:pStyle w:val="Sansinterligne"/>
        <w:rPr>
          <w:bCs/>
          <w:lang w:eastAsia="fr-FR"/>
        </w:rPr>
      </w:pPr>
      <w:r>
        <w:rPr>
          <w:bCs/>
          <w:lang w:eastAsia="fr-FR"/>
        </w:rPr>
        <w:t>- Mais sources nombreuses et difficilement vérifiables (attention aux rumeurs).</w:t>
      </w:r>
    </w:p>
    <w:p w:rsidR="00820BE6" w:rsidRDefault="0005630D" w:rsidP="00820BE6">
      <w:pPr>
        <w:pStyle w:val="Sansinterligne"/>
        <w:rPr>
          <w:lang w:eastAsia="fr-FR"/>
        </w:rPr>
      </w:pPr>
      <w:r>
        <w:rPr>
          <w:bCs/>
          <w:lang w:eastAsia="fr-FR"/>
        </w:rPr>
        <w:t xml:space="preserve">- Ex : </w:t>
      </w:r>
      <w:r w:rsidR="00820BE6" w:rsidRPr="000E2EFA">
        <w:rPr>
          <w:bCs/>
          <w:lang w:eastAsia="fr-FR"/>
        </w:rPr>
        <w:t>Sites des ministères de la santé (Instituts nationaux, laboratoires de santé publique)</w:t>
      </w:r>
      <w:r>
        <w:rPr>
          <w:lang w:eastAsia="fr-FR"/>
        </w:rPr>
        <w:t xml:space="preserve">, </w:t>
      </w:r>
      <w:r w:rsidR="00820BE6" w:rsidRPr="000E2EFA">
        <w:rPr>
          <w:bCs/>
          <w:lang w:eastAsia="fr-FR"/>
        </w:rPr>
        <w:t>Média en ligne  (AFP, Reuters, BBC etc.)</w:t>
      </w:r>
      <w:r>
        <w:rPr>
          <w:lang w:eastAsia="fr-FR"/>
        </w:rPr>
        <w:t xml:space="preserve">, </w:t>
      </w:r>
      <w:r w:rsidR="00820BE6" w:rsidRPr="000E2EFA">
        <w:rPr>
          <w:bCs/>
          <w:lang w:eastAsia="fr-FR"/>
        </w:rPr>
        <w:t>Groupes de discussion électronique (ProMed, PACNET, etc.)</w:t>
      </w:r>
      <w:r>
        <w:rPr>
          <w:lang w:eastAsia="fr-FR"/>
        </w:rPr>
        <w:t xml:space="preserve">, </w:t>
      </w:r>
      <w:r w:rsidR="00820BE6" w:rsidRPr="000E2EFA">
        <w:rPr>
          <w:bCs/>
          <w:lang w:eastAsia="fr-FR"/>
        </w:rPr>
        <w:t>Sites des ONG</w:t>
      </w:r>
      <w:r>
        <w:rPr>
          <w:lang w:eastAsia="fr-FR"/>
        </w:rPr>
        <w:t xml:space="preserve">, </w:t>
      </w:r>
      <w:r w:rsidR="00820BE6" w:rsidRPr="000E2EFA">
        <w:rPr>
          <w:bCs/>
          <w:lang w:eastAsia="fr-FR"/>
        </w:rPr>
        <w:t>Sites des Nations Unies (UNHCR, UNICEF)</w:t>
      </w:r>
      <w:r>
        <w:rPr>
          <w:lang w:eastAsia="fr-FR"/>
        </w:rPr>
        <w:t xml:space="preserve">… </w:t>
      </w:r>
    </w:p>
    <w:p w:rsidR="0005630D" w:rsidRDefault="0005630D" w:rsidP="00820BE6">
      <w:pPr>
        <w:pStyle w:val="Sansinterligne"/>
        <w:rPr>
          <w:lang w:eastAsia="fr-FR"/>
        </w:rPr>
      </w:pPr>
    </w:p>
    <w:p w:rsidR="0005630D" w:rsidRPr="00B150B3" w:rsidRDefault="0005630D" w:rsidP="00820BE6">
      <w:pPr>
        <w:pStyle w:val="Sansinterligne"/>
        <w:rPr>
          <w:b/>
          <w:i/>
          <w:lang w:eastAsia="fr-FR"/>
        </w:rPr>
      </w:pPr>
      <w:r w:rsidRPr="00B150B3">
        <w:rPr>
          <w:b/>
          <w:i/>
          <w:lang w:eastAsia="fr-FR"/>
        </w:rPr>
        <w:t>Par manque de temps, un certain nombre de diapos ont été zappées, je les ai mises quand même en italique.</w:t>
      </w:r>
    </w:p>
    <w:p w:rsidR="0005630D" w:rsidRPr="0005630D" w:rsidRDefault="0005630D" w:rsidP="00820BE6">
      <w:pPr>
        <w:pStyle w:val="Sansinterligne"/>
        <w:rPr>
          <w:i/>
          <w:lang w:eastAsia="fr-FR"/>
        </w:rPr>
      </w:pPr>
    </w:p>
    <w:p w:rsidR="00820BE6" w:rsidRPr="00B150B3" w:rsidRDefault="0005630D" w:rsidP="00B150B3">
      <w:pPr>
        <w:pStyle w:val="Sansinterligne"/>
        <w:numPr>
          <w:ilvl w:val="0"/>
          <w:numId w:val="52"/>
        </w:numPr>
        <w:rPr>
          <w:i/>
          <w:lang w:eastAsia="fr-FR"/>
        </w:rPr>
      </w:pPr>
      <w:r w:rsidRPr="00B150B3">
        <w:rPr>
          <w:i/>
          <w:lang w:eastAsia="fr-FR"/>
        </w:rPr>
        <w:lastRenderedPageBreak/>
        <w:t>Veille Internationale : c</w:t>
      </w:r>
      <w:r w:rsidR="00820BE6" w:rsidRPr="00B150B3">
        <w:rPr>
          <w:i/>
          <w:lang w:eastAsia="fr-FR"/>
        </w:rPr>
        <w:t>ircuit d’Information</w:t>
      </w:r>
      <w:r w:rsidR="00820BE6" w:rsidRPr="00B150B3">
        <w:rPr>
          <w:bCs/>
          <w:i/>
          <w:lang w:eastAsia="fr-FR"/>
        </w:rPr>
        <w:t xml:space="preserve"> </w:t>
      </w:r>
    </w:p>
    <w:p w:rsidR="00820BE6" w:rsidRPr="00B150B3" w:rsidRDefault="00820BE6" w:rsidP="00820BE6">
      <w:pPr>
        <w:pStyle w:val="Sansinterligne"/>
        <w:rPr>
          <w:i/>
          <w:lang w:eastAsia="fr-FR"/>
        </w:rPr>
      </w:pPr>
    </w:p>
    <w:p w:rsidR="0005630D" w:rsidRPr="00B150B3" w:rsidRDefault="0005630D" w:rsidP="00820BE6">
      <w:pPr>
        <w:pStyle w:val="Sansinterligne"/>
        <w:rPr>
          <w:i/>
          <w:lang w:eastAsia="fr-FR"/>
        </w:rPr>
      </w:pPr>
      <w:r w:rsidRPr="00B150B3">
        <w:rPr>
          <w:i/>
          <w:noProof/>
          <w:lang w:eastAsia="fr-FR"/>
        </w:rPr>
        <w:drawing>
          <wp:inline distT="0" distB="0" distL="0" distR="0" wp14:anchorId="12F45CCB" wp14:editId="43989C02">
            <wp:extent cx="4095750" cy="263231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3368"/>
                    <a:stretch/>
                  </pic:blipFill>
                  <pic:spPr bwMode="auto">
                    <a:xfrm>
                      <a:off x="0" y="0"/>
                      <a:ext cx="4094396" cy="2631441"/>
                    </a:xfrm>
                    <a:prstGeom prst="rect">
                      <a:avLst/>
                    </a:prstGeom>
                    <a:ln>
                      <a:noFill/>
                    </a:ln>
                    <a:extLst>
                      <a:ext uri="{53640926-AAD7-44D8-BBD7-CCE9431645EC}">
                        <a14:shadowObscured xmlns:a14="http://schemas.microsoft.com/office/drawing/2010/main"/>
                      </a:ext>
                    </a:extLst>
                  </pic:spPr>
                </pic:pic>
              </a:graphicData>
            </a:graphic>
          </wp:inline>
        </w:drawing>
      </w:r>
    </w:p>
    <w:p w:rsidR="00B150B3" w:rsidRPr="00B150B3" w:rsidRDefault="00B150B3" w:rsidP="00820BE6">
      <w:pPr>
        <w:pStyle w:val="Sansinterligne"/>
        <w:rPr>
          <w:i/>
          <w:lang w:eastAsia="fr-FR"/>
        </w:rPr>
      </w:pPr>
    </w:p>
    <w:p w:rsidR="00820BE6" w:rsidRPr="00B150B3" w:rsidRDefault="00820BE6" w:rsidP="00B150B3">
      <w:pPr>
        <w:pStyle w:val="Sansinterligne"/>
        <w:numPr>
          <w:ilvl w:val="0"/>
          <w:numId w:val="52"/>
        </w:numPr>
        <w:rPr>
          <w:bCs/>
          <w:i/>
          <w:lang w:eastAsia="fr-FR"/>
        </w:rPr>
      </w:pPr>
      <w:r w:rsidRPr="00B150B3">
        <w:rPr>
          <w:bCs/>
          <w:i/>
          <w:lang w:eastAsia="fr-FR"/>
        </w:rPr>
        <w:t>Processus Veille Internationale</w:t>
      </w:r>
    </w:p>
    <w:p w:rsidR="00820BE6" w:rsidRPr="00B150B3" w:rsidRDefault="00820BE6" w:rsidP="00B150B3">
      <w:pPr>
        <w:pStyle w:val="Sansinterligne"/>
        <w:rPr>
          <w:i/>
        </w:rPr>
      </w:pPr>
    </w:p>
    <w:p w:rsidR="00820BE6" w:rsidRPr="00B150B3" w:rsidRDefault="00820BE6" w:rsidP="00B150B3">
      <w:pPr>
        <w:pStyle w:val="Sansinterligne"/>
        <w:rPr>
          <w:i/>
        </w:rPr>
      </w:pPr>
      <w:r w:rsidRPr="00B150B3">
        <w:rPr>
          <w:i/>
        </w:rPr>
        <w:t>Processus quotidien et manuel</w:t>
      </w:r>
    </w:p>
    <w:p w:rsidR="00820BE6" w:rsidRPr="00B150B3" w:rsidRDefault="00B150B3" w:rsidP="00B150B3">
      <w:pPr>
        <w:pStyle w:val="Sansinterligne"/>
        <w:rPr>
          <w:i/>
        </w:rPr>
      </w:pPr>
      <w:r w:rsidRPr="00B150B3">
        <w:rPr>
          <w:i/>
        </w:rPr>
        <w:t xml:space="preserve">- </w:t>
      </w:r>
      <w:r w:rsidR="00820BE6" w:rsidRPr="00B150B3">
        <w:rPr>
          <w:i/>
        </w:rPr>
        <w:t>Détection signaux primaires</w:t>
      </w:r>
    </w:p>
    <w:p w:rsidR="00820BE6" w:rsidRPr="00B150B3" w:rsidRDefault="00B150B3" w:rsidP="00B150B3">
      <w:pPr>
        <w:pStyle w:val="Sansinterligne"/>
        <w:rPr>
          <w:i/>
        </w:rPr>
      </w:pPr>
      <w:r w:rsidRPr="00B150B3">
        <w:rPr>
          <w:i/>
        </w:rPr>
        <w:t xml:space="preserve">- </w:t>
      </w:r>
      <w:r w:rsidR="00820BE6" w:rsidRPr="00B150B3">
        <w:rPr>
          <w:i/>
        </w:rPr>
        <w:t>Sélection signaux pertinents</w:t>
      </w:r>
    </w:p>
    <w:p w:rsidR="00820BE6" w:rsidRPr="00B150B3" w:rsidRDefault="00B150B3" w:rsidP="00B150B3">
      <w:pPr>
        <w:pStyle w:val="Sansinterligne"/>
        <w:rPr>
          <w:i/>
        </w:rPr>
      </w:pPr>
      <w:r w:rsidRPr="00B150B3">
        <w:rPr>
          <w:i/>
        </w:rPr>
        <w:t xml:space="preserve">- </w:t>
      </w:r>
      <w:r w:rsidR="00820BE6" w:rsidRPr="00B150B3">
        <w:rPr>
          <w:i/>
        </w:rPr>
        <w:t>Analyse</w:t>
      </w:r>
    </w:p>
    <w:p w:rsidR="00820BE6" w:rsidRPr="00B150B3" w:rsidRDefault="00B150B3" w:rsidP="00B150B3">
      <w:pPr>
        <w:pStyle w:val="Sansinterligne"/>
        <w:rPr>
          <w:i/>
        </w:rPr>
      </w:pPr>
      <w:r w:rsidRPr="00B150B3">
        <w:rPr>
          <w:i/>
        </w:rPr>
        <w:t xml:space="preserve">- </w:t>
      </w:r>
      <w:r w:rsidR="00820BE6" w:rsidRPr="00B150B3">
        <w:rPr>
          <w:i/>
        </w:rPr>
        <w:t xml:space="preserve">Validation </w:t>
      </w:r>
    </w:p>
    <w:p w:rsidR="00820BE6" w:rsidRPr="00B150B3" w:rsidRDefault="00B150B3" w:rsidP="00B150B3">
      <w:pPr>
        <w:pStyle w:val="Sansinterligne"/>
        <w:rPr>
          <w:i/>
        </w:rPr>
      </w:pPr>
      <w:r w:rsidRPr="00B150B3">
        <w:rPr>
          <w:i/>
        </w:rPr>
        <w:t xml:space="preserve">- </w:t>
      </w:r>
      <w:r w:rsidR="00820BE6" w:rsidRPr="00B150B3">
        <w:rPr>
          <w:i/>
        </w:rPr>
        <w:t>Communication</w:t>
      </w:r>
    </w:p>
    <w:p w:rsidR="00B150B3" w:rsidRPr="00B150B3" w:rsidRDefault="00B150B3" w:rsidP="00B150B3">
      <w:pPr>
        <w:pStyle w:val="Sansinterligne"/>
        <w:rPr>
          <w:i/>
        </w:rPr>
      </w:pPr>
    </w:p>
    <w:p w:rsidR="00820BE6" w:rsidRPr="00B150B3" w:rsidRDefault="00820BE6" w:rsidP="00B150B3">
      <w:pPr>
        <w:pStyle w:val="Sansinterligne"/>
        <w:rPr>
          <w:i/>
        </w:rPr>
      </w:pPr>
      <w:r w:rsidRPr="00B150B3">
        <w:rPr>
          <w:i/>
        </w:rPr>
        <w:t>Sources du premier signal</w:t>
      </w:r>
      <w:r w:rsidR="00B150B3" w:rsidRPr="00B150B3">
        <w:rPr>
          <w:i/>
        </w:rPr>
        <w:t xml:space="preserve"> : </w:t>
      </w:r>
      <w:r w:rsidRPr="00B150B3">
        <w:rPr>
          <w:i/>
        </w:rPr>
        <w:t>Officielles &amp; Formelles</w:t>
      </w:r>
    </w:p>
    <w:p w:rsidR="00820BE6" w:rsidRPr="00B150B3" w:rsidRDefault="00B150B3" w:rsidP="00B150B3">
      <w:pPr>
        <w:pStyle w:val="Sansinterligne"/>
        <w:rPr>
          <w:i/>
        </w:rPr>
      </w:pPr>
      <w:r w:rsidRPr="00B150B3">
        <w:rPr>
          <w:i/>
        </w:rPr>
        <w:t xml:space="preserve">- </w:t>
      </w:r>
      <w:r w:rsidR="00820BE6" w:rsidRPr="00B150B3">
        <w:rPr>
          <w:i/>
        </w:rPr>
        <w:t>MinSa, MinAgri Instituts nationaux SO</w:t>
      </w:r>
    </w:p>
    <w:p w:rsidR="00820BE6" w:rsidRPr="00B150B3" w:rsidRDefault="00B150B3" w:rsidP="00B150B3">
      <w:pPr>
        <w:pStyle w:val="Sansinterligne"/>
        <w:rPr>
          <w:i/>
        </w:rPr>
      </w:pPr>
      <w:r w:rsidRPr="00B150B3">
        <w:rPr>
          <w:i/>
        </w:rPr>
        <w:t xml:space="preserve">- </w:t>
      </w:r>
      <w:r w:rsidR="00820BE6" w:rsidRPr="00B150B3">
        <w:rPr>
          <w:i/>
        </w:rPr>
        <w:t xml:space="preserve">OMS, ECDC Réseaux régionaux </w:t>
      </w:r>
    </w:p>
    <w:p w:rsidR="00820BE6" w:rsidRPr="00B150B3" w:rsidRDefault="00B150B3" w:rsidP="00B150B3">
      <w:pPr>
        <w:pStyle w:val="Sansinterligne"/>
        <w:rPr>
          <w:i/>
        </w:rPr>
      </w:pPr>
      <w:r w:rsidRPr="00B150B3">
        <w:rPr>
          <w:i/>
        </w:rPr>
        <w:t xml:space="preserve">- </w:t>
      </w:r>
      <w:r w:rsidR="00820BE6" w:rsidRPr="00B150B3">
        <w:rPr>
          <w:i/>
        </w:rPr>
        <w:t xml:space="preserve">Réseau DIT </w:t>
      </w:r>
    </w:p>
    <w:p w:rsidR="00B150B3" w:rsidRPr="00B150B3" w:rsidRDefault="00B150B3" w:rsidP="00B150B3">
      <w:pPr>
        <w:pStyle w:val="Sansinterligne"/>
        <w:rPr>
          <w:i/>
        </w:rPr>
      </w:pPr>
    </w:p>
    <w:p w:rsidR="00820BE6" w:rsidRPr="00B150B3" w:rsidRDefault="00820BE6" w:rsidP="00B150B3">
      <w:pPr>
        <w:pStyle w:val="Sansinterligne"/>
        <w:rPr>
          <w:i/>
        </w:rPr>
      </w:pPr>
      <w:r w:rsidRPr="00B150B3">
        <w:rPr>
          <w:i/>
        </w:rPr>
        <w:t>Sources Informelles +++</w:t>
      </w:r>
    </w:p>
    <w:p w:rsidR="00820BE6" w:rsidRPr="00B150B3" w:rsidRDefault="00820BE6" w:rsidP="00B150B3">
      <w:pPr>
        <w:pStyle w:val="Sansinterligne"/>
        <w:rPr>
          <w:i/>
        </w:rPr>
      </w:pPr>
    </w:p>
    <w:p w:rsidR="00820BE6" w:rsidRPr="00B150B3" w:rsidRDefault="00820BE6" w:rsidP="00B150B3">
      <w:pPr>
        <w:pStyle w:val="Sansinterligne"/>
        <w:numPr>
          <w:ilvl w:val="0"/>
          <w:numId w:val="52"/>
        </w:numPr>
        <w:rPr>
          <w:bCs/>
          <w:i/>
          <w:lang w:eastAsia="fr-FR"/>
        </w:rPr>
      </w:pPr>
      <w:r w:rsidRPr="00B150B3">
        <w:rPr>
          <w:bCs/>
          <w:i/>
          <w:lang w:eastAsia="fr-FR"/>
        </w:rPr>
        <w:t>Les réseaux d’alerte et de réponse aux épidémies</w:t>
      </w:r>
    </w:p>
    <w:p w:rsidR="00B150B3" w:rsidRPr="00B150B3" w:rsidRDefault="00B150B3" w:rsidP="00B150B3">
      <w:pPr>
        <w:pStyle w:val="Sansinterligne"/>
        <w:rPr>
          <w:i/>
          <w:lang w:eastAsia="fr-FR"/>
        </w:rPr>
      </w:pPr>
      <w:r w:rsidRPr="00B150B3">
        <w:rPr>
          <w:bCs/>
          <w:i/>
          <w:lang w:eastAsia="fr-FR"/>
        </w:rPr>
        <w:t xml:space="preserve">- </w:t>
      </w:r>
      <w:r w:rsidR="00820BE6" w:rsidRPr="00B150B3">
        <w:rPr>
          <w:bCs/>
          <w:i/>
          <w:lang w:eastAsia="fr-FR"/>
        </w:rPr>
        <w:t>Les réseaux nationaux</w:t>
      </w:r>
      <w:r w:rsidRPr="00B150B3">
        <w:rPr>
          <w:bCs/>
          <w:i/>
          <w:lang w:eastAsia="fr-FR"/>
        </w:rPr>
        <w:t> </w:t>
      </w:r>
      <w:r w:rsidRPr="00B150B3">
        <w:rPr>
          <w:i/>
          <w:lang w:eastAsia="fr-FR"/>
        </w:rPr>
        <w:t xml:space="preserve">: </w:t>
      </w:r>
      <w:r w:rsidR="00820BE6" w:rsidRPr="00B150B3">
        <w:rPr>
          <w:bCs/>
          <w:i/>
          <w:lang w:eastAsia="fr-FR"/>
        </w:rPr>
        <w:t>Un niveau indispensable</w:t>
      </w:r>
      <w:r w:rsidRPr="00B150B3">
        <w:rPr>
          <w:i/>
          <w:lang w:eastAsia="fr-FR"/>
        </w:rPr>
        <w:t xml:space="preserve"> et d</w:t>
      </w:r>
      <w:r w:rsidR="00820BE6" w:rsidRPr="00B150B3">
        <w:rPr>
          <w:bCs/>
          <w:i/>
          <w:lang w:eastAsia="fr-FR"/>
        </w:rPr>
        <w:t>es capacités à renforcer</w:t>
      </w:r>
    </w:p>
    <w:p w:rsidR="00820BE6" w:rsidRPr="00B150B3" w:rsidRDefault="00B150B3" w:rsidP="00820BE6">
      <w:pPr>
        <w:pStyle w:val="Sansinterligne"/>
        <w:rPr>
          <w:i/>
          <w:lang w:eastAsia="fr-FR"/>
        </w:rPr>
      </w:pPr>
      <w:r w:rsidRPr="00B150B3">
        <w:rPr>
          <w:bCs/>
          <w:i/>
          <w:lang w:eastAsia="fr-FR"/>
        </w:rPr>
        <w:t xml:space="preserve">- </w:t>
      </w:r>
      <w:r w:rsidR="00820BE6" w:rsidRPr="00B150B3">
        <w:rPr>
          <w:bCs/>
          <w:i/>
          <w:lang w:eastAsia="fr-FR"/>
        </w:rPr>
        <w:t>Les réseaux européens</w:t>
      </w:r>
      <w:r w:rsidRPr="00B150B3">
        <w:rPr>
          <w:bCs/>
          <w:i/>
          <w:lang w:eastAsia="fr-FR"/>
        </w:rPr>
        <w:t> </w:t>
      </w:r>
      <w:r w:rsidRPr="00B150B3">
        <w:rPr>
          <w:i/>
          <w:lang w:eastAsia="fr-FR"/>
        </w:rPr>
        <w:t>:</w:t>
      </w:r>
      <w:r w:rsidR="00820BE6" w:rsidRPr="00B150B3">
        <w:rPr>
          <w:bCs/>
          <w:i/>
          <w:lang w:eastAsia="fr-FR"/>
        </w:rPr>
        <w:t xml:space="preserve"> ECDC à Stockholm</w:t>
      </w:r>
      <w:r w:rsidRPr="00B150B3">
        <w:rPr>
          <w:i/>
          <w:lang w:eastAsia="fr-FR"/>
        </w:rPr>
        <w:t xml:space="preserve">, </w:t>
      </w:r>
      <w:r w:rsidR="00820BE6" w:rsidRPr="00B150B3">
        <w:rPr>
          <w:bCs/>
          <w:i/>
          <w:lang w:eastAsia="fr-FR"/>
        </w:rPr>
        <w:t>Union Européenne et autres exemples</w:t>
      </w:r>
    </w:p>
    <w:p w:rsidR="00820BE6" w:rsidRPr="00B150B3" w:rsidRDefault="00B150B3" w:rsidP="00820BE6">
      <w:pPr>
        <w:pStyle w:val="Sansinterligne"/>
        <w:rPr>
          <w:i/>
          <w:lang w:eastAsia="fr-FR"/>
        </w:rPr>
      </w:pPr>
      <w:r w:rsidRPr="00B150B3">
        <w:rPr>
          <w:bCs/>
          <w:i/>
          <w:lang w:eastAsia="fr-FR"/>
        </w:rPr>
        <w:t xml:space="preserve">- </w:t>
      </w:r>
      <w:r w:rsidR="00820BE6" w:rsidRPr="00B150B3">
        <w:rPr>
          <w:bCs/>
          <w:i/>
          <w:lang w:eastAsia="fr-FR"/>
        </w:rPr>
        <w:t>Le réseau international</w:t>
      </w:r>
      <w:r>
        <w:rPr>
          <w:bCs/>
          <w:i/>
          <w:lang w:eastAsia="fr-FR"/>
        </w:rPr>
        <w:t xml:space="preserve">, </w:t>
      </w:r>
      <w:r w:rsidR="00820BE6" w:rsidRPr="00B150B3">
        <w:rPr>
          <w:bCs/>
          <w:i/>
          <w:lang w:eastAsia="fr-FR"/>
        </w:rPr>
        <w:t>OMS</w:t>
      </w:r>
      <w:r w:rsidRPr="00B150B3">
        <w:rPr>
          <w:bCs/>
          <w:i/>
          <w:lang w:eastAsia="fr-FR"/>
        </w:rPr>
        <w:t> </w:t>
      </w:r>
      <w:r w:rsidRPr="00B150B3">
        <w:rPr>
          <w:i/>
          <w:lang w:eastAsia="fr-FR"/>
        </w:rPr>
        <w:t xml:space="preserve">: </w:t>
      </w:r>
      <w:r w:rsidR="00820BE6" w:rsidRPr="00B150B3">
        <w:rPr>
          <w:bCs/>
          <w:i/>
          <w:lang w:eastAsia="fr-FR"/>
        </w:rPr>
        <w:t>Principes et aspects opérationnels</w:t>
      </w:r>
      <w:r w:rsidRPr="00B150B3">
        <w:rPr>
          <w:i/>
          <w:lang w:eastAsia="fr-FR"/>
        </w:rPr>
        <w:t xml:space="preserve">, </w:t>
      </w:r>
      <w:r w:rsidRPr="00B150B3">
        <w:rPr>
          <w:bCs/>
          <w:i/>
          <w:lang w:eastAsia="fr-FR"/>
        </w:rPr>
        <w:t>l</w:t>
      </w:r>
      <w:r w:rsidR="00820BE6" w:rsidRPr="00B150B3">
        <w:rPr>
          <w:bCs/>
          <w:i/>
          <w:lang w:eastAsia="fr-FR"/>
        </w:rPr>
        <w:t xml:space="preserve">e réglement sanitaire </w:t>
      </w:r>
      <w:r>
        <w:rPr>
          <w:bCs/>
          <w:i/>
          <w:lang w:eastAsia="fr-FR"/>
        </w:rPr>
        <w:t>Inter</w:t>
      </w:r>
    </w:p>
    <w:p w:rsidR="00820BE6" w:rsidRPr="00B150B3" w:rsidRDefault="00820BE6" w:rsidP="00820BE6">
      <w:pPr>
        <w:pStyle w:val="Sansinterligne"/>
        <w:rPr>
          <w:i/>
          <w:lang w:eastAsia="fr-FR"/>
        </w:rPr>
      </w:pPr>
    </w:p>
    <w:p w:rsidR="00820BE6" w:rsidRPr="00B150B3" w:rsidRDefault="00820BE6" w:rsidP="00B150B3">
      <w:pPr>
        <w:pStyle w:val="Sansinterligne"/>
        <w:numPr>
          <w:ilvl w:val="0"/>
          <w:numId w:val="52"/>
        </w:numPr>
        <w:rPr>
          <w:bCs/>
          <w:i/>
          <w:lang w:eastAsia="fr-FR"/>
        </w:rPr>
      </w:pPr>
      <w:r w:rsidRPr="00B150B3">
        <w:rPr>
          <w:bCs/>
          <w:i/>
          <w:lang w:eastAsia="fr-FR"/>
        </w:rPr>
        <w:t>EWRS : early warning rapid system</w:t>
      </w:r>
    </w:p>
    <w:p w:rsidR="00820BE6" w:rsidRPr="00B150B3" w:rsidRDefault="00B150B3" w:rsidP="00820BE6">
      <w:pPr>
        <w:pStyle w:val="Sansinterligne"/>
        <w:rPr>
          <w:i/>
          <w:lang w:eastAsia="fr-FR"/>
        </w:rPr>
      </w:pPr>
      <w:r>
        <w:rPr>
          <w:bCs/>
          <w:i/>
          <w:lang w:eastAsia="fr-FR"/>
        </w:rPr>
        <w:t xml:space="preserve">- </w:t>
      </w:r>
      <w:r w:rsidR="00820BE6" w:rsidRPr="00B150B3">
        <w:rPr>
          <w:bCs/>
          <w:i/>
          <w:lang w:eastAsia="fr-FR"/>
        </w:rPr>
        <w:t>Outil européen de notification des alertes infectieuses</w:t>
      </w:r>
    </w:p>
    <w:p w:rsidR="00820BE6" w:rsidRPr="00B150B3" w:rsidRDefault="00B150B3" w:rsidP="00B150B3">
      <w:pPr>
        <w:pStyle w:val="Sansinterligne"/>
        <w:rPr>
          <w:i/>
          <w:lang w:eastAsia="fr-FR"/>
        </w:rPr>
      </w:pPr>
      <w:r>
        <w:rPr>
          <w:bCs/>
          <w:i/>
          <w:lang w:eastAsia="fr-FR"/>
        </w:rPr>
        <w:t xml:space="preserve">- </w:t>
      </w:r>
      <w:r w:rsidR="00820BE6" w:rsidRPr="00B150B3">
        <w:rPr>
          <w:bCs/>
          <w:i/>
          <w:lang w:eastAsia="fr-FR"/>
        </w:rPr>
        <w:t>Création 1998 : décision 2119/98/CE Parlement Européen</w:t>
      </w:r>
    </w:p>
    <w:p w:rsidR="00820BE6" w:rsidRPr="00B150B3" w:rsidRDefault="00B150B3" w:rsidP="00B150B3">
      <w:pPr>
        <w:pStyle w:val="Sansinterligne"/>
        <w:rPr>
          <w:i/>
          <w:lang w:eastAsia="fr-FR"/>
        </w:rPr>
      </w:pPr>
      <w:r>
        <w:rPr>
          <w:bCs/>
          <w:i/>
          <w:lang w:eastAsia="fr-FR"/>
        </w:rPr>
        <w:t xml:space="preserve">- </w:t>
      </w:r>
      <w:r w:rsidR="00820BE6" w:rsidRPr="00B150B3">
        <w:rPr>
          <w:bCs/>
          <w:i/>
          <w:lang w:eastAsia="fr-FR"/>
        </w:rPr>
        <w:t xml:space="preserve">France   2 correspondants : </w:t>
      </w:r>
      <w:r>
        <w:rPr>
          <w:bCs/>
          <w:i/>
          <w:lang w:eastAsia="fr-FR"/>
        </w:rPr>
        <w:t xml:space="preserve">InVS = </w:t>
      </w:r>
      <w:r w:rsidR="00820BE6" w:rsidRPr="00B150B3">
        <w:rPr>
          <w:bCs/>
          <w:i/>
          <w:lang w:eastAsia="fr-FR"/>
        </w:rPr>
        <w:t>messages alerte</w:t>
      </w:r>
      <w:r>
        <w:rPr>
          <w:i/>
          <w:lang w:eastAsia="fr-FR"/>
        </w:rPr>
        <w:t xml:space="preserve"> et </w:t>
      </w:r>
      <w:r>
        <w:rPr>
          <w:bCs/>
          <w:i/>
          <w:lang w:eastAsia="fr-FR"/>
        </w:rPr>
        <w:t>DGS =</w:t>
      </w:r>
      <w:r w:rsidR="00820BE6" w:rsidRPr="00B150B3">
        <w:rPr>
          <w:bCs/>
          <w:i/>
          <w:lang w:eastAsia="fr-FR"/>
        </w:rPr>
        <w:t xml:space="preserve"> recommandations</w:t>
      </w:r>
    </w:p>
    <w:p w:rsidR="00820BE6" w:rsidRPr="00B150B3" w:rsidRDefault="00B150B3" w:rsidP="00820BE6">
      <w:pPr>
        <w:pStyle w:val="Sansinterligne"/>
        <w:rPr>
          <w:i/>
          <w:lang w:eastAsia="fr-FR"/>
        </w:rPr>
      </w:pPr>
      <w:r>
        <w:rPr>
          <w:bCs/>
          <w:i/>
          <w:lang w:eastAsia="fr-FR"/>
        </w:rPr>
        <w:t>- Événements notifiés  en</w:t>
      </w:r>
      <w:r w:rsidR="00820BE6" w:rsidRPr="00B150B3">
        <w:rPr>
          <w:bCs/>
          <w:i/>
          <w:lang w:eastAsia="fr-FR"/>
        </w:rPr>
        <w:t xml:space="preserve"> 2004 : A. baumanii</w:t>
      </w:r>
      <w:r>
        <w:rPr>
          <w:i/>
          <w:lang w:eastAsia="fr-FR"/>
        </w:rPr>
        <w:t xml:space="preserve">, </w:t>
      </w:r>
      <w:r w:rsidR="00820BE6" w:rsidRPr="00B150B3">
        <w:rPr>
          <w:bCs/>
          <w:i/>
          <w:lang w:eastAsia="fr-FR"/>
        </w:rPr>
        <w:t>méningocoques</w:t>
      </w:r>
      <w:r>
        <w:rPr>
          <w:i/>
          <w:lang w:eastAsia="fr-FR"/>
        </w:rPr>
        <w:t xml:space="preserve">, </w:t>
      </w:r>
      <w:r w:rsidR="00820BE6" w:rsidRPr="00B150B3">
        <w:rPr>
          <w:bCs/>
          <w:i/>
          <w:lang w:eastAsia="fr-FR"/>
        </w:rPr>
        <w:t>K. pneumoniae</w:t>
      </w:r>
      <w:r>
        <w:rPr>
          <w:i/>
          <w:lang w:eastAsia="fr-FR"/>
        </w:rPr>
        <w:t>,</w:t>
      </w:r>
      <w:r w:rsidR="00820BE6" w:rsidRPr="00B150B3">
        <w:rPr>
          <w:bCs/>
          <w:i/>
          <w:lang w:eastAsia="fr-FR"/>
        </w:rPr>
        <w:t xml:space="preserve"> West-Nile</w:t>
      </w:r>
      <w:r>
        <w:rPr>
          <w:bCs/>
          <w:i/>
          <w:lang w:eastAsia="fr-FR"/>
        </w:rPr>
        <w:t xml:space="preserve">, rage, </w:t>
      </w:r>
      <w:r>
        <w:rPr>
          <w:i/>
          <w:lang w:eastAsia="fr-FR"/>
        </w:rPr>
        <w:t xml:space="preserve"> </w:t>
      </w:r>
      <w:r w:rsidR="00820BE6" w:rsidRPr="00B150B3">
        <w:rPr>
          <w:bCs/>
          <w:i/>
          <w:lang w:eastAsia="fr-FR"/>
        </w:rPr>
        <w:t>E. Sakazakii</w:t>
      </w:r>
      <w:r>
        <w:rPr>
          <w:bCs/>
          <w:i/>
          <w:lang w:eastAsia="fr-FR"/>
        </w:rPr>
        <w:t xml:space="preserve"> ; en 2005 : </w:t>
      </w:r>
      <w:r w:rsidR="00820BE6" w:rsidRPr="00B150B3">
        <w:rPr>
          <w:bCs/>
          <w:i/>
          <w:lang w:eastAsia="fr-FR"/>
        </w:rPr>
        <w:t>salmo</w:t>
      </w:r>
      <w:r>
        <w:rPr>
          <w:bCs/>
          <w:i/>
          <w:lang w:eastAsia="fr-FR"/>
        </w:rPr>
        <w:t xml:space="preserve">nella, </w:t>
      </w:r>
      <w:r w:rsidR="00820BE6" w:rsidRPr="00B150B3">
        <w:rPr>
          <w:bCs/>
          <w:i/>
          <w:lang w:eastAsia="fr-FR"/>
        </w:rPr>
        <w:t>hantavirus</w:t>
      </w:r>
      <w:r>
        <w:rPr>
          <w:i/>
          <w:lang w:eastAsia="fr-FR"/>
        </w:rPr>
        <w:t xml:space="preserve">, </w:t>
      </w:r>
      <w:r w:rsidR="00820BE6" w:rsidRPr="00B150B3">
        <w:rPr>
          <w:bCs/>
          <w:i/>
          <w:lang w:eastAsia="fr-FR"/>
        </w:rPr>
        <w:t>E.coli 0157/H7</w:t>
      </w:r>
      <w:r>
        <w:rPr>
          <w:i/>
          <w:lang w:eastAsia="fr-FR"/>
        </w:rPr>
        <w:t xml:space="preserve">, </w:t>
      </w:r>
      <w:r w:rsidR="00820BE6" w:rsidRPr="00B150B3">
        <w:rPr>
          <w:bCs/>
          <w:i/>
          <w:lang w:eastAsia="fr-FR"/>
        </w:rPr>
        <w:t>Chikungunya</w:t>
      </w:r>
    </w:p>
    <w:p w:rsidR="00820BE6" w:rsidRPr="00B150B3" w:rsidRDefault="00820BE6" w:rsidP="00820BE6">
      <w:pPr>
        <w:pStyle w:val="Sansinterligne"/>
        <w:rPr>
          <w:i/>
          <w:lang w:eastAsia="fr-FR"/>
        </w:rPr>
      </w:pPr>
    </w:p>
    <w:p w:rsidR="00820BE6" w:rsidRPr="00B150B3" w:rsidRDefault="00820BE6" w:rsidP="00B150B3">
      <w:pPr>
        <w:pStyle w:val="Sansinterligne"/>
        <w:numPr>
          <w:ilvl w:val="0"/>
          <w:numId w:val="57"/>
        </w:numPr>
        <w:rPr>
          <w:i/>
          <w:lang w:eastAsia="fr-FR"/>
        </w:rPr>
      </w:pPr>
      <w:r w:rsidRPr="00B150B3">
        <w:rPr>
          <w:i/>
          <w:lang w:eastAsia="fr-FR"/>
        </w:rPr>
        <w:t>L’OMS</w:t>
      </w:r>
    </w:p>
    <w:p w:rsidR="00820BE6" w:rsidRPr="00B150B3" w:rsidRDefault="00B150B3" w:rsidP="00B150B3">
      <w:pPr>
        <w:pStyle w:val="Sansinterligne"/>
        <w:rPr>
          <w:i/>
          <w:lang w:eastAsia="fr-FR"/>
        </w:rPr>
      </w:pPr>
      <w:r>
        <w:rPr>
          <w:bCs/>
          <w:i/>
          <w:lang w:eastAsia="fr-FR"/>
        </w:rPr>
        <w:t xml:space="preserve">- Agence de L’ONU </w:t>
      </w:r>
      <w:r w:rsidR="00820BE6" w:rsidRPr="00B150B3">
        <w:rPr>
          <w:bCs/>
          <w:i/>
          <w:lang w:eastAsia="fr-FR"/>
        </w:rPr>
        <w:t>fondée en 1948</w:t>
      </w:r>
      <w:r>
        <w:rPr>
          <w:i/>
          <w:lang w:eastAsia="fr-FR"/>
        </w:rPr>
        <w:t xml:space="preserve"> dans le but d’</w:t>
      </w:r>
      <w:r>
        <w:rPr>
          <w:bCs/>
          <w:i/>
          <w:lang w:eastAsia="fr-FR"/>
        </w:rPr>
        <w:t>“a</w:t>
      </w:r>
      <w:r w:rsidR="00820BE6" w:rsidRPr="00B150B3">
        <w:rPr>
          <w:bCs/>
          <w:i/>
          <w:lang w:eastAsia="fr-FR"/>
        </w:rPr>
        <w:t>mener tous les peuples au niveau de santé le plus élevé possible”</w:t>
      </w:r>
    </w:p>
    <w:p w:rsidR="00820BE6" w:rsidRPr="00B150B3" w:rsidRDefault="00B150B3" w:rsidP="00B150B3">
      <w:pPr>
        <w:pStyle w:val="Sansinterligne"/>
        <w:rPr>
          <w:i/>
          <w:lang w:eastAsia="fr-FR"/>
        </w:rPr>
      </w:pPr>
      <w:r>
        <w:rPr>
          <w:bCs/>
          <w:i/>
          <w:lang w:eastAsia="fr-FR"/>
        </w:rPr>
        <w:t xml:space="preserve">- </w:t>
      </w:r>
      <w:r w:rsidR="00820BE6" w:rsidRPr="00B150B3">
        <w:rPr>
          <w:bCs/>
          <w:i/>
          <w:lang w:eastAsia="fr-FR"/>
        </w:rPr>
        <w:t>193 Etats membres</w:t>
      </w:r>
      <w:r>
        <w:rPr>
          <w:i/>
          <w:lang w:eastAsia="fr-FR"/>
        </w:rPr>
        <w:t xml:space="preserve">, </w:t>
      </w:r>
      <w:r>
        <w:rPr>
          <w:bCs/>
          <w:i/>
          <w:lang w:eastAsia="fr-FR"/>
        </w:rPr>
        <w:t xml:space="preserve">Siège à Genève,  </w:t>
      </w:r>
      <w:r w:rsidR="00820BE6" w:rsidRPr="00B150B3">
        <w:rPr>
          <w:bCs/>
          <w:i/>
          <w:lang w:eastAsia="fr-FR"/>
        </w:rPr>
        <w:t>6 bureaux régionaux</w:t>
      </w:r>
    </w:p>
    <w:p w:rsidR="00820BE6" w:rsidRPr="00B150B3" w:rsidRDefault="00B150B3" w:rsidP="00820BE6">
      <w:pPr>
        <w:pStyle w:val="Sansinterligne"/>
        <w:rPr>
          <w:i/>
          <w:lang w:eastAsia="fr-FR"/>
        </w:rPr>
      </w:pPr>
      <w:r>
        <w:rPr>
          <w:bCs/>
          <w:i/>
          <w:lang w:eastAsia="fr-FR"/>
        </w:rPr>
        <w:t xml:space="preserve">- </w:t>
      </w:r>
      <w:r w:rsidR="00820BE6" w:rsidRPr="00B150B3">
        <w:rPr>
          <w:bCs/>
          <w:i/>
          <w:lang w:eastAsia="fr-FR"/>
        </w:rPr>
        <w:t>Département des maladies infectieuses depuis 1996</w:t>
      </w:r>
    </w:p>
    <w:p w:rsidR="00820BE6" w:rsidRPr="00B150B3" w:rsidRDefault="00820BE6" w:rsidP="00B150B3">
      <w:pPr>
        <w:pStyle w:val="Sansinterligne"/>
        <w:numPr>
          <w:ilvl w:val="0"/>
          <w:numId w:val="57"/>
        </w:numPr>
        <w:rPr>
          <w:i/>
          <w:lang w:eastAsia="fr-FR"/>
        </w:rPr>
      </w:pPr>
      <w:r w:rsidRPr="00B150B3">
        <w:rPr>
          <w:i/>
          <w:lang w:eastAsia="fr-FR"/>
        </w:rPr>
        <w:lastRenderedPageBreak/>
        <w:t>L’ONU</w:t>
      </w:r>
    </w:p>
    <w:p w:rsidR="00820BE6" w:rsidRPr="00B150B3" w:rsidRDefault="005E7B73" w:rsidP="00820BE6">
      <w:pPr>
        <w:pStyle w:val="Sansinterligne"/>
        <w:rPr>
          <w:i/>
          <w:lang w:eastAsia="fr-FR"/>
        </w:rPr>
      </w:pPr>
      <w:r w:rsidRPr="00B150B3">
        <w:rPr>
          <w:i/>
          <w:lang w:eastAsia="fr-FR"/>
        </w:rPr>
        <w:pict w14:anchorId="33634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6" type="#_x0000_t75" style="position:absolute;margin-left:4.8pt;margin-top:22.4pt;width:5in;height:269.5pt;z-index:251661312;visibility:visible">
            <v:imagedata r:id="rId20" o:title=""/>
          </v:shape>
          <o:OLEObject Type="Embed" ProgID="PowerPoint.Slide.12" ShapeID="Object 3" DrawAspect="Content" ObjectID="_1424197756" r:id="rId21"/>
        </w:pict>
      </w:r>
    </w:p>
    <w:p w:rsidR="00820BE6" w:rsidRPr="00B150B3" w:rsidRDefault="00820BE6" w:rsidP="00820BE6">
      <w:pPr>
        <w:rPr>
          <w:i/>
          <w:lang w:eastAsia="fr-FR"/>
        </w:rPr>
      </w:pPr>
    </w:p>
    <w:p w:rsidR="00820BE6" w:rsidRPr="00B150B3" w:rsidRDefault="00820BE6" w:rsidP="00820BE6">
      <w:pPr>
        <w:rPr>
          <w:i/>
          <w:lang w:eastAsia="fr-FR"/>
        </w:rPr>
      </w:pPr>
    </w:p>
    <w:p w:rsidR="00820BE6" w:rsidRPr="00B150B3" w:rsidRDefault="00820BE6" w:rsidP="00820BE6">
      <w:pPr>
        <w:rPr>
          <w:i/>
          <w:lang w:eastAsia="fr-FR"/>
        </w:rPr>
      </w:pPr>
    </w:p>
    <w:p w:rsidR="00820BE6" w:rsidRPr="00B150B3" w:rsidRDefault="00820BE6" w:rsidP="00820BE6">
      <w:pPr>
        <w:rPr>
          <w:i/>
          <w:lang w:eastAsia="fr-FR"/>
        </w:rPr>
      </w:pPr>
    </w:p>
    <w:p w:rsidR="00820BE6" w:rsidRPr="00B150B3" w:rsidRDefault="00820BE6" w:rsidP="00820BE6">
      <w:pPr>
        <w:rPr>
          <w:i/>
          <w:lang w:eastAsia="fr-FR"/>
        </w:rPr>
      </w:pPr>
    </w:p>
    <w:p w:rsidR="00820BE6" w:rsidRPr="00B150B3" w:rsidRDefault="00820BE6" w:rsidP="00820BE6">
      <w:pPr>
        <w:rPr>
          <w:i/>
          <w:lang w:eastAsia="fr-FR"/>
        </w:rPr>
      </w:pPr>
    </w:p>
    <w:p w:rsidR="00820BE6" w:rsidRPr="00B150B3" w:rsidRDefault="00820BE6" w:rsidP="00820BE6">
      <w:pPr>
        <w:rPr>
          <w:i/>
          <w:lang w:eastAsia="fr-FR"/>
        </w:rPr>
      </w:pPr>
    </w:p>
    <w:p w:rsidR="00820BE6" w:rsidRPr="00B150B3" w:rsidRDefault="00820BE6" w:rsidP="00820BE6">
      <w:pPr>
        <w:rPr>
          <w:i/>
          <w:lang w:eastAsia="fr-FR"/>
        </w:rPr>
      </w:pPr>
    </w:p>
    <w:p w:rsidR="00820BE6" w:rsidRPr="00B150B3" w:rsidRDefault="00820BE6" w:rsidP="00820BE6">
      <w:pPr>
        <w:rPr>
          <w:i/>
          <w:lang w:eastAsia="fr-FR"/>
        </w:rPr>
      </w:pPr>
    </w:p>
    <w:p w:rsidR="00820BE6" w:rsidRPr="00B150B3" w:rsidRDefault="00820BE6" w:rsidP="00820BE6">
      <w:pPr>
        <w:rPr>
          <w:i/>
          <w:lang w:eastAsia="fr-FR"/>
        </w:rPr>
      </w:pPr>
    </w:p>
    <w:p w:rsidR="00820BE6" w:rsidRPr="00B150B3" w:rsidRDefault="00820BE6" w:rsidP="00820BE6">
      <w:pPr>
        <w:tabs>
          <w:tab w:val="left" w:pos="900"/>
        </w:tabs>
        <w:rPr>
          <w:i/>
          <w:lang w:eastAsia="fr-FR"/>
        </w:rPr>
      </w:pPr>
    </w:p>
    <w:p w:rsidR="00B150B3" w:rsidRDefault="00B150B3" w:rsidP="00820BE6">
      <w:pPr>
        <w:pStyle w:val="Sansinterligne"/>
        <w:rPr>
          <w:i/>
          <w:lang w:eastAsia="fr-FR"/>
        </w:rPr>
      </w:pPr>
    </w:p>
    <w:p w:rsidR="00820BE6" w:rsidRPr="00B150B3" w:rsidRDefault="00820BE6" w:rsidP="00B150B3">
      <w:pPr>
        <w:pStyle w:val="Sansinterligne"/>
        <w:numPr>
          <w:ilvl w:val="0"/>
          <w:numId w:val="57"/>
        </w:numPr>
        <w:rPr>
          <w:i/>
          <w:lang w:eastAsia="fr-FR"/>
        </w:rPr>
      </w:pPr>
      <w:r w:rsidRPr="00B150B3">
        <w:rPr>
          <w:i/>
          <w:lang w:eastAsia="fr-FR"/>
        </w:rPr>
        <w:t>Le réseau mondial d’alerte</w:t>
      </w:r>
    </w:p>
    <w:p w:rsidR="00B150B3" w:rsidRDefault="00B150B3" w:rsidP="00B150B3">
      <w:pPr>
        <w:pStyle w:val="Sansinterligne"/>
        <w:rPr>
          <w:i/>
          <w:lang w:eastAsia="fr-FR"/>
        </w:rPr>
      </w:pPr>
      <w:r>
        <w:rPr>
          <w:bCs/>
          <w:i/>
          <w:lang w:eastAsia="fr-FR"/>
        </w:rPr>
        <w:t xml:space="preserve">- </w:t>
      </w:r>
      <w:r w:rsidR="00820BE6" w:rsidRPr="00B150B3">
        <w:rPr>
          <w:bCs/>
          <w:i/>
          <w:lang w:eastAsia="fr-FR"/>
        </w:rPr>
        <w:t>Global Alert and Response Network (GOARN)</w:t>
      </w:r>
    </w:p>
    <w:p w:rsidR="00820BE6" w:rsidRPr="00B150B3" w:rsidRDefault="00B150B3" w:rsidP="00B150B3">
      <w:pPr>
        <w:pStyle w:val="Sansinterligne"/>
        <w:rPr>
          <w:i/>
          <w:lang w:eastAsia="fr-FR"/>
        </w:rPr>
      </w:pPr>
      <w:r>
        <w:rPr>
          <w:i/>
          <w:lang w:eastAsia="fr-FR"/>
        </w:rPr>
        <w:t>- C</w:t>
      </w:r>
      <w:r w:rsidR="00820BE6" w:rsidRPr="00B150B3">
        <w:rPr>
          <w:bCs/>
          <w:i/>
          <w:lang w:eastAsia="fr-FR"/>
        </w:rPr>
        <w:t xml:space="preserve">réé par l’OMS en avril 2000 </w:t>
      </w:r>
    </w:p>
    <w:p w:rsidR="00820BE6" w:rsidRPr="00B150B3" w:rsidRDefault="00B150B3" w:rsidP="00B150B3">
      <w:pPr>
        <w:pStyle w:val="Sansinterligne"/>
        <w:rPr>
          <w:i/>
          <w:lang w:eastAsia="fr-FR"/>
        </w:rPr>
      </w:pPr>
      <w:r>
        <w:rPr>
          <w:bCs/>
          <w:i/>
          <w:lang w:eastAsia="fr-FR"/>
        </w:rPr>
        <w:t xml:space="preserve">- </w:t>
      </w:r>
      <w:r w:rsidR="00820BE6" w:rsidRPr="00B150B3">
        <w:rPr>
          <w:bCs/>
          <w:i/>
          <w:lang w:eastAsia="fr-FR"/>
        </w:rPr>
        <w:t>Résolution AMS 54.14 en mai 2001</w:t>
      </w:r>
    </w:p>
    <w:p w:rsidR="00820BE6" w:rsidRPr="00B150B3" w:rsidRDefault="00B150B3" w:rsidP="00B150B3">
      <w:pPr>
        <w:pStyle w:val="Sansinterligne"/>
        <w:rPr>
          <w:i/>
          <w:lang w:eastAsia="fr-FR"/>
        </w:rPr>
      </w:pPr>
      <w:r>
        <w:rPr>
          <w:bCs/>
          <w:i/>
          <w:lang w:eastAsia="fr-FR"/>
        </w:rPr>
        <w:t xml:space="preserve">- </w:t>
      </w:r>
      <w:r w:rsidR="00820BE6" w:rsidRPr="00B150B3">
        <w:rPr>
          <w:bCs/>
          <w:i/>
          <w:lang w:eastAsia="fr-FR"/>
        </w:rPr>
        <w:t>« Réseau des réseaux » : plus de 150 partenaires techniques dans plus de 100 pays</w:t>
      </w:r>
    </w:p>
    <w:p w:rsidR="00820BE6" w:rsidRPr="00B150B3" w:rsidRDefault="00B150B3" w:rsidP="00B150B3">
      <w:pPr>
        <w:pStyle w:val="Sansinterligne"/>
        <w:rPr>
          <w:i/>
          <w:lang w:eastAsia="fr-FR"/>
        </w:rPr>
      </w:pPr>
      <w:r>
        <w:rPr>
          <w:bCs/>
          <w:i/>
          <w:lang w:eastAsia="fr-FR"/>
        </w:rPr>
        <w:t xml:space="preserve">- </w:t>
      </w:r>
      <w:r w:rsidR="00820BE6" w:rsidRPr="00B150B3">
        <w:rPr>
          <w:bCs/>
          <w:i/>
          <w:lang w:eastAsia="fr-FR"/>
        </w:rPr>
        <w:t>Mi</w:t>
      </w:r>
      <w:r>
        <w:rPr>
          <w:bCs/>
          <w:i/>
          <w:lang w:eastAsia="fr-FR"/>
        </w:rPr>
        <w:t xml:space="preserve">ssion : </w:t>
      </w:r>
      <w:r w:rsidR="00820BE6" w:rsidRPr="00B150B3">
        <w:rPr>
          <w:bCs/>
          <w:i/>
          <w:lang w:eastAsia="fr-FR"/>
        </w:rPr>
        <w:t>Détection et vérification</w:t>
      </w:r>
      <w:r>
        <w:rPr>
          <w:i/>
          <w:lang w:eastAsia="fr-FR"/>
        </w:rPr>
        <w:t xml:space="preserve">, </w:t>
      </w:r>
      <w:r w:rsidR="00820BE6" w:rsidRPr="00B150B3">
        <w:rPr>
          <w:bCs/>
          <w:i/>
          <w:lang w:eastAsia="fr-FR"/>
        </w:rPr>
        <w:t>Alerte et diffusion d’information</w:t>
      </w:r>
      <w:r>
        <w:rPr>
          <w:i/>
          <w:lang w:eastAsia="fr-FR"/>
        </w:rPr>
        <w:t xml:space="preserve"> et </w:t>
      </w:r>
      <w:r w:rsidR="00820BE6" w:rsidRPr="00B150B3">
        <w:rPr>
          <w:bCs/>
          <w:i/>
          <w:lang w:eastAsia="fr-FR"/>
        </w:rPr>
        <w:t>Réponse rapide et assistance aux pays</w:t>
      </w:r>
    </w:p>
    <w:p w:rsidR="00820BE6" w:rsidRPr="00B150B3" w:rsidRDefault="00820BE6" w:rsidP="00820BE6">
      <w:pPr>
        <w:pStyle w:val="Sansinterligne"/>
        <w:rPr>
          <w:i/>
          <w:lang w:eastAsia="fr-FR"/>
        </w:rPr>
      </w:pPr>
    </w:p>
    <w:p w:rsidR="00820BE6" w:rsidRPr="00B150B3" w:rsidRDefault="00820BE6" w:rsidP="00B150B3">
      <w:pPr>
        <w:pStyle w:val="Sansinterligne"/>
        <w:numPr>
          <w:ilvl w:val="0"/>
          <w:numId w:val="58"/>
        </w:numPr>
        <w:rPr>
          <w:i/>
          <w:lang w:eastAsia="fr-FR"/>
        </w:rPr>
      </w:pPr>
      <w:r w:rsidRPr="00B150B3">
        <w:rPr>
          <w:i/>
          <w:lang w:eastAsia="fr-FR"/>
        </w:rPr>
        <w:t>En cas d’épidémie, le GOARN</w:t>
      </w:r>
    </w:p>
    <w:p w:rsidR="00820BE6" w:rsidRPr="00B150B3" w:rsidRDefault="00B150B3" w:rsidP="00B150B3">
      <w:pPr>
        <w:pStyle w:val="Sansinterligne"/>
        <w:rPr>
          <w:i/>
          <w:lang w:eastAsia="fr-FR"/>
        </w:rPr>
      </w:pPr>
      <w:r>
        <w:rPr>
          <w:bCs/>
          <w:i/>
          <w:lang w:eastAsia="fr-FR"/>
        </w:rPr>
        <w:t xml:space="preserve">- </w:t>
      </w:r>
      <w:r w:rsidR="00820BE6" w:rsidRPr="00B150B3">
        <w:rPr>
          <w:bCs/>
          <w:i/>
          <w:lang w:eastAsia="fr-FR"/>
        </w:rPr>
        <w:t>Relaye les demandes d’assistance des pays</w:t>
      </w:r>
    </w:p>
    <w:p w:rsidR="00820BE6" w:rsidRPr="00B150B3" w:rsidRDefault="00B150B3" w:rsidP="00B150B3">
      <w:pPr>
        <w:pStyle w:val="Sansinterligne"/>
        <w:rPr>
          <w:i/>
          <w:lang w:eastAsia="fr-FR"/>
        </w:rPr>
      </w:pPr>
      <w:r>
        <w:rPr>
          <w:bCs/>
          <w:i/>
          <w:lang w:eastAsia="fr-FR"/>
        </w:rPr>
        <w:t xml:space="preserve">- </w:t>
      </w:r>
      <w:r w:rsidR="00820BE6" w:rsidRPr="00B150B3">
        <w:rPr>
          <w:bCs/>
          <w:i/>
          <w:lang w:eastAsia="fr-FR"/>
        </w:rPr>
        <w:t>Organise les équipes d’intervention et en assure la coordination sur le terrain</w:t>
      </w:r>
    </w:p>
    <w:p w:rsidR="00820BE6" w:rsidRPr="00B150B3" w:rsidRDefault="00B150B3" w:rsidP="00B150B3">
      <w:pPr>
        <w:pStyle w:val="Sansinterligne"/>
        <w:rPr>
          <w:i/>
          <w:lang w:eastAsia="fr-FR"/>
        </w:rPr>
      </w:pPr>
      <w:r>
        <w:rPr>
          <w:bCs/>
          <w:i/>
          <w:lang w:eastAsia="fr-FR"/>
        </w:rPr>
        <w:t xml:space="preserve">- </w:t>
      </w:r>
      <w:r w:rsidR="00820BE6" w:rsidRPr="00B150B3">
        <w:rPr>
          <w:bCs/>
          <w:i/>
          <w:lang w:eastAsia="fr-FR"/>
        </w:rPr>
        <w:t>Coordonne des réseaux de</w:t>
      </w:r>
      <w:r>
        <w:rPr>
          <w:bCs/>
          <w:i/>
          <w:lang w:eastAsia="fr-FR"/>
        </w:rPr>
        <w:t xml:space="preserve"> laboratoires et de chercheurs </w:t>
      </w:r>
      <w:r w:rsidR="00820BE6" w:rsidRPr="00B150B3">
        <w:rPr>
          <w:bCs/>
          <w:i/>
          <w:lang w:eastAsia="fr-FR"/>
        </w:rPr>
        <w:t>(ex. SRAS)</w:t>
      </w:r>
    </w:p>
    <w:p w:rsidR="0005630D" w:rsidRPr="00B150B3" w:rsidRDefault="0005630D" w:rsidP="00820BE6">
      <w:pPr>
        <w:pStyle w:val="Sansinterligne"/>
        <w:rPr>
          <w:i/>
          <w:lang w:eastAsia="fr-FR"/>
        </w:rPr>
      </w:pPr>
    </w:p>
    <w:p w:rsidR="0005630D" w:rsidRPr="00B150B3" w:rsidRDefault="00B150B3" w:rsidP="00820BE6">
      <w:pPr>
        <w:pStyle w:val="Sansinterligne"/>
        <w:rPr>
          <w:b/>
          <w:i/>
          <w:lang w:eastAsia="fr-FR"/>
        </w:rPr>
      </w:pPr>
      <w:r w:rsidRPr="00B150B3">
        <w:rPr>
          <w:b/>
          <w:i/>
          <w:lang w:eastAsia="fr-FR"/>
        </w:rPr>
        <w:t>Le cours reprend ici</w:t>
      </w:r>
    </w:p>
    <w:p w:rsidR="0005630D" w:rsidRPr="000E2EFA" w:rsidRDefault="0005630D" w:rsidP="00820BE6">
      <w:pPr>
        <w:pStyle w:val="Sansinterligne"/>
        <w:rPr>
          <w:lang w:eastAsia="fr-FR"/>
        </w:rPr>
      </w:pPr>
    </w:p>
    <w:p w:rsidR="00820BE6" w:rsidRPr="000E2EFA" w:rsidRDefault="00820BE6" w:rsidP="00B150B3">
      <w:pPr>
        <w:pStyle w:val="Sansinterligne"/>
        <w:rPr>
          <w:lang w:eastAsia="fr-FR"/>
        </w:rPr>
      </w:pPr>
      <w:r w:rsidRPr="000E2EFA">
        <w:rPr>
          <w:bCs/>
          <w:lang w:eastAsia="fr-FR"/>
        </w:rPr>
        <w:t>Le Règlement Sanitaire International (RSI)</w:t>
      </w:r>
      <w:r w:rsidR="00B150B3">
        <w:rPr>
          <w:bCs/>
          <w:lang w:eastAsia="fr-FR"/>
        </w:rPr>
        <w:t xml:space="preserve"> est l</w:t>
      </w:r>
      <w:r w:rsidRPr="000E2EFA">
        <w:rPr>
          <w:bCs/>
          <w:lang w:eastAsia="fr-FR"/>
        </w:rPr>
        <w:t>e seul texte juridique international qui définit les relations entre Etat dans le domaine de la santé</w:t>
      </w:r>
      <w:r w:rsidR="00B150B3">
        <w:rPr>
          <w:lang w:eastAsia="fr-FR"/>
        </w:rPr>
        <w:t xml:space="preserve"> dans le but d’</w:t>
      </w:r>
      <w:r w:rsidR="00B150B3">
        <w:rPr>
          <w:bCs/>
          <w:lang w:eastAsia="fr-FR"/>
        </w:rPr>
        <w:t>“a</w:t>
      </w:r>
      <w:r w:rsidRPr="000E2EFA">
        <w:rPr>
          <w:bCs/>
          <w:lang w:eastAsia="fr-FR"/>
        </w:rPr>
        <w:t>ssurer le maximum de sécurité contre la propagation des maladies d’un pays à l’autre moyennant le minimum d’entraves au trafic mondial.”</w:t>
      </w:r>
    </w:p>
    <w:p w:rsidR="00B150B3" w:rsidRDefault="00B150B3" w:rsidP="00B150B3">
      <w:pPr>
        <w:pStyle w:val="Sansinterligne"/>
        <w:rPr>
          <w:bCs/>
          <w:lang w:eastAsia="fr-FR"/>
        </w:rPr>
      </w:pPr>
    </w:p>
    <w:p w:rsidR="00820BE6" w:rsidRDefault="00820BE6" w:rsidP="00B150B3">
      <w:pPr>
        <w:pStyle w:val="Sansinterligne"/>
        <w:rPr>
          <w:bCs/>
          <w:lang w:eastAsia="fr-FR"/>
        </w:rPr>
      </w:pPr>
      <w:r w:rsidRPr="000E2EFA">
        <w:rPr>
          <w:bCs/>
          <w:lang w:eastAsia="fr-FR"/>
        </w:rPr>
        <w:t>Seule la notification de 3 maladies : peste, choléra et fièvr</w:t>
      </w:r>
      <w:r w:rsidR="00B150B3">
        <w:rPr>
          <w:bCs/>
          <w:lang w:eastAsia="fr-FR"/>
        </w:rPr>
        <w:t>e jaune, est prévue par le RSI de 1969.</w:t>
      </w:r>
    </w:p>
    <w:p w:rsidR="00820BE6" w:rsidRDefault="00820BE6" w:rsidP="00820BE6">
      <w:pPr>
        <w:pStyle w:val="Sansinterligne"/>
        <w:rPr>
          <w:bCs/>
          <w:lang w:eastAsia="fr-FR"/>
        </w:rPr>
      </w:pPr>
    </w:p>
    <w:p w:rsidR="00820BE6" w:rsidRPr="000E2EFA" w:rsidRDefault="00B150B3" w:rsidP="00B150B3">
      <w:pPr>
        <w:pStyle w:val="Sansinterligne"/>
        <w:rPr>
          <w:lang w:eastAsia="fr-FR"/>
        </w:rPr>
      </w:pPr>
      <w:r>
        <w:rPr>
          <w:bCs/>
          <w:lang w:eastAsia="fr-FR"/>
        </w:rPr>
        <w:t>Rénové en 2007 : L</w:t>
      </w:r>
      <w:r w:rsidR="00820BE6" w:rsidRPr="000E2EFA">
        <w:rPr>
          <w:bCs/>
          <w:lang w:eastAsia="fr-FR"/>
        </w:rPr>
        <w:t>es Etats membr</w:t>
      </w:r>
      <w:r>
        <w:rPr>
          <w:bCs/>
          <w:lang w:eastAsia="fr-FR"/>
        </w:rPr>
        <w:t xml:space="preserve">es devront notifier toutes les  </w:t>
      </w:r>
      <w:r w:rsidR="00820BE6" w:rsidRPr="000E2EFA">
        <w:rPr>
          <w:bCs/>
          <w:lang w:eastAsia="fr-FR"/>
        </w:rPr>
        <w:t xml:space="preserve">urgences sanitaires </w:t>
      </w:r>
      <w:r>
        <w:rPr>
          <w:bCs/>
          <w:lang w:eastAsia="fr-FR"/>
        </w:rPr>
        <w:t>ayant un risque de propagation</w:t>
      </w:r>
      <w:r w:rsidR="00820BE6" w:rsidRPr="000E2EFA">
        <w:rPr>
          <w:bCs/>
          <w:lang w:eastAsia="fr-FR"/>
        </w:rPr>
        <w:t xml:space="preserve"> internationale</w:t>
      </w:r>
      <w:r>
        <w:rPr>
          <w:bCs/>
          <w:lang w:eastAsia="fr-FR"/>
        </w:rPr>
        <w:t>. Vise à ce que chaque pays notifie les évènements graves de santé inhabituels ou inattendu à l’OMS.</w:t>
      </w:r>
    </w:p>
    <w:p w:rsidR="00B150B3" w:rsidRDefault="00B150B3" w:rsidP="00B150B3">
      <w:pPr>
        <w:pStyle w:val="Sansinterligne"/>
        <w:rPr>
          <w:bCs/>
          <w:lang w:eastAsia="fr-FR"/>
        </w:rPr>
      </w:pPr>
    </w:p>
    <w:p w:rsidR="00820BE6" w:rsidRPr="00B150B3" w:rsidRDefault="00B150B3" w:rsidP="00820BE6">
      <w:pPr>
        <w:pStyle w:val="Sansinterligne"/>
        <w:rPr>
          <w:b/>
          <w:i/>
          <w:lang w:eastAsia="fr-FR"/>
        </w:rPr>
      </w:pPr>
      <w:r w:rsidRPr="00B150B3">
        <w:rPr>
          <w:b/>
          <w:bCs/>
          <w:i/>
          <w:lang w:eastAsia="fr-FR"/>
        </w:rPr>
        <w:t>Puis s’interrompt de nouveau jusqu’à la conclusion.</w:t>
      </w:r>
    </w:p>
    <w:p w:rsidR="00820BE6" w:rsidRPr="00B150B3" w:rsidRDefault="00820BE6" w:rsidP="00B150B3">
      <w:pPr>
        <w:pStyle w:val="Sansinterligne"/>
        <w:numPr>
          <w:ilvl w:val="0"/>
          <w:numId w:val="58"/>
        </w:numPr>
        <w:rPr>
          <w:bCs/>
          <w:i/>
          <w:lang w:eastAsia="fr-FR"/>
        </w:rPr>
      </w:pPr>
      <w:r w:rsidRPr="00B150B3">
        <w:rPr>
          <w:bCs/>
          <w:i/>
          <w:lang w:eastAsia="fr-FR"/>
        </w:rPr>
        <w:lastRenderedPageBreak/>
        <w:t>3 grandes alertes au début du XXI ème siècle</w:t>
      </w:r>
    </w:p>
    <w:p w:rsidR="00820BE6" w:rsidRPr="00B150B3" w:rsidRDefault="00B150B3" w:rsidP="00B150B3">
      <w:pPr>
        <w:pStyle w:val="Sansinterligne"/>
        <w:rPr>
          <w:i/>
          <w:lang w:eastAsia="fr-FR"/>
        </w:rPr>
      </w:pPr>
      <w:r w:rsidRPr="00B150B3">
        <w:rPr>
          <w:bCs/>
          <w:i/>
          <w:lang w:eastAsia="fr-FR"/>
        </w:rPr>
        <w:t xml:space="preserve">- </w:t>
      </w:r>
      <w:r w:rsidR="00820BE6" w:rsidRPr="00B150B3">
        <w:rPr>
          <w:bCs/>
          <w:i/>
          <w:lang w:eastAsia="fr-FR"/>
        </w:rPr>
        <w:t xml:space="preserve">SRAS : 2002 nouvelle épidémie venue de Chine </w:t>
      </w:r>
    </w:p>
    <w:p w:rsidR="00820BE6" w:rsidRPr="00B150B3" w:rsidRDefault="00B150B3" w:rsidP="00820BE6">
      <w:pPr>
        <w:pStyle w:val="Sansinterligne"/>
        <w:rPr>
          <w:i/>
          <w:lang w:eastAsia="fr-FR"/>
        </w:rPr>
      </w:pPr>
      <w:r w:rsidRPr="00B150B3">
        <w:rPr>
          <w:bCs/>
          <w:i/>
          <w:lang w:eastAsia="fr-FR"/>
        </w:rPr>
        <w:t>-</w:t>
      </w:r>
      <w:r w:rsidR="00820BE6" w:rsidRPr="00B150B3">
        <w:rPr>
          <w:bCs/>
          <w:i/>
          <w:lang w:eastAsia="fr-FR"/>
        </w:rPr>
        <w:t xml:space="preserve"> H5N1 : nouvelle pandémie aviaire</w:t>
      </w:r>
      <w:r w:rsidRPr="00B150B3">
        <w:rPr>
          <w:i/>
          <w:lang w:eastAsia="fr-FR"/>
        </w:rPr>
        <w:t xml:space="preserve"> </w:t>
      </w:r>
      <w:r w:rsidR="00820BE6" w:rsidRPr="00B150B3">
        <w:rPr>
          <w:bCs/>
          <w:i/>
          <w:lang w:eastAsia="fr-FR"/>
        </w:rPr>
        <w:t xml:space="preserve">de 2004 à 2007, 3 </w:t>
      </w:r>
      <w:r w:rsidRPr="00B150B3">
        <w:rPr>
          <w:bCs/>
          <w:i/>
          <w:lang w:eastAsia="fr-FR"/>
        </w:rPr>
        <w:t>continents touchés</w:t>
      </w:r>
      <w:r w:rsidR="00820BE6" w:rsidRPr="00B150B3">
        <w:rPr>
          <w:bCs/>
          <w:i/>
          <w:lang w:eastAsia="fr-FR"/>
        </w:rPr>
        <w:t>, des millions de vo</w:t>
      </w:r>
      <w:r w:rsidRPr="00B150B3">
        <w:rPr>
          <w:bCs/>
          <w:i/>
          <w:lang w:eastAsia="fr-FR"/>
        </w:rPr>
        <w:t>lailles et d’élevage contaminés</w:t>
      </w:r>
      <w:r w:rsidR="00820BE6" w:rsidRPr="00B150B3">
        <w:rPr>
          <w:bCs/>
          <w:i/>
          <w:lang w:eastAsia="fr-FR"/>
        </w:rPr>
        <w:t>, une transmission à l’homme très rare, très grave</w:t>
      </w:r>
    </w:p>
    <w:p w:rsidR="00820BE6" w:rsidRPr="00B150B3" w:rsidRDefault="00B150B3" w:rsidP="00820BE6">
      <w:pPr>
        <w:pStyle w:val="Sansinterligne"/>
        <w:rPr>
          <w:i/>
          <w:lang w:eastAsia="fr-FR"/>
        </w:rPr>
      </w:pPr>
      <w:r w:rsidRPr="00B150B3">
        <w:rPr>
          <w:bCs/>
          <w:i/>
          <w:lang w:eastAsia="fr-FR"/>
        </w:rPr>
        <w:t>- H1N1 : le retour 2009 : en 3 mois ,</w:t>
      </w:r>
      <w:r w:rsidR="00820BE6" w:rsidRPr="00B150B3">
        <w:rPr>
          <w:bCs/>
          <w:i/>
          <w:lang w:eastAsia="fr-FR"/>
        </w:rPr>
        <w:t>75 000 cas dans 30 pays ; quelle prévention dans cette mondialisation ?</w:t>
      </w:r>
    </w:p>
    <w:p w:rsidR="00820BE6" w:rsidRPr="000E2EFA" w:rsidRDefault="00820BE6" w:rsidP="00820BE6">
      <w:pPr>
        <w:pStyle w:val="Sansinterligne"/>
        <w:rPr>
          <w:lang w:eastAsia="fr-FR"/>
        </w:rPr>
      </w:pPr>
    </w:p>
    <w:p w:rsidR="00E12F66" w:rsidRDefault="00E12F66" w:rsidP="00820BE6">
      <w:pPr>
        <w:pStyle w:val="Sansinterligne"/>
        <w:rPr>
          <w:lang w:eastAsia="fr-FR"/>
        </w:rPr>
      </w:pPr>
    </w:p>
    <w:p w:rsidR="00E12F66" w:rsidRPr="00E12F66" w:rsidRDefault="00E12F66" w:rsidP="00820BE6">
      <w:pPr>
        <w:pStyle w:val="Sansinterligne"/>
        <w:rPr>
          <w:b/>
          <w:sz w:val="24"/>
          <w:lang w:eastAsia="fr-FR"/>
        </w:rPr>
      </w:pPr>
      <w:r w:rsidRPr="00E12F66">
        <w:rPr>
          <w:b/>
          <w:sz w:val="24"/>
          <w:lang w:eastAsia="fr-FR"/>
        </w:rPr>
        <w:t>Conclusion</w:t>
      </w:r>
    </w:p>
    <w:p w:rsidR="00E12F66" w:rsidRDefault="00E12F66" w:rsidP="00E12F66">
      <w:pPr>
        <w:pStyle w:val="Sansinterligne"/>
        <w:rPr>
          <w:lang w:eastAsia="fr-FR"/>
        </w:rPr>
      </w:pPr>
    </w:p>
    <w:p w:rsidR="00E12F66" w:rsidRPr="000E2EFA" w:rsidRDefault="00E12F66" w:rsidP="00E12F66">
      <w:pPr>
        <w:pStyle w:val="Sansinterligne"/>
        <w:rPr>
          <w:lang w:eastAsia="fr-FR"/>
        </w:rPr>
      </w:pPr>
      <w:r w:rsidRPr="000E2EFA">
        <w:rPr>
          <w:lang w:eastAsia="fr-FR"/>
        </w:rPr>
        <w:t>La santé : une lutte contre l’obscurantisme</w:t>
      </w:r>
    </w:p>
    <w:p w:rsidR="00E12F66" w:rsidRDefault="00E12F66" w:rsidP="00820BE6">
      <w:pPr>
        <w:pStyle w:val="Sansinterligne"/>
        <w:rPr>
          <w:lang w:eastAsia="fr-FR"/>
        </w:rPr>
      </w:pPr>
    </w:p>
    <w:p w:rsidR="00820BE6" w:rsidRPr="000E2EFA" w:rsidRDefault="00820BE6" w:rsidP="00820BE6">
      <w:pPr>
        <w:pStyle w:val="Sansinterligne"/>
        <w:rPr>
          <w:lang w:eastAsia="fr-FR"/>
        </w:rPr>
      </w:pPr>
      <w:r w:rsidRPr="000E2EFA">
        <w:rPr>
          <w:lang w:eastAsia="fr-FR"/>
        </w:rPr>
        <w:t>Poliomyélite : l’éradication pour 2012 ?</w:t>
      </w:r>
    </w:p>
    <w:p w:rsidR="00E12F66" w:rsidRDefault="00E12F66" w:rsidP="00E12F66">
      <w:pPr>
        <w:pStyle w:val="Sansinterligne"/>
        <w:rPr>
          <w:lang w:eastAsia="fr-FR"/>
        </w:rPr>
      </w:pPr>
      <w:r>
        <w:rPr>
          <w:lang w:eastAsia="fr-FR"/>
        </w:rPr>
        <w:t xml:space="preserve">- En 1988, </w:t>
      </w:r>
      <w:r w:rsidR="00820BE6" w:rsidRPr="000E2EFA">
        <w:rPr>
          <w:lang w:eastAsia="fr-FR"/>
        </w:rPr>
        <w:t>125 pays endémique</w:t>
      </w:r>
      <w:r>
        <w:rPr>
          <w:lang w:eastAsia="fr-FR"/>
        </w:rPr>
        <w:t xml:space="preserve">s ; lancement de l’initiative </w:t>
      </w:r>
      <w:r w:rsidR="00820BE6" w:rsidRPr="000E2EFA">
        <w:rPr>
          <w:lang w:eastAsia="fr-FR"/>
        </w:rPr>
        <w:t>mon</w:t>
      </w:r>
      <w:r>
        <w:rPr>
          <w:lang w:eastAsia="fr-FR"/>
        </w:rPr>
        <w:t>diale pour l’éradication par l’OMS.</w:t>
      </w:r>
    </w:p>
    <w:p w:rsidR="00820BE6" w:rsidRDefault="00E12F66" w:rsidP="00E12F66">
      <w:pPr>
        <w:pStyle w:val="Sansinterligne"/>
        <w:rPr>
          <w:lang w:eastAsia="fr-FR"/>
        </w:rPr>
      </w:pPr>
      <w:r>
        <w:rPr>
          <w:lang w:eastAsia="fr-FR"/>
        </w:rPr>
        <w:t>- En 2010, plus que 4 pays endémiques (Afghanistan</w:t>
      </w:r>
      <w:r w:rsidR="00820BE6" w:rsidRPr="000E2EFA">
        <w:rPr>
          <w:lang w:eastAsia="fr-FR"/>
        </w:rPr>
        <w:t>, Inde, Nigeria, Pakistan</w:t>
      </w:r>
      <w:r>
        <w:rPr>
          <w:lang w:eastAsia="fr-FR"/>
        </w:rPr>
        <w:t xml:space="preserve">) </w:t>
      </w:r>
      <w:r w:rsidR="00820BE6" w:rsidRPr="000E2EFA">
        <w:rPr>
          <w:lang w:eastAsia="fr-FR"/>
        </w:rPr>
        <w:t>mais reprise de la circulation du PVS sauvage</w:t>
      </w:r>
      <w:r>
        <w:rPr>
          <w:lang w:eastAsia="fr-FR"/>
        </w:rPr>
        <w:t xml:space="preserve"> (reprise de la transmission dans 4 pays : </w:t>
      </w:r>
      <w:r w:rsidRPr="000E2EFA">
        <w:rPr>
          <w:lang w:eastAsia="fr-FR"/>
        </w:rPr>
        <w:t>Angola</w:t>
      </w:r>
      <w:r>
        <w:rPr>
          <w:lang w:eastAsia="fr-FR"/>
        </w:rPr>
        <w:t>,</w:t>
      </w:r>
      <w:r w:rsidRPr="000E2EFA">
        <w:rPr>
          <w:lang w:eastAsia="fr-FR"/>
        </w:rPr>
        <w:t xml:space="preserve"> RDC</w:t>
      </w:r>
      <w:r>
        <w:rPr>
          <w:lang w:eastAsia="fr-FR"/>
        </w:rPr>
        <w:t>,</w:t>
      </w:r>
      <w:r w:rsidRPr="000E2EFA">
        <w:rPr>
          <w:lang w:eastAsia="fr-FR"/>
        </w:rPr>
        <w:t xml:space="preserve"> Tchad</w:t>
      </w:r>
      <w:r>
        <w:rPr>
          <w:lang w:eastAsia="fr-FR"/>
        </w:rPr>
        <w:t>,</w:t>
      </w:r>
      <w:r w:rsidRPr="000E2EFA">
        <w:rPr>
          <w:lang w:eastAsia="fr-FR"/>
        </w:rPr>
        <w:t xml:space="preserve"> Soudan</w:t>
      </w:r>
      <w:r>
        <w:rPr>
          <w:lang w:eastAsia="fr-FR"/>
        </w:rPr>
        <w:t>).</w:t>
      </w:r>
    </w:p>
    <w:p w:rsidR="00E12F66" w:rsidRPr="000E2EFA" w:rsidRDefault="00E12F66" w:rsidP="00E12F66">
      <w:pPr>
        <w:pStyle w:val="Sansinterligne"/>
        <w:rPr>
          <w:lang w:eastAsia="fr-FR"/>
        </w:rPr>
      </w:pPr>
    </w:p>
    <w:p w:rsidR="00820BE6" w:rsidRPr="000E2EFA" w:rsidRDefault="00E12F66" w:rsidP="00820BE6">
      <w:pPr>
        <w:pStyle w:val="Sansinterligne"/>
        <w:rPr>
          <w:lang w:eastAsia="fr-FR"/>
        </w:rPr>
      </w:pPr>
      <w:r>
        <w:rPr>
          <w:lang w:eastAsia="fr-FR"/>
        </w:rPr>
        <w:t>On dispose d’un vaccin efficace mais le projet d’éradication connaît des turbulences :</w:t>
      </w:r>
    </w:p>
    <w:p w:rsidR="00820BE6" w:rsidRPr="000E2EFA" w:rsidRDefault="00820BE6" w:rsidP="00820BE6">
      <w:pPr>
        <w:pStyle w:val="Sansinterligne"/>
        <w:rPr>
          <w:lang w:eastAsia="fr-FR"/>
        </w:rPr>
      </w:pPr>
    </w:p>
    <w:p w:rsidR="00820BE6" w:rsidRPr="000E2EFA" w:rsidRDefault="00E12F66" w:rsidP="00820BE6">
      <w:pPr>
        <w:pStyle w:val="Sansinterligne"/>
        <w:rPr>
          <w:lang w:eastAsia="fr-FR"/>
        </w:rPr>
      </w:pPr>
      <w:r>
        <w:rPr>
          <w:lang w:eastAsia="fr-FR"/>
        </w:rPr>
        <w:t>Cette année, l</w:t>
      </w:r>
      <w:r w:rsidR="00820BE6" w:rsidRPr="000E2EFA">
        <w:rPr>
          <w:lang w:eastAsia="fr-FR"/>
        </w:rPr>
        <w:t>es Nations Unies suspendent</w:t>
      </w:r>
      <w:r>
        <w:rPr>
          <w:lang w:eastAsia="fr-FR"/>
        </w:rPr>
        <w:t xml:space="preserve"> leur campagne de vaccination </w:t>
      </w:r>
      <w:r w:rsidR="00820BE6" w:rsidRPr="000E2EFA">
        <w:rPr>
          <w:lang w:eastAsia="fr-FR"/>
        </w:rPr>
        <w:t>contre la polio au Pakistan.</w:t>
      </w:r>
      <w:r w:rsidR="00820BE6" w:rsidRPr="000E2EFA">
        <w:rPr>
          <w:lang w:eastAsia="fr-FR"/>
        </w:rPr>
        <w:br/>
        <w:t>Huit personnes travaillant pour cette campagne à différents endroits du pays ont été tuées en 48 heures, victimes du fanatisme religieux et des Taliban.</w:t>
      </w:r>
    </w:p>
    <w:p w:rsidR="00820BE6" w:rsidRPr="000E2EFA" w:rsidRDefault="00820BE6" w:rsidP="00820BE6">
      <w:pPr>
        <w:pStyle w:val="Sansinterligne"/>
        <w:rPr>
          <w:lang w:eastAsia="fr-FR"/>
        </w:rPr>
      </w:pPr>
    </w:p>
    <w:p w:rsidR="00820BE6" w:rsidRPr="000E2EFA" w:rsidRDefault="00820BE6" w:rsidP="00820BE6">
      <w:pPr>
        <w:pStyle w:val="Sansinterligne"/>
        <w:rPr>
          <w:lang w:eastAsia="fr-FR"/>
        </w:rPr>
      </w:pPr>
      <w:r w:rsidRPr="000E2EFA">
        <w:rPr>
          <w:lang w:eastAsia="fr-FR"/>
        </w:rPr>
        <w:t>CCL</w:t>
      </w:r>
    </w:p>
    <w:p w:rsidR="00820BE6" w:rsidRPr="000E2EFA" w:rsidRDefault="00E12F66" w:rsidP="00E12F66">
      <w:pPr>
        <w:pStyle w:val="Sansinterligne"/>
        <w:rPr>
          <w:lang w:eastAsia="fr-FR"/>
        </w:rPr>
      </w:pPr>
      <w:r>
        <w:rPr>
          <w:bCs/>
          <w:lang w:eastAsia="fr-FR"/>
        </w:rPr>
        <w:t xml:space="preserve">- </w:t>
      </w:r>
      <w:r w:rsidR="00820BE6" w:rsidRPr="000E2EFA">
        <w:rPr>
          <w:bCs/>
          <w:lang w:eastAsia="fr-FR"/>
        </w:rPr>
        <w:t>La surveillance des maladies infectieus</w:t>
      </w:r>
      <w:r>
        <w:rPr>
          <w:bCs/>
          <w:lang w:eastAsia="fr-FR"/>
        </w:rPr>
        <w:t>es doit constituer une priorité</w:t>
      </w:r>
      <w:r w:rsidR="00820BE6" w:rsidRPr="000E2EFA">
        <w:rPr>
          <w:bCs/>
          <w:lang w:eastAsia="fr-FR"/>
        </w:rPr>
        <w:t xml:space="preserve">, avec une finalité d’alerte </w:t>
      </w:r>
    </w:p>
    <w:p w:rsidR="00820BE6" w:rsidRPr="000E2EFA" w:rsidRDefault="00E12F66" w:rsidP="00E12F66">
      <w:pPr>
        <w:pStyle w:val="Sansinterligne"/>
        <w:rPr>
          <w:lang w:eastAsia="fr-FR"/>
        </w:rPr>
      </w:pPr>
      <w:r>
        <w:rPr>
          <w:bCs/>
          <w:lang w:eastAsia="fr-FR"/>
        </w:rPr>
        <w:t xml:space="preserve">- </w:t>
      </w:r>
      <w:r w:rsidR="00820BE6" w:rsidRPr="000E2EFA">
        <w:rPr>
          <w:bCs/>
          <w:lang w:eastAsia="fr-FR"/>
        </w:rPr>
        <w:t>Il faut développer les capacités de recherche dans les pays du Sud</w:t>
      </w:r>
    </w:p>
    <w:p w:rsidR="00820BE6" w:rsidRPr="000E2EFA" w:rsidRDefault="00E12F66" w:rsidP="00E12F66">
      <w:pPr>
        <w:pStyle w:val="Sansinterligne"/>
        <w:rPr>
          <w:lang w:eastAsia="fr-FR"/>
        </w:rPr>
      </w:pPr>
      <w:r>
        <w:rPr>
          <w:bCs/>
          <w:lang w:eastAsia="fr-FR"/>
        </w:rPr>
        <w:t xml:space="preserve">- </w:t>
      </w:r>
      <w:r w:rsidR="00820BE6" w:rsidRPr="000E2EFA">
        <w:rPr>
          <w:bCs/>
          <w:lang w:eastAsia="fr-FR"/>
        </w:rPr>
        <w:t xml:space="preserve">La coordination des acteurs est indispensable </w:t>
      </w:r>
    </w:p>
    <w:p w:rsidR="00820BE6" w:rsidRPr="000E2EFA" w:rsidRDefault="00E12F66" w:rsidP="00E12F66">
      <w:pPr>
        <w:pStyle w:val="Sansinterligne"/>
        <w:rPr>
          <w:lang w:eastAsia="fr-FR"/>
        </w:rPr>
      </w:pPr>
      <w:r>
        <w:rPr>
          <w:bCs/>
          <w:lang w:eastAsia="fr-FR"/>
        </w:rPr>
        <w:t xml:space="preserve">- </w:t>
      </w:r>
      <w:bookmarkStart w:id="0" w:name="_GoBack"/>
      <w:bookmarkEnd w:id="0"/>
      <w:r w:rsidR="00820BE6" w:rsidRPr="000E2EFA">
        <w:rPr>
          <w:bCs/>
          <w:lang w:eastAsia="fr-FR"/>
        </w:rPr>
        <w:t xml:space="preserve">La place des sciences sociales est  essentielle  </w:t>
      </w:r>
    </w:p>
    <w:p w:rsidR="00820BE6" w:rsidRDefault="00820BE6" w:rsidP="00820BE6">
      <w:pPr>
        <w:pStyle w:val="Sansinterligne"/>
        <w:rPr>
          <w:lang w:eastAsia="fr-FR"/>
        </w:rPr>
      </w:pPr>
    </w:p>
    <w:p w:rsidR="00402AD1" w:rsidRDefault="00402AD1" w:rsidP="00820BE6">
      <w:pPr>
        <w:pStyle w:val="Sansinterligne"/>
        <w:rPr>
          <w:lang w:eastAsia="fr-FR"/>
        </w:rPr>
      </w:pPr>
    </w:p>
    <w:sectPr w:rsidR="00402AD1" w:rsidSect="005248F6">
      <w:headerReference w:type="default" r:id="rId22"/>
      <w:head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5D7" w:rsidRDefault="009165D7" w:rsidP="005248F6">
      <w:pPr>
        <w:spacing w:after="0" w:line="240" w:lineRule="auto"/>
      </w:pPr>
      <w:r>
        <w:separator/>
      </w:r>
    </w:p>
  </w:endnote>
  <w:endnote w:type="continuationSeparator" w:id="0">
    <w:p w:rsidR="009165D7" w:rsidRDefault="009165D7" w:rsidP="00524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5D7" w:rsidRDefault="009165D7" w:rsidP="005248F6">
      <w:pPr>
        <w:spacing w:after="0" w:line="240" w:lineRule="auto"/>
      </w:pPr>
      <w:r>
        <w:separator/>
      </w:r>
    </w:p>
  </w:footnote>
  <w:footnote w:type="continuationSeparator" w:id="0">
    <w:p w:rsidR="009165D7" w:rsidRDefault="009165D7" w:rsidP="005248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B3" w:rsidRPr="005248F6" w:rsidRDefault="00B150B3" w:rsidP="005248F6">
    <w:pPr>
      <w:pStyle w:val="En-tte"/>
    </w:pPr>
    <w:r>
      <w:t>CCO Médecine humanitaire</w:t>
    </w:r>
    <w:r>
      <w:br/>
    </w:r>
  </w:p>
  <w:p w:rsidR="00B150B3" w:rsidRDefault="00B150B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B3" w:rsidRPr="005248F6" w:rsidRDefault="00B150B3" w:rsidP="005248F6">
    <w:pPr>
      <w:pStyle w:val="En-tte"/>
    </w:pPr>
    <w:r>
      <w:t>CCO Médecine humanitaire</w:t>
    </w:r>
    <w:r>
      <w:br/>
      <w:t xml:space="preserve">Gilles Brücker </w:t>
    </w:r>
    <w:r>
      <w:br/>
      <w:t>M</w:t>
    </w:r>
    <w:r w:rsidRPr="005248F6">
      <w:t>ars 2013</w:t>
    </w:r>
  </w:p>
  <w:p w:rsidR="00B150B3" w:rsidRDefault="00B150B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0B39"/>
    <w:multiLevelType w:val="hybridMultilevel"/>
    <w:tmpl w:val="3236A8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730766"/>
    <w:multiLevelType w:val="hybridMultilevel"/>
    <w:tmpl w:val="F0128976"/>
    <w:lvl w:ilvl="0" w:tplc="05FE563A">
      <w:start w:val="1"/>
      <w:numFmt w:val="bullet"/>
      <w:lvlText w:val="•"/>
      <w:lvlJc w:val="left"/>
      <w:pPr>
        <w:tabs>
          <w:tab w:val="num" w:pos="720"/>
        </w:tabs>
        <w:ind w:left="720" w:hanging="360"/>
      </w:pPr>
      <w:rPr>
        <w:rFonts w:ascii="Arial" w:hAnsi="Arial" w:hint="default"/>
      </w:rPr>
    </w:lvl>
    <w:lvl w:ilvl="1" w:tplc="813C6042" w:tentative="1">
      <w:start w:val="1"/>
      <w:numFmt w:val="bullet"/>
      <w:lvlText w:val="•"/>
      <w:lvlJc w:val="left"/>
      <w:pPr>
        <w:tabs>
          <w:tab w:val="num" w:pos="1440"/>
        </w:tabs>
        <w:ind w:left="1440" w:hanging="360"/>
      </w:pPr>
      <w:rPr>
        <w:rFonts w:ascii="Arial" w:hAnsi="Arial" w:hint="default"/>
      </w:rPr>
    </w:lvl>
    <w:lvl w:ilvl="2" w:tplc="49C20036" w:tentative="1">
      <w:start w:val="1"/>
      <w:numFmt w:val="bullet"/>
      <w:lvlText w:val="•"/>
      <w:lvlJc w:val="left"/>
      <w:pPr>
        <w:tabs>
          <w:tab w:val="num" w:pos="2160"/>
        </w:tabs>
        <w:ind w:left="2160" w:hanging="360"/>
      </w:pPr>
      <w:rPr>
        <w:rFonts w:ascii="Arial" w:hAnsi="Arial" w:hint="default"/>
      </w:rPr>
    </w:lvl>
    <w:lvl w:ilvl="3" w:tplc="5AF6E354" w:tentative="1">
      <w:start w:val="1"/>
      <w:numFmt w:val="bullet"/>
      <w:lvlText w:val="•"/>
      <w:lvlJc w:val="left"/>
      <w:pPr>
        <w:tabs>
          <w:tab w:val="num" w:pos="2880"/>
        </w:tabs>
        <w:ind w:left="2880" w:hanging="360"/>
      </w:pPr>
      <w:rPr>
        <w:rFonts w:ascii="Arial" w:hAnsi="Arial" w:hint="default"/>
      </w:rPr>
    </w:lvl>
    <w:lvl w:ilvl="4" w:tplc="A3D21EFC" w:tentative="1">
      <w:start w:val="1"/>
      <w:numFmt w:val="bullet"/>
      <w:lvlText w:val="•"/>
      <w:lvlJc w:val="left"/>
      <w:pPr>
        <w:tabs>
          <w:tab w:val="num" w:pos="3600"/>
        </w:tabs>
        <w:ind w:left="3600" w:hanging="360"/>
      </w:pPr>
      <w:rPr>
        <w:rFonts w:ascii="Arial" w:hAnsi="Arial" w:hint="default"/>
      </w:rPr>
    </w:lvl>
    <w:lvl w:ilvl="5" w:tplc="2F1EF13E" w:tentative="1">
      <w:start w:val="1"/>
      <w:numFmt w:val="bullet"/>
      <w:lvlText w:val="•"/>
      <w:lvlJc w:val="left"/>
      <w:pPr>
        <w:tabs>
          <w:tab w:val="num" w:pos="4320"/>
        </w:tabs>
        <w:ind w:left="4320" w:hanging="360"/>
      </w:pPr>
      <w:rPr>
        <w:rFonts w:ascii="Arial" w:hAnsi="Arial" w:hint="default"/>
      </w:rPr>
    </w:lvl>
    <w:lvl w:ilvl="6" w:tplc="6C6CC3EE" w:tentative="1">
      <w:start w:val="1"/>
      <w:numFmt w:val="bullet"/>
      <w:lvlText w:val="•"/>
      <w:lvlJc w:val="left"/>
      <w:pPr>
        <w:tabs>
          <w:tab w:val="num" w:pos="5040"/>
        </w:tabs>
        <w:ind w:left="5040" w:hanging="360"/>
      </w:pPr>
      <w:rPr>
        <w:rFonts w:ascii="Arial" w:hAnsi="Arial" w:hint="default"/>
      </w:rPr>
    </w:lvl>
    <w:lvl w:ilvl="7" w:tplc="3C760A6A" w:tentative="1">
      <w:start w:val="1"/>
      <w:numFmt w:val="bullet"/>
      <w:lvlText w:val="•"/>
      <w:lvlJc w:val="left"/>
      <w:pPr>
        <w:tabs>
          <w:tab w:val="num" w:pos="5760"/>
        </w:tabs>
        <w:ind w:left="5760" w:hanging="360"/>
      </w:pPr>
      <w:rPr>
        <w:rFonts w:ascii="Arial" w:hAnsi="Arial" w:hint="default"/>
      </w:rPr>
    </w:lvl>
    <w:lvl w:ilvl="8" w:tplc="E6481170" w:tentative="1">
      <w:start w:val="1"/>
      <w:numFmt w:val="bullet"/>
      <w:lvlText w:val="•"/>
      <w:lvlJc w:val="left"/>
      <w:pPr>
        <w:tabs>
          <w:tab w:val="num" w:pos="6480"/>
        </w:tabs>
        <w:ind w:left="6480" w:hanging="360"/>
      </w:pPr>
      <w:rPr>
        <w:rFonts w:ascii="Arial" w:hAnsi="Arial" w:hint="default"/>
      </w:rPr>
    </w:lvl>
  </w:abstractNum>
  <w:abstractNum w:abstractNumId="2">
    <w:nsid w:val="087F0E46"/>
    <w:multiLevelType w:val="hybridMultilevel"/>
    <w:tmpl w:val="A14A030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AB260E"/>
    <w:multiLevelType w:val="hybridMultilevel"/>
    <w:tmpl w:val="3412ED3A"/>
    <w:lvl w:ilvl="0" w:tplc="7D4C4E34">
      <w:start w:val="1"/>
      <w:numFmt w:val="bullet"/>
      <w:lvlText w:val=""/>
      <w:lvlJc w:val="left"/>
      <w:pPr>
        <w:tabs>
          <w:tab w:val="num" w:pos="720"/>
        </w:tabs>
        <w:ind w:left="720" w:hanging="360"/>
      </w:pPr>
      <w:rPr>
        <w:rFonts w:ascii="Wingdings 3" w:hAnsi="Wingdings 3" w:hint="default"/>
      </w:rPr>
    </w:lvl>
    <w:lvl w:ilvl="1" w:tplc="A866F95C" w:tentative="1">
      <w:start w:val="1"/>
      <w:numFmt w:val="bullet"/>
      <w:lvlText w:val=""/>
      <w:lvlJc w:val="left"/>
      <w:pPr>
        <w:tabs>
          <w:tab w:val="num" w:pos="1440"/>
        </w:tabs>
        <w:ind w:left="1440" w:hanging="360"/>
      </w:pPr>
      <w:rPr>
        <w:rFonts w:ascii="Wingdings 3" w:hAnsi="Wingdings 3" w:hint="default"/>
      </w:rPr>
    </w:lvl>
    <w:lvl w:ilvl="2" w:tplc="FE6ADE0E" w:tentative="1">
      <w:start w:val="1"/>
      <w:numFmt w:val="bullet"/>
      <w:lvlText w:val=""/>
      <w:lvlJc w:val="left"/>
      <w:pPr>
        <w:tabs>
          <w:tab w:val="num" w:pos="2160"/>
        </w:tabs>
        <w:ind w:left="2160" w:hanging="360"/>
      </w:pPr>
      <w:rPr>
        <w:rFonts w:ascii="Wingdings 3" w:hAnsi="Wingdings 3" w:hint="default"/>
      </w:rPr>
    </w:lvl>
    <w:lvl w:ilvl="3" w:tplc="5930F262" w:tentative="1">
      <w:start w:val="1"/>
      <w:numFmt w:val="bullet"/>
      <w:lvlText w:val=""/>
      <w:lvlJc w:val="left"/>
      <w:pPr>
        <w:tabs>
          <w:tab w:val="num" w:pos="2880"/>
        </w:tabs>
        <w:ind w:left="2880" w:hanging="360"/>
      </w:pPr>
      <w:rPr>
        <w:rFonts w:ascii="Wingdings 3" w:hAnsi="Wingdings 3" w:hint="default"/>
      </w:rPr>
    </w:lvl>
    <w:lvl w:ilvl="4" w:tplc="4F304F1C" w:tentative="1">
      <w:start w:val="1"/>
      <w:numFmt w:val="bullet"/>
      <w:lvlText w:val=""/>
      <w:lvlJc w:val="left"/>
      <w:pPr>
        <w:tabs>
          <w:tab w:val="num" w:pos="3600"/>
        </w:tabs>
        <w:ind w:left="3600" w:hanging="360"/>
      </w:pPr>
      <w:rPr>
        <w:rFonts w:ascii="Wingdings 3" w:hAnsi="Wingdings 3" w:hint="default"/>
      </w:rPr>
    </w:lvl>
    <w:lvl w:ilvl="5" w:tplc="55DA27C2" w:tentative="1">
      <w:start w:val="1"/>
      <w:numFmt w:val="bullet"/>
      <w:lvlText w:val=""/>
      <w:lvlJc w:val="left"/>
      <w:pPr>
        <w:tabs>
          <w:tab w:val="num" w:pos="4320"/>
        </w:tabs>
        <w:ind w:left="4320" w:hanging="360"/>
      </w:pPr>
      <w:rPr>
        <w:rFonts w:ascii="Wingdings 3" w:hAnsi="Wingdings 3" w:hint="default"/>
      </w:rPr>
    </w:lvl>
    <w:lvl w:ilvl="6" w:tplc="A8B47DCE" w:tentative="1">
      <w:start w:val="1"/>
      <w:numFmt w:val="bullet"/>
      <w:lvlText w:val=""/>
      <w:lvlJc w:val="left"/>
      <w:pPr>
        <w:tabs>
          <w:tab w:val="num" w:pos="5040"/>
        </w:tabs>
        <w:ind w:left="5040" w:hanging="360"/>
      </w:pPr>
      <w:rPr>
        <w:rFonts w:ascii="Wingdings 3" w:hAnsi="Wingdings 3" w:hint="default"/>
      </w:rPr>
    </w:lvl>
    <w:lvl w:ilvl="7" w:tplc="C20E0C22" w:tentative="1">
      <w:start w:val="1"/>
      <w:numFmt w:val="bullet"/>
      <w:lvlText w:val=""/>
      <w:lvlJc w:val="left"/>
      <w:pPr>
        <w:tabs>
          <w:tab w:val="num" w:pos="5760"/>
        </w:tabs>
        <w:ind w:left="5760" w:hanging="360"/>
      </w:pPr>
      <w:rPr>
        <w:rFonts w:ascii="Wingdings 3" w:hAnsi="Wingdings 3" w:hint="default"/>
      </w:rPr>
    </w:lvl>
    <w:lvl w:ilvl="8" w:tplc="D30281CA" w:tentative="1">
      <w:start w:val="1"/>
      <w:numFmt w:val="bullet"/>
      <w:lvlText w:val=""/>
      <w:lvlJc w:val="left"/>
      <w:pPr>
        <w:tabs>
          <w:tab w:val="num" w:pos="6480"/>
        </w:tabs>
        <w:ind w:left="6480" w:hanging="360"/>
      </w:pPr>
      <w:rPr>
        <w:rFonts w:ascii="Wingdings 3" w:hAnsi="Wingdings 3" w:hint="default"/>
      </w:rPr>
    </w:lvl>
  </w:abstractNum>
  <w:abstractNum w:abstractNumId="4">
    <w:nsid w:val="0A771D5B"/>
    <w:multiLevelType w:val="hybridMultilevel"/>
    <w:tmpl w:val="A27CDBA0"/>
    <w:lvl w:ilvl="0" w:tplc="34A2B5D2">
      <w:start w:val="1"/>
      <w:numFmt w:val="bullet"/>
      <w:lvlText w:val=""/>
      <w:lvlJc w:val="left"/>
      <w:pPr>
        <w:tabs>
          <w:tab w:val="num" w:pos="720"/>
        </w:tabs>
        <w:ind w:left="720" w:hanging="360"/>
      </w:pPr>
      <w:rPr>
        <w:rFonts w:ascii="Wingdings" w:hAnsi="Wingdings" w:hint="default"/>
      </w:rPr>
    </w:lvl>
    <w:lvl w:ilvl="1" w:tplc="E7E86516" w:tentative="1">
      <w:start w:val="1"/>
      <w:numFmt w:val="bullet"/>
      <w:lvlText w:val=""/>
      <w:lvlJc w:val="left"/>
      <w:pPr>
        <w:tabs>
          <w:tab w:val="num" w:pos="1440"/>
        </w:tabs>
        <w:ind w:left="1440" w:hanging="360"/>
      </w:pPr>
      <w:rPr>
        <w:rFonts w:ascii="Wingdings" w:hAnsi="Wingdings" w:hint="default"/>
      </w:rPr>
    </w:lvl>
    <w:lvl w:ilvl="2" w:tplc="52A61C8A" w:tentative="1">
      <w:start w:val="1"/>
      <w:numFmt w:val="bullet"/>
      <w:lvlText w:val=""/>
      <w:lvlJc w:val="left"/>
      <w:pPr>
        <w:tabs>
          <w:tab w:val="num" w:pos="2160"/>
        </w:tabs>
        <w:ind w:left="2160" w:hanging="360"/>
      </w:pPr>
      <w:rPr>
        <w:rFonts w:ascii="Wingdings" w:hAnsi="Wingdings" w:hint="default"/>
      </w:rPr>
    </w:lvl>
    <w:lvl w:ilvl="3" w:tplc="33E8CA36" w:tentative="1">
      <w:start w:val="1"/>
      <w:numFmt w:val="bullet"/>
      <w:lvlText w:val=""/>
      <w:lvlJc w:val="left"/>
      <w:pPr>
        <w:tabs>
          <w:tab w:val="num" w:pos="2880"/>
        </w:tabs>
        <w:ind w:left="2880" w:hanging="360"/>
      </w:pPr>
      <w:rPr>
        <w:rFonts w:ascii="Wingdings" w:hAnsi="Wingdings" w:hint="default"/>
      </w:rPr>
    </w:lvl>
    <w:lvl w:ilvl="4" w:tplc="15BE73C0" w:tentative="1">
      <w:start w:val="1"/>
      <w:numFmt w:val="bullet"/>
      <w:lvlText w:val=""/>
      <w:lvlJc w:val="left"/>
      <w:pPr>
        <w:tabs>
          <w:tab w:val="num" w:pos="3600"/>
        </w:tabs>
        <w:ind w:left="3600" w:hanging="360"/>
      </w:pPr>
      <w:rPr>
        <w:rFonts w:ascii="Wingdings" w:hAnsi="Wingdings" w:hint="default"/>
      </w:rPr>
    </w:lvl>
    <w:lvl w:ilvl="5" w:tplc="12861A5A" w:tentative="1">
      <w:start w:val="1"/>
      <w:numFmt w:val="bullet"/>
      <w:lvlText w:val=""/>
      <w:lvlJc w:val="left"/>
      <w:pPr>
        <w:tabs>
          <w:tab w:val="num" w:pos="4320"/>
        </w:tabs>
        <w:ind w:left="4320" w:hanging="360"/>
      </w:pPr>
      <w:rPr>
        <w:rFonts w:ascii="Wingdings" w:hAnsi="Wingdings" w:hint="default"/>
      </w:rPr>
    </w:lvl>
    <w:lvl w:ilvl="6" w:tplc="78FE332E" w:tentative="1">
      <w:start w:val="1"/>
      <w:numFmt w:val="bullet"/>
      <w:lvlText w:val=""/>
      <w:lvlJc w:val="left"/>
      <w:pPr>
        <w:tabs>
          <w:tab w:val="num" w:pos="5040"/>
        </w:tabs>
        <w:ind w:left="5040" w:hanging="360"/>
      </w:pPr>
      <w:rPr>
        <w:rFonts w:ascii="Wingdings" w:hAnsi="Wingdings" w:hint="default"/>
      </w:rPr>
    </w:lvl>
    <w:lvl w:ilvl="7" w:tplc="FA4E0A5E" w:tentative="1">
      <w:start w:val="1"/>
      <w:numFmt w:val="bullet"/>
      <w:lvlText w:val=""/>
      <w:lvlJc w:val="left"/>
      <w:pPr>
        <w:tabs>
          <w:tab w:val="num" w:pos="5760"/>
        </w:tabs>
        <w:ind w:left="5760" w:hanging="360"/>
      </w:pPr>
      <w:rPr>
        <w:rFonts w:ascii="Wingdings" w:hAnsi="Wingdings" w:hint="default"/>
      </w:rPr>
    </w:lvl>
    <w:lvl w:ilvl="8" w:tplc="21B6B7EA" w:tentative="1">
      <w:start w:val="1"/>
      <w:numFmt w:val="bullet"/>
      <w:lvlText w:val=""/>
      <w:lvlJc w:val="left"/>
      <w:pPr>
        <w:tabs>
          <w:tab w:val="num" w:pos="6480"/>
        </w:tabs>
        <w:ind w:left="6480" w:hanging="360"/>
      </w:pPr>
      <w:rPr>
        <w:rFonts w:ascii="Wingdings" w:hAnsi="Wingdings" w:hint="default"/>
      </w:rPr>
    </w:lvl>
  </w:abstractNum>
  <w:abstractNum w:abstractNumId="5">
    <w:nsid w:val="0D2A2C20"/>
    <w:multiLevelType w:val="hybridMultilevel"/>
    <w:tmpl w:val="C69E2F3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4EE16C8"/>
    <w:multiLevelType w:val="hybridMultilevel"/>
    <w:tmpl w:val="505417CA"/>
    <w:lvl w:ilvl="0" w:tplc="25DCB340">
      <w:start w:val="1"/>
      <w:numFmt w:val="bullet"/>
      <w:lvlText w:val=""/>
      <w:lvlJc w:val="left"/>
      <w:pPr>
        <w:tabs>
          <w:tab w:val="num" w:pos="720"/>
        </w:tabs>
        <w:ind w:left="720" w:hanging="360"/>
      </w:pPr>
      <w:rPr>
        <w:rFonts w:ascii="Wingdings 3" w:hAnsi="Wingdings 3" w:hint="default"/>
      </w:rPr>
    </w:lvl>
    <w:lvl w:ilvl="1" w:tplc="37BA4292" w:tentative="1">
      <w:start w:val="1"/>
      <w:numFmt w:val="bullet"/>
      <w:lvlText w:val=""/>
      <w:lvlJc w:val="left"/>
      <w:pPr>
        <w:tabs>
          <w:tab w:val="num" w:pos="1440"/>
        </w:tabs>
        <w:ind w:left="1440" w:hanging="360"/>
      </w:pPr>
      <w:rPr>
        <w:rFonts w:ascii="Wingdings 3" w:hAnsi="Wingdings 3" w:hint="default"/>
      </w:rPr>
    </w:lvl>
    <w:lvl w:ilvl="2" w:tplc="50CE67F4" w:tentative="1">
      <w:start w:val="1"/>
      <w:numFmt w:val="bullet"/>
      <w:lvlText w:val=""/>
      <w:lvlJc w:val="left"/>
      <w:pPr>
        <w:tabs>
          <w:tab w:val="num" w:pos="2160"/>
        </w:tabs>
        <w:ind w:left="2160" w:hanging="360"/>
      </w:pPr>
      <w:rPr>
        <w:rFonts w:ascii="Wingdings 3" w:hAnsi="Wingdings 3" w:hint="default"/>
      </w:rPr>
    </w:lvl>
    <w:lvl w:ilvl="3" w:tplc="68EE0170" w:tentative="1">
      <w:start w:val="1"/>
      <w:numFmt w:val="bullet"/>
      <w:lvlText w:val=""/>
      <w:lvlJc w:val="left"/>
      <w:pPr>
        <w:tabs>
          <w:tab w:val="num" w:pos="2880"/>
        </w:tabs>
        <w:ind w:left="2880" w:hanging="360"/>
      </w:pPr>
      <w:rPr>
        <w:rFonts w:ascii="Wingdings 3" w:hAnsi="Wingdings 3" w:hint="default"/>
      </w:rPr>
    </w:lvl>
    <w:lvl w:ilvl="4" w:tplc="9028B580" w:tentative="1">
      <w:start w:val="1"/>
      <w:numFmt w:val="bullet"/>
      <w:lvlText w:val=""/>
      <w:lvlJc w:val="left"/>
      <w:pPr>
        <w:tabs>
          <w:tab w:val="num" w:pos="3600"/>
        </w:tabs>
        <w:ind w:left="3600" w:hanging="360"/>
      </w:pPr>
      <w:rPr>
        <w:rFonts w:ascii="Wingdings 3" w:hAnsi="Wingdings 3" w:hint="default"/>
      </w:rPr>
    </w:lvl>
    <w:lvl w:ilvl="5" w:tplc="924CEF68" w:tentative="1">
      <w:start w:val="1"/>
      <w:numFmt w:val="bullet"/>
      <w:lvlText w:val=""/>
      <w:lvlJc w:val="left"/>
      <w:pPr>
        <w:tabs>
          <w:tab w:val="num" w:pos="4320"/>
        </w:tabs>
        <w:ind w:left="4320" w:hanging="360"/>
      </w:pPr>
      <w:rPr>
        <w:rFonts w:ascii="Wingdings 3" w:hAnsi="Wingdings 3" w:hint="default"/>
      </w:rPr>
    </w:lvl>
    <w:lvl w:ilvl="6" w:tplc="EC868902" w:tentative="1">
      <w:start w:val="1"/>
      <w:numFmt w:val="bullet"/>
      <w:lvlText w:val=""/>
      <w:lvlJc w:val="left"/>
      <w:pPr>
        <w:tabs>
          <w:tab w:val="num" w:pos="5040"/>
        </w:tabs>
        <w:ind w:left="5040" w:hanging="360"/>
      </w:pPr>
      <w:rPr>
        <w:rFonts w:ascii="Wingdings 3" w:hAnsi="Wingdings 3" w:hint="default"/>
      </w:rPr>
    </w:lvl>
    <w:lvl w:ilvl="7" w:tplc="B0AEA3D4" w:tentative="1">
      <w:start w:val="1"/>
      <w:numFmt w:val="bullet"/>
      <w:lvlText w:val=""/>
      <w:lvlJc w:val="left"/>
      <w:pPr>
        <w:tabs>
          <w:tab w:val="num" w:pos="5760"/>
        </w:tabs>
        <w:ind w:left="5760" w:hanging="360"/>
      </w:pPr>
      <w:rPr>
        <w:rFonts w:ascii="Wingdings 3" w:hAnsi="Wingdings 3" w:hint="default"/>
      </w:rPr>
    </w:lvl>
    <w:lvl w:ilvl="8" w:tplc="75E667A6" w:tentative="1">
      <w:start w:val="1"/>
      <w:numFmt w:val="bullet"/>
      <w:lvlText w:val=""/>
      <w:lvlJc w:val="left"/>
      <w:pPr>
        <w:tabs>
          <w:tab w:val="num" w:pos="6480"/>
        </w:tabs>
        <w:ind w:left="6480" w:hanging="360"/>
      </w:pPr>
      <w:rPr>
        <w:rFonts w:ascii="Wingdings 3" w:hAnsi="Wingdings 3" w:hint="default"/>
      </w:rPr>
    </w:lvl>
  </w:abstractNum>
  <w:abstractNum w:abstractNumId="7">
    <w:nsid w:val="1B0724D8"/>
    <w:multiLevelType w:val="hybridMultilevel"/>
    <w:tmpl w:val="3C76F05C"/>
    <w:lvl w:ilvl="0" w:tplc="B6102244">
      <w:start w:val="1"/>
      <w:numFmt w:val="bullet"/>
      <w:lvlText w:val="•"/>
      <w:lvlJc w:val="left"/>
      <w:pPr>
        <w:tabs>
          <w:tab w:val="num" w:pos="720"/>
        </w:tabs>
        <w:ind w:left="720" w:hanging="360"/>
      </w:pPr>
      <w:rPr>
        <w:rFonts w:ascii="Times New Roman" w:hAnsi="Times New Roman" w:hint="default"/>
      </w:rPr>
    </w:lvl>
    <w:lvl w:ilvl="1" w:tplc="0F70BC8A" w:tentative="1">
      <w:start w:val="1"/>
      <w:numFmt w:val="bullet"/>
      <w:lvlText w:val="•"/>
      <w:lvlJc w:val="left"/>
      <w:pPr>
        <w:tabs>
          <w:tab w:val="num" w:pos="1440"/>
        </w:tabs>
        <w:ind w:left="1440" w:hanging="360"/>
      </w:pPr>
      <w:rPr>
        <w:rFonts w:ascii="Times New Roman" w:hAnsi="Times New Roman" w:hint="default"/>
      </w:rPr>
    </w:lvl>
    <w:lvl w:ilvl="2" w:tplc="AFD647B6" w:tentative="1">
      <w:start w:val="1"/>
      <w:numFmt w:val="bullet"/>
      <w:lvlText w:val="•"/>
      <w:lvlJc w:val="left"/>
      <w:pPr>
        <w:tabs>
          <w:tab w:val="num" w:pos="2160"/>
        </w:tabs>
        <w:ind w:left="2160" w:hanging="360"/>
      </w:pPr>
      <w:rPr>
        <w:rFonts w:ascii="Times New Roman" w:hAnsi="Times New Roman" w:hint="default"/>
      </w:rPr>
    </w:lvl>
    <w:lvl w:ilvl="3" w:tplc="9C2A639C" w:tentative="1">
      <w:start w:val="1"/>
      <w:numFmt w:val="bullet"/>
      <w:lvlText w:val="•"/>
      <w:lvlJc w:val="left"/>
      <w:pPr>
        <w:tabs>
          <w:tab w:val="num" w:pos="2880"/>
        </w:tabs>
        <w:ind w:left="2880" w:hanging="360"/>
      </w:pPr>
      <w:rPr>
        <w:rFonts w:ascii="Times New Roman" w:hAnsi="Times New Roman" w:hint="default"/>
      </w:rPr>
    </w:lvl>
    <w:lvl w:ilvl="4" w:tplc="DC0C3E48" w:tentative="1">
      <w:start w:val="1"/>
      <w:numFmt w:val="bullet"/>
      <w:lvlText w:val="•"/>
      <w:lvlJc w:val="left"/>
      <w:pPr>
        <w:tabs>
          <w:tab w:val="num" w:pos="3600"/>
        </w:tabs>
        <w:ind w:left="3600" w:hanging="360"/>
      </w:pPr>
      <w:rPr>
        <w:rFonts w:ascii="Times New Roman" w:hAnsi="Times New Roman" w:hint="default"/>
      </w:rPr>
    </w:lvl>
    <w:lvl w:ilvl="5" w:tplc="E1F04E86" w:tentative="1">
      <w:start w:val="1"/>
      <w:numFmt w:val="bullet"/>
      <w:lvlText w:val="•"/>
      <w:lvlJc w:val="left"/>
      <w:pPr>
        <w:tabs>
          <w:tab w:val="num" w:pos="4320"/>
        </w:tabs>
        <w:ind w:left="4320" w:hanging="360"/>
      </w:pPr>
      <w:rPr>
        <w:rFonts w:ascii="Times New Roman" w:hAnsi="Times New Roman" w:hint="default"/>
      </w:rPr>
    </w:lvl>
    <w:lvl w:ilvl="6" w:tplc="CB32E764" w:tentative="1">
      <w:start w:val="1"/>
      <w:numFmt w:val="bullet"/>
      <w:lvlText w:val="•"/>
      <w:lvlJc w:val="left"/>
      <w:pPr>
        <w:tabs>
          <w:tab w:val="num" w:pos="5040"/>
        </w:tabs>
        <w:ind w:left="5040" w:hanging="360"/>
      </w:pPr>
      <w:rPr>
        <w:rFonts w:ascii="Times New Roman" w:hAnsi="Times New Roman" w:hint="default"/>
      </w:rPr>
    </w:lvl>
    <w:lvl w:ilvl="7" w:tplc="6FAA3810" w:tentative="1">
      <w:start w:val="1"/>
      <w:numFmt w:val="bullet"/>
      <w:lvlText w:val="•"/>
      <w:lvlJc w:val="left"/>
      <w:pPr>
        <w:tabs>
          <w:tab w:val="num" w:pos="5760"/>
        </w:tabs>
        <w:ind w:left="5760" w:hanging="360"/>
      </w:pPr>
      <w:rPr>
        <w:rFonts w:ascii="Times New Roman" w:hAnsi="Times New Roman" w:hint="default"/>
      </w:rPr>
    </w:lvl>
    <w:lvl w:ilvl="8" w:tplc="3452A7D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D533E71"/>
    <w:multiLevelType w:val="hybridMultilevel"/>
    <w:tmpl w:val="45DC7E92"/>
    <w:lvl w:ilvl="0" w:tplc="17825D2E">
      <w:start w:val="1"/>
      <w:numFmt w:val="bullet"/>
      <w:lvlText w:val="•"/>
      <w:lvlJc w:val="left"/>
      <w:pPr>
        <w:tabs>
          <w:tab w:val="num" w:pos="720"/>
        </w:tabs>
        <w:ind w:left="720" w:hanging="360"/>
      </w:pPr>
      <w:rPr>
        <w:rFonts w:ascii="Times New Roman" w:hAnsi="Times New Roman" w:hint="default"/>
      </w:rPr>
    </w:lvl>
    <w:lvl w:ilvl="1" w:tplc="0ACA29CC" w:tentative="1">
      <w:start w:val="1"/>
      <w:numFmt w:val="bullet"/>
      <w:lvlText w:val="•"/>
      <w:lvlJc w:val="left"/>
      <w:pPr>
        <w:tabs>
          <w:tab w:val="num" w:pos="1440"/>
        </w:tabs>
        <w:ind w:left="1440" w:hanging="360"/>
      </w:pPr>
      <w:rPr>
        <w:rFonts w:ascii="Times New Roman" w:hAnsi="Times New Roman" w:hint="default"/>
      </w:rPr>
    </w:lvl>
    <w:lvl w:ilvl="2" w:tplc="E474EEC4" w:tentative="1">
      <w:start w:val="1"/>
      <w:numFmt w:val="bullet"/>
      <w:lvlText w:val="•"/>
      <w:lvlJc w:val="left"/>
      <w:pPr>
        <w:tabs>
          <w:tab w:val="num" w:pos="2160"/>
        </w:tabs>
        <w:ind w:left="2160" w:hanging="360"/>
      </w:pPr>
      <w:rPr>
        <w:rFonts w:ascii="Times New Roman" w:hAnsi="Times New Roman" w:hint="default"/>
      </w:rPr>
    </w:lvl>
    <w:lvl w:ilvl="3" w:tplc="6E2CE57A" w:tentative="1">
      <w:start w:val="1"/>
      <w:numFmt w:val="bullet"/>
      <w:lvlText w:val="•"/>
      <w:lvlJc w:val="left"/>
      <w:pPr>
        <w:tabs>
          <w:tab w:val="num" w:pos="2880"/>
        </w:tabs>
        <w:ind w:left="2880" w:hanging="360"/>
      </w:pPr>
      <w:rPr>
        <w:rFonts w:ascii="Times New Roman" w:hAnsi="Times New Roman" w:hint="default"/>
      </w:rPr>
    </w:lvl>
    <w:lvl w:ilvl="4" w:tplc="06F8DA18" w:tentative="1">
      <w:start w:val="1"/>
      <w:numFmt w:val="bullet"/>
      <w:lvlText w:val="•"/>
      <w:lvlJc w:val="left"/>
      <w:pPr>
        <w:tabs>
          <w:tab w:val="num" w:pos="3600"/>
        </w:tabs>
        <w:ind w:left="3600" w:hanging="360"/>
      </w:pPr>
      <w:rPr>
        <w:rFonts w:ascii="Times New Roman" w:hAnsi="Times New Roman" w:hint="default"/>
      </w:rPr>
    </w:lvl>
    <w:lvl w:ilvl="5" w:tplc="62C6E4BA" w:tentative="1">
      <w:start w:val="1"/>
      <w:numFmt w:val="bullet"/>
      <w:lvlText w:val="•"/>
      <w:lvlJc w:val="left"/>
      <w:pPr>
        <w:tabs>
          <w:tab w:val="num" w:pos="4320"/>
        </w:tabs>
        <w:ind w:left="4320" w:hanging="360"/>
      </w:pPr>
      <w:rPr>
        <w:rFonts w:ascii="Times New Roman" w:hAnsi="Times New Roman" w:hint="default"/>
      </w:rPr>
    </w:lvl>
    <w:lvl w:ilvl="6" w:tplc="517ECED4" w:tentative="1">
      <w:start w:val="1"/>
      <w:numFmt w:val="bullet"/>
      <w:lvlText w:val="•"/>
      <w:lvlJc w:val="left"/>
      <w:pPr>
        <w:tabs>
          <w:tab w:val="num" w:pos="5040"/>
        </w:tabs>
        <w:ind w:left="5040" w:hanging="360"/>
      </w:pPr>
      <w:rPr>
        <w:rFonts w:ascii="Times New Roman" w:hAnsi="Times New Roman" w:hint="default"/>
      </w:rPr>
    </w:lvl>
    <w:lvl w:ilvl="7" w:tplc="49BE8AA0" w:tentative="1">
      <w:start w:val="1"/>
      <w:numFmt w:val="bullet"/>
      <w:lvlText w:val="•"/>
      <w:lvlJc w:val="left"/>
      <w:pPr>
        <w:tabs>
          <w:tab w:val="num" w:pos="5760"/>
        </w:tabs>
        <w:ind w:left="5760" w:hanging="360"/>
      </w:pPr>
      <w:rPr>
        <w:rFonts w:ascii="Times New Roman" w:hAnsi="Times New Roman" w:hint="default"/>
      </w:rPr>
    </w:lvl>
    <w:lvl w:ilvl="8" w:tplc="BF7C890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D672566"/>
    <w:multiLevelType w:val="hybridMultilevel"/>
    <w:tmpl w:val="C0A8A2D0"/>
    <w:lvl w:ilvl="0" w:tplc="8502056C">
      <w:start w:val="1"/>
      <w:numFmt w:val="bullet"/>
      <w:lvlText w:val="•"/>
      <w:lvlJc w:val="left"/>
      <w:pPr>
        <w:tabs>
          <w:tab w:val="num" w:pos="720"/>
        </w:tabs>
        <w:ind w:left="720" w:hanging="360"/>
      </w:pPr>
      <w:rPr>
        <w:rFonts w:ascii="Times New Roman" w:hAnsi="Times New Roman" w:hint="default"/>
      </w:rPr>
    </w:lvl>
    <w:lvl w:ilvl="1" w:tplc="649A03FC">
      <w:start w:val="1"/>
      <w:numFmt w:val="bullet"/>
      <w:lvlText w:val="•"/>
      <w:lvlJc w:val="left"/>
      <w:pPr>
        <w:tabs>
          <w:tab w:val="num" w:pos="1440"/>
        </w:tabs>
        <w:ind w:left="1440" w:hanging="360"/>
      </w:pPr>
      <w:rPr>
        <w:rFonts w:ascii="Times New Roman" w:hAnsi="Times New Roman" w:hint="default"/>
      </w:rPr>
    </w:lvl>
    <w:lvl w:ilvl="2" w:tplc="352053A0" w:tentative="1">
      <w:start w:val="1"/>
      <w:numFmt w:val="bullet"/>
      <w:lvlText w:val="•"/>
      <w:lvlJc w:val="left"/>
      <w:pPr>
        <w:tabs>
          <w:tab w:val="num" w:pos="2160"/>
        </w:tabs>
        <w:ind w:left="2160" w:hanging="360"/>
      </w:pPr>
      <w:rPr>
        <w:rFonts w:ascii="Times New Roman" w:hAnsi="Times New Roman" w:hint="default"/>
      </w:rPr>
    </w:lvl>
    <w:lvl w:ilvl="3" w:tplc="78A4917C" w:tentative="1">
      <w:start w:val="1"/>
      <w:numFmt w:val="bullet"/>
      <w:lvlText w:val="•"/>
      <w:lvlJc w:val="left"/>
      <w:pPr>
        <w:tabs>
          <w:tab w:val="num" w:pos="2880"/>
        </w:tabs>
        <w:ind w:left="2880" w:hanging="360"/>
      </w:pPr>
      <w:rPr>
        <w:rFonts w:ascii="Times New Roman" w:hAnsi="Times New Roman" w:hint="default"/>
      </w:rPr>
    </w:lvl>
    <w:lvl w:ilvl="4" w:tplc="AE44E23C" w:tentative="1">
      <w:start w:val="1"/>
      <w:numFmt w:val="bullet"/>
      <w:lvlText w:val="•"/>
      <w:lvlJc w:val="left"/>
      <w:pPr>
        <w:tabs>
          <w:tab w:val="num" w:pos="3600"/>
        </w:tabs>
        <w:ind w:left="3600" w:hanging="360"/>
      </w:pPr>
      <w:rPr>
        <w:rFonts w:ascii="Times New Roman" w:hAnsi="Times New Roman" w:hint="default"/>
      </w:rPr>
    </w:lvl>
    <w:lvl w:ilvl="5" w:tplc="A0DA70A2" w:tentative="1">
      <w:start w:val="1"/>
      <w:numFmt w:val="bullet"/>
      <w:lvlText w:val="•"/>
      <w:lvlJc w:val="left"/>
      <w:pPr>
        <w:tabs>
          <w:tab w:val="num" w:pos="4320"/>
        </w:tabs>
        <w:ind w:left="4320" w:hanging="360"/>
      </w:pPr>
      <w:rPr>
        <w:rFonts w:ascii="Times New Roman" w:hAnsi="Times New Roman" w:hint="default"/>
      </w:rPr>
    </w:lvl>
    <w:lvl w:ilvl="6" w:tplc="8C1A22C0" w:tentative="1">
      <w:start w:val="1"/>
      <w:numFmt w:val="bullet"/>
      <w:lvlText w:val="•"/>
      <w:lvlJc w:val="left"/>
      <w:pPr>
        <w:tabs>
          <w:tab w:val="num" w:pos="5040"/>
        </w:tabs>
        <w:ind w:left="5040" w:hanging="360"/>
      </w:pPr>
      <w:rPr>
        <w:rFonts w:ascii="Times New Roman" w:hAnsi="Times New Roman" w:hint="default"/>
      </w:rPr>
    </w:lvl>
    <w:lvl w:ilvl="7" w:tplc="8556A6FC" w:tentative="1">
      <w:start w:val="1"/>
      <w:numFmt w:val="bullet"/>
      <w:lvlText w:val="•"/>
      <w:lvlJc w:val="left"/>
      <w:pPr>
        <w:tabs>
          <w:tab w:val="num" w:pos="5760"/>
        </w:tabs>
        <w:ind w:left="5760" w:hanging="360"/>
      </w:pPr>
      <w:rPr>
        <w:rFonts w:ascii="Times New Roman" w:hAnsi="Times New Roman" w:hint="default"/>
      </w:rPr>
    </w:lvl>
    <w:lvl w:ilvl="8" w:tplc="A964E34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E001CDC"/>
    <w:multiLevelType w:val="hybridMultilevel"/>
    <w:tmpl w:val="B73E4F1C"/>
    <w:lvl w:ilvl="0" w:tplc="4454ACFA">
      <w:start w:val="1"/>
      <w:numFmt w:val="bullet"/>
      <w:lvlText w:val="•"/>
      <w:lvlJc w:val="left"/>
      <w:pPr>
        <w:tabs>
          <w:tab w:val="num" w:pos="720"/>
        </w:tabs>
        <w:ind w:left="720" w:hanging="360"/>
      </w:pPr>
      <w:rPr>
        <w:rFonts w:ascii="Arial" w:hAnsi="Arial" w:hint="default"/>
      </w:rPr>
    </w:lvl>
    <w:lvl w:ilvl="1" w:tplc="9CB8E2C2">
      <w:start w:val="1174"/>
      <w:numFmt w:val="bullet"/>
      <w:lvlText w:val="–"/>
      <w:lvlJc w:val="left"/>
      <w:pPr>
        <w:tabs>
          <w:tab w:val="num" w:pos="1440"/>
        </w:tabs>
        <w:ind w:left="1440" w:hanging="360"/>
      </w:pPr>
      <w:rPr>
        <w:rFonts w:ascii="Arial" w:hAnsi="Arial" w:hint="default"/>
      </w:rPr>
    </w:lvl>
    <w:lvl w:ilvl="2" w:tplc="BDDC3E26" w:tentative="1">
      <w:start w:val="1"/>
      <w:numFmt w:val="bullet"/>
      <w:lvlText w:val="•"/>
      <w:lvlJc w:val="left"/>
      <w:pPr>
        <w:tabs>
          <w:tab w:val="num" w:pos="2160"/>
        </w:tabs>
        <w:ind w:left="2160" w:hanging="360"/>
      </w:pPr>
      <w:rPr>
        <w:rFonts w:ascii="Arial" w:hAnsi="Arial" w:hint="default"/>
      </w:rPr>
    </w:lvl>
    <w:lvl w:ilvl="3" w:tplc="8228BCCE" w:tentative="1">
      <w:start w:val="1"/>
      <w:numFmt w:val="bullet"/>
      <w:lvlText w:val="•"/>
      <w:lvlJc w:val="left"/>
      <w:pPr>
        <w:tabs>
          <w:tab w:val="num" w:pos="2880"/>
        </w:tabs>
        <w:ind w:left="2880" w:hanging="360"/>
      </w:pPr>
      <w:rPr>
        <w:rFonts w:ascii="Arial" w:hAnsi="Arial" w:hint="default"/>
      </w:rPr>
    </w:lvl>
    <w:lvl w:ilvl="4" w:tplc="E34EB36E" w:tentative="1">
      <w:start w:val="1"/>
      <w:numFmt w:val="bullet"/>
      <w:lvlText w:val="•"/>
      <w:lvlJc w:val="left"/>
      <w:pPr>
        <w:tabs>
          <w:tab w:val="num" w:pos="3600"/>
        </w:tabs>
        <w:ind w:left="3600" w:hanging="360"/>
      </w:pPr>
      <w:rPr>
        <w:rFonts w:ascii="Arial" w:hAnsi="Arial" w:hint="default"/>
      </w:rPr>
    </w:lvl>
    <w:lvl w:ilvl="5" w:tplc="222092E6" w:tentative="1">
      <w:start w:val="1"/>
      <w:numFmt w:val="bullet"/>
      <w:lvlText w:val="•"/>
      <w:lvlJc w:val="left"/>
      <w:pPr>
        <w:tabs>
          <w:tab w:val="num" w:pos="4320"/>
        </w:tabs>
        <w:ind w:left="4320" w:hanging="360"/>
      </w:pPr>
      <w:rPr>
        <w:rFonts w:ascii="Arial" w:hAnsi="Arial" w:hint="default"/>
      </w:rPr>
    </w:lvl>
    <w:lvl w:ilvl="6" w:tplc="12B27CF2" w:tentative="1">
      <w:start w:val="1"/>
      <w:numFmt w:val="bullet"/>
      <w:lvlText w:val="•"/>
      <w:lvlJc w:val="left"/>
      <w:pPr>
        <w:tabs>
          <w:tab w:val="num" w:pos="5040"/>
        </w:tabs>
        <w:ind w:left="5040" w:hanging="360"/>
      </w:pPr>
      <w:rPr>
        <w:rFonts w:ascii="Arial" w:hAnsi="Arial" w:hint="default"/>
      </w:rPr>
    </w:lvl>
    <w:lvl w:ilvl="7" w:tplc="D0D65F80" w:tentative="1">
      <w:start w:val="1"/>
      <w:numFmt w:val="bullet"/>
      <w:lvlText w:val="•"/>
      <w:lvlJc w:val="left"/>
      <w:pPr>
        <w:tabs>
          <w:tab w:val="num" w:pos="5760"/>
        </w:tabs>
        <w:ind w:left="5760" w:hanging="360"/>
      </w:pPr>
      <w:rPr>
        <w:rFonts w:ascii="Arial" w:hAnsi="Arial" w:hint="default"/>
      </w:rPr>
    </w:lvl>
    <w:lvl w:ilvl="8" w:tplc="43F8DBCE" w:tentative="1">
      <w:start w:val="1"/>
      <w:numFmt w:val="bullet"/>
      <w:lvlText w:val="•"/>
      <w:lvlJc w:val="left"/>
      <w:pPr>
        <w:tabs>
          <w:tab w:val="num" w:pos="6480"/>
        </w:tabs>
        <w:ind w:left="6480" w:hanging="360"/>
      </w:pPr>
      <w:rPr>
        <w:rFonts w:ascii="Arial" w:hAnsi="Arial" w:hint="default"/>
      </w:rPr>
    </w:lvl>
  </w:abstractNum>
  <w:abstractNum w:abstractNumId="11">
    <w:nsid w:val="1F897930"/>
    <w:multiLevelType w:val="hybridMultilevel"/>
    <w:tmpl w:val="717E63C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980519E"/>
    <w:multiLevelType w:val="hybridMultilevel"/>
    <w:tmpl w:val="F958606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C562AB9"/>
    <w:multiLevelType w:val="hybridMultilevel"/>
    <w:tmpl w:val="7B1ECA00"/>
    <w:lvl w:ilvl="0" w:tplc="1144B3D0">
      <w:start w:val="1"/>
      <w:numFmt w:val="bullet"/>
      <w:lvlText w:val="–"/>
      <w:lvlJc w:val="left"/>
      <w:pPr>
        <w:tabs>
          <w:tab w:val="num" w:pos="720"/>
        </w:tabs>
        <w:ind w:left="720" w:hanging="360"/>
      </w:pPr>
      <w:rPr>
        <w:rFonts w:ascii="Times New Roman" w:hAnsi="Times New Roman" w:hint="default"/>
      </w:rPr>
    </w:lvl>
    <w:lvl w:ilvl="1" w:tplc="E9A61632">
      <w:start w:val="1"/>
      <w:numFmt w:val="bullet"/>
      <w:lvlText w:val="–"/>
      <w:lvlJc w:val="left"/>
      <w:pPr>
        <w:tabs>
          <w:tab w:val="num" w:pos="1440"/>
        </w:tabs>
        <w:ind w:left="1440" w:hanging="360"/>
      </w:pPr>
      <w:rPr>
        <w:rFonts w:ascii="Times New Roman" w:hAnsi="Times New Roman" w:hint="default"/>
      </w:rPr>
    </w:lvl>
    <w:lvl w:ilvl="2" w:tplc="D0029B28" w:tentative="1">
      <w:start w:val="1"/>
      <w:numFmt w:val="bullet"/>
      <w:lvlText w:val="–"/>
      <w:lvlJc w:val="left"/>
      <w:pPr>
        <w:tabs>
          <w:tab w:val="num" w:pos="2160"/>
        </w:tabs>
        <w:ind w:left="2160" w:hanging="360"/>
      </w:pPr>
      <w:rPr>
        <w:rFonts w:ascii="Times New Roman" w:hAnsi="Times New Roman" w:hint="default"/>
      </w:rPr>
    </w:lvl>
    <w:lvl w:ilvl="3" w:tplc="F178505A" w:tentative="1">
      <w:start w:val="1"/>
      <w:numFmt w:val="bullet"/>
      <w:lvlText w:val="–"/>
      <w:lvlJc w:val="left"/>
      <w:pPr>
        <w:tabs>
          <w:tab w:val="num" w:pos="2880"/>
        </w:tabs>
        <w:ind w:left="2880" w:hanging="360"/>
      </w:pPr>
      <w:rPr>
        <w:rFonts w:ascii="Times New Roman" w:hAnsi="Times New Roman" w:hint="default"/>
      </w:rPr>
    </w:lvl>
    <w:lvl w:ilvl="4" w:tplc="14BCC7FE" w:tentative="1">
      <w:start w:val="1"/>
      <w:numFmt w:val="bullet"/>
      <w:lvlText w:val="–"/>
      <w:lvlJc w:val="left"/>
      <w:pPr>
        <w:tabs>
          <w:tab w:val="num" w:pos="3600"/>
        </w:tabs>
        <w:ind w:left="3600" w:hanging="360"/>
      </w:pPr>
      <w:rPr>
        <w:rFonts w:ascii="Times New Roman" w:hAnsi="Times New Roman" w:hint="default"/>
      </w:rPr>
    </w:lvl>
    <w:lvl w:ilvl="5" w:tplc="D3FAB0B8" w:tentative="1">
      <w:start w:val="1"/>
      <w:numFmt w:val="bullet"/>
      <w:lvlText w:val="–"/>
      <w:lvlJc w:val="left"/>
      <w:pPr>
        <w:tabs>
          <w:tab w:val="num" w:pos="4320"/>
        </w:tabs>
        <w:ind w:left="4320" w:hanging="360"/>
      </w:pPr>
      <w:rPr>
        <w:rFonts w:ascii="Times New Roman" w:hAnsi="Times New Roman" w:hint="default"/>
      </w:rPr>
    </w:lvl>
    <w:lvl w:ilvl="6" w:tplc="25848F82" w:tentative="1">
      <w:start w:val="1"/>
      <w:numFmt w:val="bullet"/>
      <w:lvlText w:val="–"/>
      <w:lvlJc w:val="left"/>
      <w:pPr>
        <w:tabs>
          <w:tab w:val="num" w:pos="5040"/>
        </w:tabs>
        <w:ind w:left="5040" w:hanging="360"/>
      </w:pPr>
      <w:rPr>
        <w:rFonts w:ascii="Times New Roman" w:hAnsi="Times New Roman" w:hint="default"/>
      </w:rPr>
    </w:lvl>
    <w:lvl w:ilvl="7" w:tplc="158C0450" w:tentative="1">
      <w:start w:val="1"/>
      <w:numFmt w:val="bullet"/>
      <w:lvlText w:val="–"/>
      <w:lvlJc w:val="left"/>
      <w:pPr>
        <w:tabs>
          <w:tab w:val="num" w:pos="5760"/>
        </w:tabs>
        <w:ind w:left="5760" w:hanging="360"/>
      </w:pPr>
      <w:rPr>
        <w:rFonts w:ascii="Times New Roman" w:hAnsi="Times New Roman" w:hint="default"/>
      </w:rPr>
    </w:lvl>
    <w:lvl w:ilvl="8" w:tplc="E8D4A0C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E023D07"/>
    <w:multiLevelType w:val="hybridMultilevel"/>
    <w:tmpl w:val="03FE7E2E"/>
    <w:lvl w:ilvl="0" w:tplc="21088998">
      <w:start w:val="1"/>
      <w:numFmt w:val="bullet"/>
      <w:lvlText w:val="-"/>
      <w:lvlJc w:val="left"/>
      <w:pPr>
        <w:tabs>
          <w:tab w:val="num" w:pos="720"/>
        </w:tabs>
        <w:ind w:left="720" w:hanging="360"/>
      </w:pPr>
      <w:rPr>
        <w:rFonts w:ascii="Times New Roman" w:hAnsi="Times New Roman" w:hint="default"/>
      </w:rPr>
    </w:lvl>
    <w:lvl w:ilvl="1" w:tplc="F0023D04" w:tentative="1">
      <w:start w:val="1"/>
      <w:numFmt w:val="bullet"/>
      <w:lvlText w:val="-"/>
      <w:lvlJc w:val="left"/>
      <w:pPr>
        <w:tabs>
          <w:tab w:val="num" w:pos="1440"/>
        </w:tabs>
        <w:ind w:left="1440" w:hanging="360"/>
      </w:pPr>
      <w:rPr>
        <w:rFonts w:ascii="Times New Roman" w:hAnsi="Times New Roman" w:hint="default"/>
      </w:rPr>
    </w:lvl>
    <w:lvl w:ilvl="2" w:tplc="4F840778" w:tentative="1">
      <w:start w:val="1"/>
      <w:numFmt w:val="bullet"/>
      <w:lvlText w:val="-"/>
      <w:lvlJc w:val="left"/>
      <w:pPr>
        <w:tabs>
          <w:tab w:val="num" w:pos="2160"/>
        </w:tabs>
        <w:ind w:left="2160" w:hanging="360"/>
      </w:pPr>
      <w:rPr>
        <w:rFonts w:ascii="Times New Roman" w:hAnsi="Times New Roman" w:hint="default"/>
      </w:rPr>
    </w:lvl>
    <w:lvl w:ilvl="3" w:tplc="EBE06EC4" w:tentative="1">
      <w:start w:val="1"/>
      <w:numFmt w:val="bullet"/>
      <w:lvlText w:val="-"/>
      <w:lvlJc w:val="left"/>
      <w:pPr>
        <w:tabs>
          <w:tab w:val="num" w:pos="2880"/>
        </w:tabs>
        <w:ind w:left="2880" w:hanging="360"/>
      </w:pPr>
      <w:rPr>
        <w:rFonts w:ascii="Times New Roman" w:hAnsi="Times New Roman" w:hint="default"/>
      </w:rPr>
    </w:lvl>
    <w:lvl w:ilvl="4" w:tplc="ADE4B2C2" w:tentative="1">
      <w:start w:val="1"/>
      <w:numFmt w:val="bullet"/>
      <w:lvlText w:val="-"/>
      <w:lvlJc w:val="left"/>
      <w:pPr>
        <w:tabs>
          <w:tab w:val="num" w:pos="3600"/>
        </w:tabs>
        <w:ind w:left="3600" w:hanging="360"/>
      </w:pPr>
      <w:rPr>
        <w:rFonts w:ascii="Times New Roman" w:hAnsi="Times New Roman" w:hint="default"/>
      </w:rPr>
    </w:lvl>
    <w:lvl w:ilvl="5" w:tplc="5F0256C4" w:tentative="1">
      <w:start w:val="1"/>
      <w:numFmt w:val="bullet"/>
      <w:lvlText w:val="-"/>
      <w:lvlJc w:val="left"/>
      <w:pPr>
        <w:tabs>
          <w:tab w:val="num" w:pos="4320"/>
        </w:tabs>
        <w:ind w:left="4320" w:hanging="360"/>
      </w:pPr>
      <w:rPr>
        <w:rFonts w:ascii="Times New Roman" w:hAnsi="Times New Roman" w:hint="default"/>
      </w:rPr>
    </w:lvl>
    <w:lvl w:ilvl="6" w:tplc="1C6CBA1C" w:tentative="1">
      <w:start w:val="1"/>
      <w:numFmt w:val="bullet"/>
      <w:lvlText w:val="-"/>
      <w:lvlJc w:val="left"/>
      <w:pPr>
        <w:tabs>
          <w:tab w:val="num" w:pos="5040"/>
        </w:tabs>
        <w:ind w:left="5040" w:hanging="360"/>
      </w:pPr>
      <w:rPr>
        <w:rFonts w:ascii="Times New Roman" w:hAnsi="Times New Roman" w:hint="default"/>
      </w:rPr>
    </w:lvl>
    <w:lvl w:ilvl="7" w:tplc="4F140408" w:tentative="1">
      <w:start w:val="1"/>
      <w:numFmt w:val="bullet"/>
      <w:lvlText w:val="-"/>
      <w:lvlJc w:val="left"/>
      <w:pPr>
        <w:tabs>
          <w:tab w:val="num" w:pos="5760"/>
        </w:tabs>
        <w:ind w:left="5760" w:hanging="360"/>
      </w:pPr>
      <w:rPr>
        <w:rFonts w:ascii="Times New Roman" w:hAnsi="Times New Roman" w:hint="default"/>
      </w:rPr>
    </w:lvl>
    <w:lvl w:ilvl="8" w:tplc="E1B6901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0741088"/>
    <w:multiLevelType w:val="hybridMultilevel"/>
    <w:tmpl w:val="B718A81E"/>
    <w:lvl w:ilvl="0" w:tplc="2DE62800">
      <w:start w:val="1"/>
      <w:numFmt w:val="bullet"/>
      <w:lvlText w:val="•"/>
      <w:lvlJc w:val="left"/>
      <w:pPr>
        <w:tabs>
          <w:tab w:val="num" w:pos="720"/>
        </w:tabs>
        <w:ind w:left="720" w:hanging="360"/>
      </w:pPr>
      <w:rPr>
        <w:rFonts w:ascii="Times New Roman" w:hAnsi="Times New Roman" w:hint="default"/>
      </w:rPr>
    </w:lvl>
    <w:lvl w:ilvl="1" w:tplc="F7F898DA" w:tentative="1">
      <w:start w:val="1"/>
      <w:numFmt w:val="bullet"/>
      <w:lvlText w:val="•"/>
      <w:lvlJc w:val="left"/>
      <w:pPr>
        <w:tabs>
          <w:tab w:val="num" w:pos="1440"/>
        </w:tabs>
        <w:ind w:left="1440" w:hanging="360"/>
      </w:pPr>
      <w:rPr>
        <w:rFonts w:ascii="Times New Roman" w:hAnsi="Times New Roman" w:hint="default"/>
      </w:rPr>
    </w:lvl>
    <w:lvl w:ilvl="2" w:tplc="80000442" w:tentative="1">
      <w:start w:val="1"/>
      <w:numFmt w:val="bullet"/>
      <w:lvlText w:val="•"/>
      <w:lvlJc w:val="left"/>
      <w:pPr>
        <w:tabs>
          <w:tab w:val="num" w:pos="2160"/>
        </w:tabs>
        <w:ind w:left="2160" w:hanging="360"/>
      </w:pPr>
      <w:rPr>
        <w:rFonts w:ascii="Times New Roman" w:hAnsi="Times New Roman" w:hint="default"/>
      </w:rPr>
    </w:lvl>
    <w:lvl w:ilvl="3" w:tplc="C17E7F9A" w:tentative="1">
      <w:start w:val="1"/>
      <w:numFmt w:val="bullet"/>
      <w:lvlText w:val="•"/>
      <w:lvlJc w:val="left"/>
      <w:pPr>
        <w:tabs>
          <w:tab w:val="num" w:pos="2880"/>
        </w:tabs>
        <w:ind w:left="2880" w:hanging="360"/>
      </w:pPr>
      <w:rPr>
        <w:rFonts w:ascii="Times New Roman" w:hAnsi="Times New Roman" w:hint="default"/>
      </w:rPr>
    </w:lvl>
    <w:lvl w:ilvl="4" w:tplc="9F6A5278" w:tentative="1">
      <w:start w:val="1"/>
      <w:numFmt w:val="bullet"/>
      <w:lvlText w:val="•"/>
      <w:lvlJc w:val="left"/>
      <w:pPr>
        <w:tabs>
          <w:tab w:val="num" w:pos="3600"/>
        </w:tabs>
        <w:ind w:left="3600" w:hanging="360"/>
      </w:pPr>
      <w:rPr>
        <w:rFonts w:ascii="Times New Roman" w:hAnsi="Times New Roman" w:hint="default"/>
      </w:rPr>
    </w:lvl>
    <w:lvl w:ilvl="5" w:tplc="61208E62" w:tentative="1">
      <w:start w:val="1"/>
      <w:numFmt w:val="bullet"/>
      <w:lvlText w:val="•"/>
      <w:lvlJc w:val="left"/>
      <w:pPr>
        <w:tabs>
          <w:tab w:val="num" w:pos="4320"/>
        </w:tabs>
        <w:ind w:left="4320" w:hanging="360"/>
      </w:pPr>
      <w:rPr>
        <w:rFonts w:ascii="Times New Roman" w:hAnsi="Times New Roman" w:hint="default"/>
      </w:rPr>
    </w:lvl>
    <w:lvl w:ilvl="6" w:tplc="BCCEDF84" w:tentative="1">
      <w:start w:val="1"/>
      <w:numFmt w:val="bullet"/>
      <w:lvlText w:val="•"/>
      <w:lvlJc w:val="left"/>
      <w:pPr>
        <w:tabs>
          <w:tab w:val="num" w:pos="5040"/>
        </w:tabs>
        <w:ind w:left="5040" w:hanging="360"/>
      </w:pPr>
      <w:rPr>
        <w:rFonts w:ascii="Times New Roman" w:hAnsi="Times New Roman" w:hint="default"/>
      </w:rPr>
    </w:lvl>
    <w:lvl w:ilvl="7" w:tplc="6E1817F8" w:tentative="1">
      <w:start w:val="1"/>
      <w:numFmt w:val="bullet"/>
      <w:lvlText w:val="•"/>
      <w:lvlJc w:val="left"/>
      <w:pPr>
        <w:tabs>
          <w:tab w:val="num" w:pos="5760"/>
        </w:tabs>
        <w:ind w:left="5760" w:hanging="360"/>
      </w:pPr>
      <w:rPr>
        <w:rFonts w:ascii="Times New Roman" w:hAnsi="Times New Roman" w:hint="default"/>
      </w:rPr>
    </w:lvl>
    <w:lvl w:ilvl="8" w:tplc="C6C2769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1D3331F"/>
    <w:multiLevelType w:val="hybridMultilevel"/>
    <w:tmpl w:val="C7D60874"/>
    <w:lvl w:ilvl="0" w:tplc="B072B9B4">
      <w:start w:val="1"/>
      <w:numFmt w:val="bullet"/>
      <w:lvlText w:val="•"/>
      <w:lvlJc w:val="left"/>
      <w:pPr>
        <w:tabs>
          <w:tab w:val="num" w:pos="720"/>
        </w:tabs>
        <w:ind w:left="720" w:hanging="360"/>
      </w:pPr>
      <w:rPr>
        <w:rFonts w:ascii="Times New Roman" w:hAnsi="Times New Roman" w:hint="default"/>
      </w:rPr>
    </w:lvl>
    <w:lvl w:ilvl="1" w:tplc="C5002082" w:tentative="1">
      <w:start w:val="1"/>
      <w:numFmt w:val="bullet"/>
      <w:lvlText w:val="•"/>
      <w:lvlJc w:val="left"/>
      <w:pPr>
        <w:tabs>
          <w:tab w:val="num" w:pos="1440"/>
        </w:tabs>
        <w:ind w:left="1440" w:hanging="360"/>
      </w:pPr>
      <w:rPr>
        <w:rFonts w:ascii="Times New Roman" w:hAnsi="Times New Roman" w:hint="default"/>
      </w:rPr>
    </w:lvl>
    <w:lvl w:ilvl="2" w:tplc="9E8863FA" w:tentative="1">
      <w:start w:val="1"/>
      <w:numFmt w:val="bullet"/>
      <w:lvlText w:val="•"/>
      <w:lvlJc w:val="left"/>
      <w:pPr>
        <w:tabs>
          <w:tab w:val="num" w:pos="2160"/>
        </w:tabs>
        <w:ind w:left="2160" w:hanging="360"/>
      </w:pPr>
      <w:rPr>
        <w:rFonts w:ascii="Times New Roman" w:hAnsi="Times New Roman" w:hint="default"/>
      </w:rPr>
    </w:lvl>
    <w:lvl w:ilvl="3" w:tplc="C26074A6" w:tentative="1">
      <w:start w:val="1"/>
      <w:numFmt w:val="bullet"/>
      <w:lvlText w:val="•"/>
      <w:lvlJc w:val="left"/>
      <w:pPr>
        <w:tabs>
          <w:tab w:val="num" w:pos="2880"/>
        </w:tabs>
        <w:ind w:left="2880" w:hanging="360"/>
      </w:pPr>
      <w:rPr>
        <w:rFonts w:ascii="Times New Roman" w:hAnsi="Times New Roman" w:hint="default"/>
      </w:rPr>
    </w:lvl>
    <w:lvl w:ilvl="4" w:tplc="6946F85E" w:tentative="1">
      <w:start w:val="1"/>
      <w:numFmt w:val="bullet"/>
      <w:lvlText w:val="•"/>
      <w:lvlJc w:val="left"/>
      <w:pPr>
        <w:tabs>
          <w:tab w:val="num" w:pos="3600"/>
        </w:tabs>
        <w:ind w:left="3600" w:hanging="360"/>
      </w:pPr>
      <w:rPr>
        <w:rFonts w:ascii="Times New Roman" w:hAnsi="Times New Roman" w:hint="default"/>
      </w:rPr>
    </w:lvl>
    <w:lvl w:ilvl="5" w:tplc="D94A98D0" w:tentative="1">
      <w:start w:val="1"/>
      <w:numFmt w:val="bullet"/>
      <w:lvlText w:val="•"/>
      <w:lvlJc w:val="left"/>
      <w:pPr>
        <w:tabs>
          <w:tab w:val="num" w:pos="4320"/>
        </w:tabs>
        <w:ind w:left="4320" w:hanging="360"/>
      </w:pPr>
      <w:rPr>
        <w:rFonts w:ascii="Times New Roman" w:hAnsi="Times New Roman" w:hint="default"/>
      </w:rPr>
    </w:lvl>
    <w:lvl w:ilvl="6" w:tplc="0748B242" w:tentative="1">
      <w:start w:val="1"/>
      <w:numFmt w:val="bullet"/>
      <w:lvlText w:val="•"/>
      <w:lvlJc w:val="left"/>
      <w:pPr>
        <w:tabs>
          <w:tab w:val="num" w:pos="5040"/>
        </w:tabs>
        <w:ind w:left="5040" w:hanging="360"/>
      </w:pPr>
      <w:rPr>
        <w:rFonts w:ascii="Times New Roman" w:hAnsi="Times New Roman" w:hint="default"/>
      </w:rPr>
    </w:lvl>
    <w:lvl w:ilvl="7" w:tplc="3A9E2790" w:tentative="1">
      <w:start w:val="1"/>
      <w:numFmt w:val="bullet"/>
      <w:lvlText w:val="•"/>
      <w:lvlJc w:val="left"/>
      <w:pPr>
        <w:tabs>
          <w:tab w:val="num" w:pos="5760"/>
        </w:tabs>
        <w:ind w:left="5760" w:hanging="360"/>
      </w:pPr>
      <w:rPr>
        <w:rFonts w:ascii="Times New Roman" w:hAnsi="Times New Roman" w:hint="default"/>
      </w:rPr>
    </w:lvl>
    <w:lvl w:ilvl="8" w:tplc="3F0AB7B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6A8005C"/>
    <w:multiLevelType w:val="hybridMultilevel"/>
    <w:tmpl w:val="CFE64ED0"/>
    <w:lvl w:ilvl="0" w:tplc="D45A02BA">
      <w:start w:val="1"/>
      <w:numFmt w:val="bullet"/>
      <w:lvlText w:val=""/>
      <w:lvlJc w:val="left"/>
      <w:pPr>
        <w:tabs>
          <w:tab w:val="num" w:pos="720"/>
        </w:tabs>
        <w:ind w:left="720" w:hanging="360"/>
      </w:pPr>
      <w:rPr>
        <w:rFonts w:ascii="Wingdings 3" w:hAnsi="Wingdings 3" w:hint="default"/>
      </w:rPr>
    </w:lvl>
    <w:lvl w:ilvl="1" w:tplc="DD1646CC" w:tentative="1">
      <w:start w:val="1"/>
      <w:numFmt w:val="bullet"/>
      <w:lvlText w:val=""/>
      <w:lvlJc w:val="left"/>
      <w:pPr>
        <w:tabs>
          <w:tab w:val="num" w:pos="1440"/>
        </w:tabs>
        <w:ind w:left="1440" w:hanging="360"/>
      </w:pPr>
      <w:rPr>
        <w:rFonts w:ascii="Wingdings 3" w:hAnsi="Wingdings 3" w:hint="default"/>
      </w:rPr>
    </w:lvl>
    <w:lvl w:ilvl="2" w:tplc="900CB094" w:tentative="1">
      <w:start w:val="1"/>
      <w:numFmt w:val="bullet"/>
      <w:lvlText w:val=""/>
      <w:lvlJc w:val="left"/>
      <w:pPr>
        <w:tabs>
          <w:tab w:val="num" w:pos="2160"/>
        </w:tabs>
        <w:ind w:left="2160" w:hanging="360"/>
      </w:pPr>
      <w:rPr>
        <w:rFonts w:ascii="Wingdings 3" w:hAnsi="Wingdings 3" w:hint="default"/>
      </w:rPr>
    </w:lvl>
    <w:lvl w:ilvl="3" w:tplc="8F5A0C24" w:tentative="1">
      <w:start w:val="1"/>
      <w:numFmt w:val="bullet"/>
      <w:lvlText w:val=""/>
      <w:lvlJc w:val="left"/>
      <w:pPr>
        <w:tabs>
          <w:tab w:val="num" w:pos="2880"/>
        </w:tabs>
        <w:ind w:left="2880" w:hanging="360"/>
      </w:pPr>
      <w:rPr>
        <w:rFonts w:ascii="Wingdings 3" w:hAnsi="Wingdings 3" w:hint="default"/>
      </w:rPr>
    </w:lvl>
    <w:lvl w:ilvl="4" w:tplc="37063EA2" w:tentative="1">
      <w:start w:val="1"/>
      <w:numFmt w:val="bullet"/>
      <w:lvlText w:val=""/>
      <w:lvlJc w:val="left"/>
      <w:pPr>
        <w:tabs>
          <w:tab w:val="num" w:pos="3600"/>
        </w:tabs>
        <w:ind w:left="3600" w:hanging="360"/>
      </w:pPr>
      <w:rPr>
        <w:rFonts w:ascii="Wingdings 3" w:hAnsi="Wingdings 3" w:hint="default"/>
      </w:rPr>
    </w:lvl>
    <w:lvl w:ilvl="5" w:tplc="47865784" w:tentative="1">
      <w:start w:val="1"/>
      <w:numFmt w:val="bullet"/>
      <w:lvlText w:val=""/>
      <w:lvlJc w:val="left"/>
      <w:pPr>
        <w:tabs>
          <w:tab w:val="num" w:pos="4320"/>
        </w:tabs>
        <w:ind w:left="4320" w:hanging="360"/>
      </w:pPr>
      <w:rPr>
        <w:rFonts w:ascii="Wingdings 3" w:hAnsi="Wingdings 3" w:hint="default"/>
      </w:rPr>
    </w:lvl>
    <w:lvl w:ilvl="6" w:tplc="D834C8FA" w:tentative="1">
      <w:start w:val="1"/>
      <w:numFmt w:val="bullet"/>
      <w:lvlText w:val=""/>
      <w:lvlJc w:val="left"/>
      <w:pPr>
        <w:tabs>
          <w:tab w:val="num" w:pos="5040"/>
        </w:tabs>
        <w:ind w:left="5040" w:hanging="360"/>
      </w:pPr>
      <w:rPr>
        <w:rFonts w:ascii="Wingdings 3" w:hAnsi="Wingdings 3" w:hint="default"/>
      </w:rPr>
    </w:lvl>
    <w:lvl w:ilvl="7" w:tplc="A8CC2570" w:tentative="1">
      <w:start w:val="1"/>
      <w:numFmt w:val="bullet"/>
      <w:lvlText w:val=""/>
      <w:lvlJc w:val="left"/>
      <w:pPr>
        <w:tabs>
          <w:tab w:val="num" w:pos="5760"/>
        </w:tabs>
        <w:ind w:left="5760" w:hanging="360"/>
      </w:pPr>
      <w:rPr>
        <w:rFonts w:ascii="Wingdings 3" w:hAnsi="Wingdings 3" w:hint="default"/>
      </w:rPr>
    </w:lvl>
    <w:lvl w:ilvl="8" w:tplc="A268165E" w:tentative="1">
      <w:start w:val="1"/>
      <w:numFmt w:val="bullet"/>
      <w:lvlText w:val=""/>
      <w:lvlJc w:val="left"/>
      <w:pPr>
        <w:tabs>
          <w:tab w:val="num" w:pos="6480"/>
        </w:tabs>
        <w:ind w:left="6480" w:hanging="360"/>
      </w:pPr>
      <w:rPr>
        <w:rFonts w:ascii="Wingdings 3" w:hAnsi="Wingdings 3" w:hint="default"/>
      </w:rPr>
    </w:lvl>
  </w:abstractNum>
  <w:abstractNum w:abstractNumId="18">
    <w:nsid w:val="37B71C03"/>
    <w:multiLevelType w:val="hybridMultilevel"/>
    <w:tmpl w:val="BDFE2BC4"/>
    <w:lvl w:ilvl="0" w:tplc="635E8540">
      <w:start w:val="1"/>
      <w:numFmt w:val="bullet"/>
      <w:lvlText w:val="•"/>
      <w:lvlJc w:val="left"/>
      <w:pPr>
        <w:tabs>
          <w:tab w:val="num" w:pos="720"/>
        </w:tabs>
        <w:ind w:left="720" w:hanging="360"/>
      </w:pPr>
      <w:rPr>
        <w:rFonts w:ascii="Times New Roman" w:hAnsi="Times New Roman" w:hint="default"/>
      </w:rPr>
    </w:lvl>
    <w:lvl w:ilvl="1" w:tplc="4CF23158" w:tentative="1">
      <w:start w:val="1"/>
      <w:numFmt w:val="bullet"/>
      <w:lvlText w:val="•"/>
      <w:lvlJc w:val="left"/>
      <w:pPr>
        <w:tabs>
          <w:tab w:val="num" w:pos="1440"/>
        </w:tabs>
        <w:ind w:left="1440" w:hanging="360"/>
      </w:pPr>
      <w:rPr>
        <w:rFonts w:ascii="Times New Roman" w:hAnsi="Times New Roman" w:hint="default"/>
      </w:rPr>
    </w:lvl>
    <w:lvl w:ilvl="2" w:tplc="6F72C2CC" w:tentative="1">
      <w:start w:val="1"/>
      <w:numFmt w:val="bullet"/>
      <w:lvlText w:val="•"/>
      <w:lvlJc w:val="left"/>
      <w:pPr>
        <w:tabs>
          <w:tab w:val="num" w:pos="2160"/>
        </w:tabs>
        <w:ind w:left="2160" w:hanging="360"/>
      </w:pPr>
      <w:rPr>
        <w:rFonts w:ascii="Times New Roman" w:hAnsi="Times New Roman" w:hint="default"/>
      </w:rPr>
    </w:lvl>
    <w:lvl w:ilvl="3" w:tplc="C312416C" w:tentative="1">
      <w:start w:val="1"/>
      <w:numFmt w:val="bullet"/>
      <w:lvlText w:val="•"/>
      <w:lvlJc w:val="left"/>
      <w:pPr>
        <w:tabs>
          <w:tab w:val="num" w:pos="2880"/>
        </w:tabs>
        <w:ind w:left="2880" w:hanging="360"/>
      </w:pPr>
      <w:rPr>
        <w:rFonts w:ascii="Times New Roman" w:hAnsi="Times New Roman" w:hint="default"/>
      </w:rPr>
    </w:lvl>
    <w:lvl w:ilvl="4" w:tplc="625A70C0" w:tentative="1">
      <w:start w:val="1"/>
      <w:numFmt w:val="bullet"/>
      <w:lvlText w:val="•"/>
      <w:lvlJc w:val="left"/>
      <w:pPr>
        <w:tabs>
          <w:tab w:val="num" w:pos="3600"/>
        </w:tabs>
        <w:ind w:left="3600" w:hanging="360"/>
      </w:pPr>
      <w:rPr>
        <w:rFonts w:ascii="Times New Roman" w:hAnsi="Times New Roman" w:hint="default"/>
      </w:rPr>
    </w:lvl>
    <w:lvl w:ilvl="5" w:tplc="07A6C918" w:tentative="1">
      <w:start w:val="1"/>
      <w:numFmt w:val="bullet"/>
      <w:lvlText w:val="•"/>
      <w:lvlJc w:val="left"/>
      <w:pPr>
        <w:tabs>
          <w:tab w:val="num" w:pos="4320"/>
        </w:tabs>
        <w:ind w:left="4320" w:hanging="360"/>
      </w:pPr>
      <w:rPr>
        <w:rFonts w:ascii="Times New Roman" w:hAnsi="Times New Roman" w:hint="default"/>
      </w:rPr>
    </w:lvl>
    <w:lvl w:ilvl="6" w:tplc="18DE6C8A" w:tentative="1">
      <w:start w:val="1"/>
      <w:numFmt w:val="bullet"/>
      <w:lvlText w:val="•"/>
      <w:lvlJc w:val="left"/>
      <w:pPr>
        <w:tabs>
          <w:tab w:val="num" w:pos="5040"/>
        </w:tabs>
        <w:ind w:left="5040" w:hanging="360"/>
      </w:pPr>
      <w:rPr>
        <w:rFonts w:ascii="Times New Roman" w:hAnsi="Times New Roman" w:hint="default"/>
      </w:rPr>
    </w:lvl>
    <w:lvl w:ilvl="7" w:tplc="87203B98" w:tentative="1">
      <w:start w:val="1"/>
      <w:numFmt w:val="bullet"/>
      <w:lvlText w:val="•"/>
      <w:lvlJc w:val="left"/>
      <w:pPr>
        <w:tabs>
          <w:tab w:val="num" w:pos="5760"/>
        </w:tabs>
        <w:ind w:left="5760" w:hanging="360"/>
      </w:pPr>
      <w:rPr>
        <w:rFonts w:ascii="Times New Roman" w:hAnsi="Times New Roman" w:hint="default"/>
      </w:rPr>
    </w:lvl>
    <w:lvl w:ilvl="8" w:tplc="854408C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879268C"/>
    <w:multiLevelType w:val="hybridMultilevel"/>
    <w:tmpl w:val="FE9C2C46"/>
    <w:lvl w:ilvl="0" w:tplc="F60CCDA2">
      <w:start w:val="1"/>
      <w:numFmt w:val="bullet"/>
      <w:lvlText w:val="•"/>
      <w:lvlJc w:val="left"/>
      <w:pPr>
        <w:tabs>
          <w:tab w:val="num" w:pos="720"/>
        </w:tabs>
        <w:ind w:left="720" w:hanging="360"/>
      </w:pPr>
      <w:rPr>
        <w:rFonts w:ascii="Times New Roman" w:hAnsi="Times New Roman" w:hint="default"/>
      </w:rPr>
    </w:lvl>
    <w:lvl w:ilvl="1" w:tplc="6EA4F67A" w:tentative="1">
      <w:start w:val="1"/>
      <w:numFmt w:val="bullet"/>
      <w:lvlText w:val="•"/>
      <w:lvlJc w:val="left"/>
      <w:pPr>
        <w:tabs>
          <w:tab w:val="num" w:pos="1440"/>
        </w:tabs>
        <w:ind w:left="1440" w:hanging="360"/>
      </w:pPr>
      <w:rPr>
        <w:rFonts w:ascii="Times New Roman" w:hAnsi="Times New Roman" w:hint="default"/>
      </w:rPr>
    </w:lvl>
    <w:lvl w:ilvl="2" w:tplc="38D25542" w:tentative="1">
      <w:start w:val="1"/>
      <w:numFmt w:val="bullet"/>
      <w:lvlText w:val="•"/>
      <w:lvlJc w:val="left"/>
      <w:pPr>
        <w:tabs>
          <w:tab w:val="num" w:pos="2160"/>
        </w:tabs>
        <w:ind w:left="2160" w:hanging="360"/>
      </w:pPr>
      <w:rPr>
        <w:rFonts w:ascii="Times New Roman" w:hAnsi="Times New Roman" w:hint="default"/>
      </w:rPr>
    </w:lvl>
    <w:lvl w:ilvl="3" w:tplc="5A62D4C6" w:tentative="1">
      <w:start w:val="1"/>
      <w:numFmt w:val="bullet"/>
      <w:lvlText w:val="•"/>
      <w:lvlJc w:val="left"/>
      <w:pPr>
        <w:tabs>
          <w:tab w:val="num" w:pos="2880"/>
        </w:tabs>
        <w:ind w:left="2880" w:hanging="360"/>
      </w:pPr>
      <w:rPr>
        <w:rFonts w:ascii="Times New Roman" w:hAnsi="Times New Roman" w:hint="default"/>
      </w:rPr>
    </w:lvl>
    <w:lvl w:ilvl="4" w:tplc="683ADB8E" w:tentative="1">
      <w:start w:val="1"/>
      <w:numFmt w:val="bullet"/>
      <w:lvlText w:val="•"/>
      <w:lvlJc w:val="left"/>
      <w:pPr>
        <w:tabs>
          <w:tab w:val="num" w:pos="3600"/>
        </w:tabs>
        <w:ind w:left="3600" w:hanging="360"/>
      </w:pPr>
      <w:rPr>
        <w:rFonts w:ascii="Times New Roman" w:hAnsi="Times New Roman" w:hint="default"/>
      </w:rPr>
    </w:lvl>
    <w:lvl w:ilvl="5" w:tplc="81DC7266" w:tentative="1">
      <w:start w:val="1"/>
      <w:numFmt w:val="bullet"/>
      <w:lvlText w:val="•"/>
      <w:lvlJc w:val="left"/>
      <w:pPr>
        <w:tabs>
          <w:tab w:val="num" w:pos="4320"/>
        </w:tabs>
        <w:ind w:left="4320" w:hanging="360"/>
      </w:pPr>
      <w:rPr>
        <w:rFonts w:ascii="Times New Roman" w:hAnsi="Times New Roman" w:hint="default"/>
      </w:rPr>
    </w:lvl>
    <w:lvl w:ilvl="6" w:tplc="44085298" w:tentative="1">
      <w:start w:val="1"/>
      <w:numFmt w:val="bullet"/>
      <w:lvlText w:val="•"/>
      <w:lvlJc w:val="left"/>
      <w:pPr>
        <w:tabs>
          <w:tab w:val="num" w:pos="5040"/>
        </w:tabs>
        <w:ind w:left="5040" w:hanging="360"/>
      </w:pPr>
      <w:rPr>
        <w:rFonts w:ascii="Times New Roman" w:hAnsi="Times New Roman" w:hint="default"/>
      </w:rPr>
    </w:lvl>
    <w:lvl w:ilvl="7" w:tplc="013A8DB0" w:tentative="1">
      <w:start w:val="1"/>
      <w:numFmt w:val="bullet"/>
      <w:lvlText w:val="•"/>
      <w:lvlJc w:val="left"/>
      <w:pPr>
        <w:tabs>
          <w:tab w:val="num" w:pos="5760"/>
        </w:tabs>
        <w:ind w:left="5760" w:hanging="360"/>
      </w:pPr>
      <w:rPr>
        <w:rFonts w:ascii="Times New Roman" w:hAnsi="Times New Roman" w:hint="default"/>
      </w:rPr>
    </w:lvl>
    <w:lvl w:ilvl="8" w:tplc="091848D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8E67FD5"/>
    <w:multiLevelType w:val="hybridMultilevel"/>
    <w:tmpl w:val="D834FF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98572DC"/>
    <w:multiLevelType w:val="hybridMultilevel"/>
    <w:tmpl w:val="74323CF8"/>
    <w:lvl w:ilvl="0" w:tplc="507C1224">
      <w:start w:val="1"/>
      <w:numFmt w:val="bullet"/>
      <w:lvlText w:val="⇨"/>
      <w:lvlJc w:val="left"/>
      <w:pPr>
        <w:tabs>
          <w:tab w:val="num" w:pos="720"/>
        </w:tabs>
        <w:ind w:left="720" w:hanging="360"/>
      </w:pPr>
      <w:rPr>
        <w:rFonts w:ascii="Arial Unicode MS" w:hAnsi="Arial Unicode MS" w:hint="default"/>
      </w:rPr>
    </w:lvl>
    <w:lvl w:ilvl="1" w:tplc="5EE85C76" w:tentative="1">
      <w:start w:val="1"/>
      <w:numFmt w:val="bullet"/>
      <w:lvlText w:val="⇨"/>
      <w:lvlJc w:val="left"/>
      <w:pPr>
        <w:tabs>
          <w:tab w:val="num" w:pos="1440"/>
        </w:tabs>
        <w:ind w:left="1440" w:hanging="360"/>
      </w:pPr>
      <w:rPr>
        <w:rFonts w:ascii="Arial Unicode MS" w:hAnsi="Arial Unicode MS" w:hint="default"/>
      </w:rPr>
    </w:lvl>
    <w:lvl w:ilvl="2" w:tplc="B164CF30" w:tentative="1">
      <w:start w:val="1"/>
      <w:numFmt w:val="bullet"/>
      <w:lvlText w:val="⇨"/>
      <w:lvlJc w:val="left"/>
      <w:pPr>
        <w:tabs>
          <w:tab w:val="num" w:pos="2160"/>
        </w:tabs>
        <w:ind w:left="2160" w:hanging="360"/>
      </w:pPr>
      <w:rPr>
        <w:rFonts w:ascii="Arial Unicode MS" w:hAnsi="Arial Unicode MS" w:hint="default"/>
      </w:rPr>
    </w:lvl>
    <w:lvl w:ilvl="3" w:tplc="1DAEE3B0" w:tentative="1">
      <w:start w:val="1"/>
      <w:numFmt w:val="bullet"/>
      <w:lvlText w:val="⇨"/>
      <w:lvlJc w:val="left"/>
      <w:pPr>
        <w:tabs>
          <w:tab w:val="num" w:pos="2880"/>
        </w:tabs>
        <w:ind w:left="2880" w:hanging="360"/>
      </w:pPr>
      <w:rPr>
        <w:rFonts w:ascii="Arial Unicode MS" w:hAnsi="Arial Unicode MS" w:hint="default"/>
      </w:rPr>
    </w:lvl>
    <w:lvl w:ilvl="4" w:tplc="8324992A" w:tentative="1">
      <w:start w:val="1"/>
      <w:numFmt w:val="bullet"/>
      <w:lvlText w:val="⇨"/>
      <w:lvlJc w:val="left"/>
      <w:pPr>
        <w:tabs>
          <w:tab w:val="num" w:pos="3600"/>
        </w:tabs>
        <w:ind w:left="3600" w:hanging="360"/>
      </w:pPr>
      <w:rPr>
        <w:rFonts w:ascii="Arial Unicode MS" w:hAnsi="Arial Unicode MS" w:hint="default"/>
      </w:rPr>
    </w:lvl>
    <w:lvl w:ilvl="5" w:tplc="66E82D40" w:tentative="1">
      <w:start w:val="1"/>
      <w:numFmt w:val="bullet"/>
      <w:lvlText w:val="⇨"/>
      <w:lvlJc w:val="left"/>
      <w:pPr>
        <w:tabs>
          <w:tab w:val="num" w:pos="4320"/>
        </w:tabs>
        <w:ind w:left="4320" w:hanging="360"/>
      </w:pPr>
      <w:rPr>
        <w:rFonts w:ascii="Arial Unicode MS" w:hAnsi="Arial Unicode MS" w:hint="default"/>
      </w:rPr>
    </w:lvl>
    <w:lvl w:ilvl="6" w:tplc="7E529F08" w:tentative="1">
      <w:start w:val="1"/>
      <w:numFmt w:val="bullet"/>
      <w:lvlText w:val="⇨"/>
      <w:lvlJc w:val="left"/>
      <w:pPr>
        <w:tabs>
          <w:tab w:val="num" w:pos="5040"/>
        </w:tabs>
        <w:ind w:left="5040" w:hanging="360"/>
      </w:pPr>
      <w:rPr>
        <w:rFonts w:ascii="Arial Unicode MS" w:hAnsi="Arial Unicode MS" w:hint="default"/>
      </w:rPr>
    </w:lvl>
    <w:lvl w:ilvl="7" w:tplc="7AAA2736" w:tentative="1">
      <w:start w:val="1"/>
      <w:numFmt w:val="bullet"/>
      <w:lvlText w:val="⇨"/>
      <w:lvlJc w:val="left"/>
      <w:pPr>
        <w:tabs>
          <w:tab w:val="num" w:pos="5760"/>
        </w:tabs>
        <w:ind w:left="5760" w:hanging="360"/>
      </w:pPr>
      <w:rPr>
        <w:rFonts w:ascii="Arial Unicode MS" w:hAnsi="Arial Unicode MS" w:hint="default"/>
      </w:rPr>
    </w:lvl>
    <w:lvl w:ilvl="8" w:tplc="91C82D7E" w:tentative="1">
      <w:start w:val="1"/>
      <w:numFmt w:val="bullet"/>
      <w:lvlText w:val="⇨"/>
      <w:lvlJc w:val="left"/>
      <w:pPr>
        <w:tabs>
          <w:tab w:val="num" w:pos="6480"/>
        </w:tabs>
        <w:ind w:left="6480" w:hanging="360"/>
      </w:pPr>
      <w:rPr>
        <w:rFonts w:ascii="Arial Unicode MS" w:hAnsi="Arial Unicode MS" w:hint="default"/>
      </w:rPr>
    </w:lvl>
  </w:abstractNum>
  <w:abstractNum w:abstractNumId="22">
    <w:nsid w:val="3B793ED7"/>
    <w:multiLevelType w:val="hybridMultilevel"/>
    <w:tmpl w:val="FF44A1F2"/>
    <w:lvl w:ilvl="0" w:tplc="6160277A">
      <w:start w:val="1"/>
      <w:numFmt w:val="bullet"/>
      <w:lvlText w:val="•"/>
      <w:lvlJc w:val="left"/>
      <w:pPr>
        <w:tabs>
          <w:tab w:val="num" w:pos="720"/>
        </w:tabs>
        <w:ind w:left="720" w:hanging="360"/>
      </w:pPr>
      <w:rPr>
        <w:rFonts w:ascii="Times New Roman" w:hAnsi="Times New Roman" w:hint="default"/>
      </w:rPr>
    </w:lvl>
    <w:lvl w:ilvl="1" w:tplc="FC341680">
      <w:start w:val="964"/>
      <w:numFmt w:val="bullet"/>
      <w:lvlText w:val="–"/>
      <w:lvlJc w:val="left"/>
      <w:pPr>
        <w:tabs>
          <w:tab w:val="num" w:pos="1440"/>
        </w:tabs>
        <w:ind w:left="1440" w:hanging="360"/>
      </w:pPr>
      <w:rPr>
        <w:rFonts w:ascii="Times New Roman" w:hAnsi="Times New Roman" w:hint="default"/>
      </w:rPr>
    </w:lvl>
    <w:lvl w:ilvl="2" w:tplc="92680932" w:tentative="1">
      <w:start w:val="1"/>
      <w:numFmt w:val="bullet"/>
      <w:lvlText w:val="•"/>
      <w:lvlJc w:val="left"/>
      <w:pPr>
        <w:tabs>
          <w:tab w:val="num" w:pos="2160"/>
        </w:tabs>
        <w:ind w:left="2160" w:hanging="360"/>
      </w:pPr>
      <w:rPr>
        <w:rFonts w:ascii="Times New Roman" w:hAnsi="Times New Roman" w:hint="default"/>
      </w:rPr>
    </w:lvl>
    <w:lvl w:ilvl="3" w:tplc="26C6CCF0" w:tentative="1">
      <w:start w:val="1"/>
      <w:numFmt w:val="bullet"/>
      <w:lvlText w:val="•"/>
      <w:lvlJc w:val="left"/>
      <w:pPr>
        <w:tabs>
          <w:tab w:val="num" w:pos="2880"/>
        </w:tabs>
        <w:ind w:left="2880" w:hanging="360"/>
      </w:pPr>
      <w:rPr>
        <w:rFonts w:ascii="Times New Roman" w:hAnsi="Times New Roman" w:hint="default"/>
      </w:rPr>
    </w:lvl>
    <w:lvl w:ilvl="4" w:tplc="AC3C02B4" w:tentative="1">
      <w:start w:val="1"/>
      <w:numFmt w:val="bullet"/>
      <w:lvlText w:val="•"/>
      <w:lvlJc w:val="left"/>
      <w:pPr>
        <w:tabs>
          <w:tab w:val="num" w:pos="3600"/>
        </w:tabs>
        <w:ind w:left="3600" w:hanging="360"/>
      </w:pPr>
      <w:rPr>
        <w:rFonts w:ascii="Times New Roman" w:hAnsi="Times New Roman" w:hint="default"/>
      </w:rPr>
    </w:lvl>
    <w:lvl w:ilvl="5" w:tplc="EAFA18CA" w:tentative="1">
      <w:start w:val="1"/>
      <w:numFmt w:val="bullet"/>
      <w:lvlText w:val="•"/>
      <w:lvlJc w:val="left"/>
      <w:pPr>
        <w:tabs>
          <w:tab w:val="num" w:pos="4320"/>
        </w:tabs>
        <w:ind w:left="4320" w:hanging="360"/>
      </w:pPr>
      <w:rPr>
        <w:rFonts w:ascii="Times New Roman" w:hAnsi="Times New Roman" w:hint="default"/>
      </w:rPr>
    </w:lvl>
    <w:lvl w:ilvl="6" w:tplc="836EAAA2" w:tentative="1">
      <w:start w:val="1"/>
      <w:numFmt w:val="bullet"/>
      <w:lvlText w:val="•"/>
      <w:lvlJc w:val="left"/>
      <w:pPr>
        <w:tabs>
          <w:tab w:val="num" w:pos="5040"/>
        </w:tabs>
        <w:ind w:left="5040" w:hanging="360"/>
      </w:pPr>
      <w:rPr>
        <w:rFonts w:ascii="Times New Roman" w:hAnsi="Times New Roman" w:hint="default"/>
      </w:rPr>
    </w:lvl>
    <w:lvl w:ilvl="7" w:tplc="B67643B6" w:tentative="1">
      <w:start w:val="1"/>
      <w:numFmt w:val="bullet"/>
      <w:lvlText w:val="•"/>
      <w:lvlJc w:val="left"/>
      <w:pPr>
        <w:tabs>
          <w:tab w:val="num" w:pos="5760"/>
        </w:tabs>
        <w:ind w:left="5760" w:hanging="360"/>
      </w:pPr>
      <w:rPr>
        <w:rFonts w:ascii="Times New Roman" w:hAnsi="Times New Roman" w:hint="default"/>
      </w:rPr>
    </w:lvl>
    <w:lvl w:ilvl="8" w:tplc="01B61BD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BC524D7"/>
    <w:multiLevelType w:val="hybridMultilevel"/>
    <w:tmpl w:val="66D2E69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75B3EF0"/>
    <w:multiLevelType w:val="hybridMultilevel"/>
    <w:tmpl w:val="1FEE52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79901CE"/>
    <w:multiLevelType w:val="hybridMultilevel"/>
    <w:tmpl w:val="B13605CC"/>
    <w:lvl w:ilvl="0" w:tplc="E72885DA">
      <w:start w:val="1"/>
      <w:numFmt w:val="bullet"/>
      <w:lvlText w:val="•"/>
      <w:lvlJc w:val="left"/>
      <w:pPr>
        <w:tabs>
          <w:tab w:val="num" w:pos="720"/>
        </w:tabs>
        <w:ind w:left="720" w:hanging="360"/>
      </w:pPr>
      <w:rPr>
        <w:rFonts w:ascii="Arial" w:hAnsi="Arial" w:hint="default"/>
      </w:rPr>
    </w:lvl>
    <w:lvl w:ilvl="1" w:tplc="66B2586C" w:tentative="1">
      <w:start w:val="1"/>
      <w:numFmt w:val="bullet"/>
      <w:lvlText w:val="•"/>
      <w:lvlJc w:val="left"/>
      <w:pPr>
        <w:tabs>
          <w:tab w:val="num" w:pos="1440"/>
        </w:tabs>
        <w:ind w:left="1440" w:hanging="360"/>
      </w:pPr>
      <w:rPr>
        <w:rFonts w:ascii="Arial" w:hAnsi="Arial" w:hint="default"/>
      </w:rPr>
    </w:lvl>
    <w:lvl w:ilvl="2" w:tplc="AC62AADE" w:tentative="1">
      <w:start w:val="1"/>
      <w:numFmt w:val="bullet"/>
      <w:lvlText w:val="•"/>
      <w:lvlJc w:val="left"/>
      <w:pPr>
        <w:tabs>
          <w:tab w:val="num" w:pos="2160"/>
        </w:tabs>
        <w:ind w:left="2160" w:hanging="360"/>
      </w:pPr>
      <w:rPr>
        <w:rFonts w:ascii="Arial" w:hAnsi="Arial" w:hint="default"/>
      </w:rPr>
    </w:lvl>
    <w:lvl w:ilvl="3" w:tplc="90DA8980" w:tentative="1">
      <w:start w:val="1"/>
      <w:numFmt w:val="bullet"/>
      <w:lvlText w:val="•"/>
      <w:lvlJc w:val="left"/>
      <w:pPr>
        <w:tabs>
          <w:tab w:val="num" w:pos="2880"/>
        </w:tabs>
        <w:ind w:left="2880" w:hanging="360"/>
      </w:pPr>
      <w:rPr>
        <w:rFonts w:ascii="Arial" w:hAnsi="Arial" w:hint="default"/>
      </w:rPr>
    </w:lvl>
    <w:lvl w:ilvl="4" w:tplc="6622A0A6" w:tentative="1">
      <w:start w:val="1"/>
      <w:numFmt w:val="bullet"/>
      <w:lvlText w:val="•"/>
      <w:lvlJc w:val="left"/>
      <w:pPr>
        <w:tabs>
          <w:tab w:val="num" w:pos="3600"/>
        </w:tabs>
        <w:ind w:left="3600" w:hanging="360"/>
      </w:pPr>
      <w:rPr>
        <w:rFonts w:ascii="Arial" w:hAnsi="Arial" w:hint="default"/>
      </w:rPr>
    </w:lvl>
    <w:lvl w:ilvl="5" w:tplc="9B709AA6" w:tentative="1">
      <w:start w:val="1"/>
      <w:numFmt w:val="bullet"/>
      <w:lvlText w:val="•"/>
      <w:lvlJc w:val="left"/>
      <w:pPr>
        <w:tabs>
          <w:tab w:val="num" w:pos="4320"/>
        </w:tabs>
        <w:ind w:left="4320" w:hanging="360"/>
      </w:pPr>
      <w:rPr>
        <w:rFonts w:ascii="Arial" w:hAnsi="Arial" w:hint="default"/>
      </w:rPr>
    </w:lvl>
    <w:lvl w:ilvl="6" w:tplc="6D164B82" w:tentative="1">
      <w:start w:val="1"/>
      <w:numFmt w:val="bullet"/>
      <w:lvlText w:val="•"/>
      <w:lvlJc w:val="left"/>
      <w:pPr>
        <w:tabs>
          <w:tab w:val="num" w:pos="5040"/>
        </w:tabs>
        <w:ind w:left="5040" w:hanging="360"/>
      </w:pPr>
      <w:rPr>
        <w:rFonts w:ascii="Arial" w:hAnsi="Arial" w:hint="default"/>
      </w:rPr>
    </w:lvl>
    <w:lvl w:ilvl="7" w:tplc="0CE03E88" w:tentative="1">
      <w:start w:val="1"/>
      <w:numFmt w:val="bullet"/>
      <w:lvlText w:val="•"/>
      <w:lvlJc w:val="left"/>
      <w:pPr>
        <w:tabs>
          <w:tab w:val="num" w:pos="5760"/>
        </w:tabs>
        <w:ind w:left="5760" w:hanging="360"/>
      </w:pPr>
      <w:rPr>
        <w:rFonts w:ascii="Arial" w:hAnsi="Arial" w:hint="default"/>
      </w:rPr>
    </w:lvl>
    <w:lvl w:ilvl="8" w:tplc="548A853C" w:tentative="1">
      <w:start w:val="1"/>
      <w:numFmt w:val="bullet"/>
      <w:lvlText w:val="•"/>
      <w:lvlJc w:val="left"/>
      <w:pPr>
        <w:tabs>
          <w:tab w:val="num" w:pos="6480"/>
        </w:tabs>
        <w:ind w:left="6480" w:hanging="360"/>
      </w:pPr>
      <w:rPr>
        <w:rFonts w:ascii="Arial" w:hAnsi="Arial" w:hint="default"/>
      </w:rPr>
    </w:lvl>
  </w:abstractNum>
  <w:abstractNum w:abstractNumId="26">
    <w:nsid w:val="4EA12969"/>
    <w:multiLevelType w:val="hybridMultilevel"/>
    <w:tmpl w:val="D3A4F722"/>
    <w:lvl w:ilvl="0" w:tplc="70169F62">
      <w:start w:val="1"/>
      <w:numFmt w:val="bullet"/>
      <w:lvlText w:val="•"/>
      <w:lvlJc w:val="left"/>
      <w:pPr>
        <w:tabs>
          <w:tab w:val="num" w:pos="720"/>
        </w:tabs>
        <w:ind w:left="720" w:hanging="360"/>
      </w:pPr>
      <w:rPr>
        <w:rFonts w:ascii="Times New Roman" w:hAnsi="Times New Roman" w:hint="default"/>
      </w:rPr>
    </w:lvl>
    <w:lvl w:ilvl="1" w:tplc="EC1EDC3A" w:tentative="1">
      <w:start w:val="1"/>
      <w:numFmt w:val="bullet"/>
      <w:lvlText w:val="•"/>
      <w:lvlJc w:val="left"/>
      <w:pPr>
        <w:tabs>
          <w:tab w:val="num" w:pos="1440"/>
        </w:tabs>
        <w:ind w:left="1440" w:hanging="360"/>
      </w:pPr>
      <w:rPr>
        <w:rFonts w:ascii="Times New Roman" w:hAnsi="Times New Roman" w:hint="default"/>
      </w:rPr>
    </w:lvl>
    <w:lvl w:ilvl="2" w:tplc="4356AE08" w:tentative="1">
      <w:start w:val="1"/>
      <w:numFmt w:val="bullet"/>
      <w:lvlText w:val="•"/>
      <w:lvlJc w:val="left"/>
      <w:pPr>
        <w:tabs>
          <w:tab w:val="num" w:pos="2160"/>
        </w:tabs>
        <w:ind w:left="2160" w:hanging="360"/>
      </w:pPr>
      <w:rPr>
        <w:rFonts w:ascii="Times New Roman" w:hAnsi="Times New Roman" w:hint="default"/>
      </w:rPr>
    </w:lvl>
    <w:lvl w:ilvl="3" w:tplc="1A92A5D8" w:tentative="1">
      <w:start w:val="1"/>
      <w:numFmt w:val="bullet"/>
      <w:lvlText w:val="•"/>
      <w:lvlJc w:val="left"/>
      <w:pPr>
        <w:tabs>
          <w:tab w:val="num" w:pos="2880"/>
        </w:tabs>
        <w:ind w:left="2880" w:hanging="360"/>
      </w:pPr>
      <w:rPr>
        <w:rFonts w:ascii="Times New Roman" w:hAnsi="Times New Roman" w:hint="default"/>
      </w:rPr>
    </w:lvl>
    <w:lvl w:ilvl="4" w:tplc="E57AF45A" w:tentative="1">
      <w:start w:val="1"/>
      <w:numFmt w:val="bullet"/>
      <w:lvlText w:val="•"/>
      <w:lvlJc w:val="left"/>
      <w:pPr>
        <w:tabs>
          <w:tab w:val="num" w:pos="3600"/>
        </w:tabs>
        <w:ind w:left="3600" w:hanging="360"/>
      </w:pPr>
      <w:rPr>
        <w:rFonts w:ascii="Times New Roman" w:hAnsi="Times New Roman" w:hint="default"/>
      </w:rPr>
    </w:lvl>
    <w:lvl w:ilvl="5" w:tplc="AC9E972E" w:tentative="1">
      <w:start w:val="1"/>
      <w:numFmt w:val="bullet"/>
      <w:lvlText w:val="•"/>
      <w:lvlJc w:val="left"/>
      <w:pPr>
        <w:tabs>
          <w:tab w:val="num" w:pos="4320"/>
        </w:tabs>
        <w:ind w:left="4320" w:hanging="360"/>
      </w:pPr>
      <w:rPr>
        <w:rFonts w:ascii="Times New Roman" w:hAnsi="Times New Roman" w:hint="default"/>
      </w:rPr>
    </w:lvl>
    <w:lvl w:ilvl="6" w:tplc="59B26D42" w:tentative="1">
      <w:start w:val="1"/>
      <w:numFmt w:val="bullet"/>
      <w:lvlText w:val="•"/>
      <w:lvlJc w:val="left"/>
      <w:pPr>
        <w:tabs>
          <w:tab w:val="num" w:pos="5040"/>
        </w:tabs>
        <w:ind w:left="5040" w:hanging="360"/>
      </w:pPr>
      <w:rPr>
        <w:rFonts w:ascii="Times New Roman" w:hAnsi="Times New Roman" w:hint="default"/>
      </w:rPr>
    </w:lvl>
    <w:lvl w:ilvl="7" w:tplc="E7928B9C" w:tentative="1">
      <w:start w:val="1"/>
      <w:numFmt w:val="bullet"/>
      <w:lvlText w:val="•"/>
      <w:lvlJc w:val="left"/>
      <w:pPr>
        <w:tabs>
          <w:tab w:val="num" w:pos="5760"/>
        </w:tabs>
        <w:ind w:left="5760" w:hanging="360"/>
      </w:pPr>
      <w:rPr>
        <w:rFonts w:ascii="Times New Roman" w:hAnsi="Times New Roman" w:hint="default"/>
      </w:rPr>
    </w:lvl>
    <w:lvl w:ilvl="8" w:tplc="83B2A22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19B70C8"/>
    <w:multiLevelType w:val="hybridMultilevel"/>
    <w:tmpl w:val="FE5CBF04"/>
    <w:lvl w:ilvl="0" w:tplc="870C47B4">
      <w:start w:val="1"/>
      <w:numFmt w:val="bullet"/>
      <w:lvlText w:val="•"/>
      <w:lvlJc w:val="left"/>
      <w:pPr>
        <w:tabs>
          <w:tab w:val="num" w:pos="720"/>
        </w:tabs>
        <w:ind w:left="720" w:hanging="360"/>
      </w:pPr>
      <w:rPr>
        <w:rFonts w:ascii="Times New Roman" w:hAnsi="Times New Roman" w:hint="default"/>
      </w:rPr>
    </w:lvl>
    <w:lvl w:ilvl="1" w:tplc="53BCAAC8">
      <w:start w:val="554"/>
      <w:numFmt w:val="bullet"/>
      <w:lvlText w:val="•"/>
      <w:lvlJc w:val="left"/>
      <w:pPr>
        <w:tabs>
          <w:tab w:val="num" w:pos="1440"/>
        </w:tabs>
        <w:ind w:left="1440" w:hanging="360"/>
      </w:pPr>
      <w:rPr>
        <w:rFonts w:ascii="Times New Roman" w:hAnsi="Times New Roman" w:hint="default"/>
      </w:rPr>
    </w:lvl>
    <w:lvl w:ilvl="2" w:tplc="42A4E790" w:tentative="1">
      <w:start w:val="1"/>
      <w:numFmt w:val="bullet"/>
      <w:lvlText w:val="•"/>
      <w:lvlJc w:val="left"/>
      <w:pPr>
        <w:tabs>
          <w:tab w:val="num" w:pos="2160"/>
        </w:tabs>
        <w:ind w:left="2160" w:hanging="360"/>
      </w:pPr>
      <w:rPr>
        <w:rFonts w:ascii="Times New Roman" w:hAnsi="Times New Roman" w:hint="default"/>
      </w:rPr>
    </w:lvl>
    <w:lvl w:ilvl="3" w:tplc="33E42CAE" w:tentative="1">
      <w:start w:val="1"/>
      <w:numFmt w:val="bullet"/>
      <w:lvlText w:val="•"/>
      <w:lvlJc w:val="left"/>
      <w:pPr>
        <w:tabs>
          <w:tab w:val="num" w:pos="2880"/>
        </w:tabs>
        <w:ind w:left="2880" w:hanging="360"/>
      </w:pPr>
      <w:rPr>
        <w:rFonts w:ascii="Times New Roman" w:hAnsi="Times New Roman" w:hint="default"/>
      </w:rPr>
    </w:lvl>
    <w:lvl w:ilvl="4" w:tplc="795AEF66" w:tentative="1">
      <w:start w:val="1"/>
      <w:numFmt w:val="bullet"/>
      <w:lvlText w:val="•"/>
      <w:lvlJc w:val="left"/>
      <w:pPr>
        <w:tabs>
          <w:tab w:val="num" w:pos="3600"/>
        </w:tabs>
        <w:ind w:left="3600" w:hanging="360"/>
      </w:pPr>
      <w:rPr>
        <w:rFonts w:ascii="Times New Roman" w:hAnsi="Times New Roman" w:hint="default"/>
      </w:rPr>
    </w:lvl>
    <w:lvl w:ilvl="5" w:tplc="A094D85E" w:tentative="1">
      <w:start w:val="1"/>
      <w:numFmt w:val="bullet"/>
      <w:lvlText w:val="•"/>
      <w:lvlJc w:val="left"/>
      <w:pPr>
        <w:tabs>
          <w:tab w:val="num" w:pos="4320"/>
        </w:tabs>
        <w:ind w:left="4320" w:hanging="360"/>
      </w:pPr>
      <w:rPr>
        <w:rFonts w:ascii="Times New Roman" w:hAnsi="Times New Roman" w:hint="default"/>
      </w:rPr>
    </w:lvl>
    <w:lvl w:ilvl="6" w:tplc="4E06B72E" w:tentative="1">
      <w:start w:val="1"/>
      <w:numFmt w:val="bullet"/>
      <w:lvlText w:val="•"/>
      <w:lvlJc w:val="left"/>
      <w:pPr>
        <w:tabs>
          <w:tab w:val="num" w:pos="5040"/>
        </w:tabs>
        <w:ind w:left="5040" w:hanging="360"/>
      </w:pPr>
      <w:rPr>
        <w:rFonts w:ascii="Times New Roman" w:hAnsi="Times New Roman" w:hint="default"/>
      </w:rPr>
    </w:lvl>
    <w:lvl w:ilvl="7" w:tplc="09B0242E" w:tentative="1">
      <w:start w:val="1"/>
      <w:numFmt w:val="bullet"/>
      <w:lvlText w:val="•"/>
      <w:lvlJc w:val="left"/>
      <w:pPr>
        <w:tabs>
          <w:tab w:val="num" w:pos="5760"/>
        </w:tabs>
        <w:ind w:left="5760" w:hanging="360"/>
      </w:pPr>
      <w:rPr>
        <w:rFonts w:ascii="Times New Roman" w:hAnsi="Times New Roman" w:hint="default"/>
      </w:rPr>
    </w:lvl>
    <w:lvl w:ilvl="8" w:tplc="857EC0B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6287C91"/>
    <w:multiLevelType w:val="hybridMultilevel"/>
    <w:tmpl w:val="26C4958E"/>
    <w:lvl w:ilvl="0" w:tplc="FEF48720">
      <w:start w:val="1"/>
      <w:numFmt w:val="bullet"/>
      <w:lvlText w:val="•"/>
      <w:lvlJc w:val="left"/>
      <w:pPr>
        <w:tabs>
          <w:tab w:val="num" w:pos="720"/>
        </w:tabs>
        <w:ind w:left="720" w:hanging="360"/>
      </w:pPr>
      <w:rPr>
        <w:rFonts w:ascii="Times New Roman" w:hAnsi="Times New Roman" w:hint="default"/>
      </w:rPr>
    </w:lvl>
    <w:lvl w:ilvl="1" w:tplc="815E6484" w:tentative="1">
      <w:start w:val="1"/>
      <w:numFmt w:val="bullet"/>
      <w:lvlText w:val="•"/>
      <w:lvlJc w:val="left"/>
      <w:pPr>
        <w:tabs>
          <w:tab w:val="num" w:pos="1440"/>
        </w:tabs>
        <w:ind w:left="1440" w:hanging="360"/>
      </w:pPr>
      <w:rPr>
        <w:rFonts w:ascii="Times New Roman" w:hAnsi="Times New Roman" w:hint="default"/>
      </w:rPr>
    </w:lvl>
    <w:lvl w:ilvl="2" w:tplc="ABC63FDE" w:tentative="1">
      <w:start w:val="1"/>
      <w:numFmt w:val="bullet"/>
      <w:lvlText w:val="•"/>
      <w:lvlJc w:val="left"/>
      <w:pPr>
        <w:tabs>
          <w:tab w:val="num" w:pos="2160"/>
        </w:tabs>
        <w:ind w:left="2160" w:hanging="360"/>
      </w:pPr>
      <w:rPr>
        <w:rFonts w:ascii="Times New Roman" w:hAnsi="Times New Roman" w:hint="default"/>
      </w:rPr>
    </w:lvl>
    <w:lvl w:ilvl="3" w:tplc="8D3EF252" w:tentative="1">
      <w:start w:val="1"/>
      <w:numFmt w:val="bullet"/>
      <w:lvlText w:val="•"/>
      <w:lvlJc w:val="left"/>
      <w:pPr>
        <w:tabs>
          <w:tab w:val="num" w:pos="2880"/>
        </w:tabs>
        <w:ind w:left="2880" w:hanging="360"/>
      </w:pPr>
      <w:rPr>
        <w:rFonts w:ascii="Times New Roman" w:hAnsi="Times New Roman" w:hint="default"/>
      </w:rPr>
    </w:lvl>
    <w:lvl w:ilvl="4" w:tplc="DDDE3D06" w:tentative="1">
      <w:start w:val="1"/>
      <w:numFmt w:val="bullet"/>
      <w:lvlText w:val="•"/>
      <w:lvlJc w:val="left"/>
      <w:pPr>
        <w:tabs>
          <w:tab w:val="num" w:pos="3600"/>
        </w:tabs>
        <w:ind w:left="3600" w:hanging="360"/>
      </w:pPr>
      <w:rPr>
        <w:rFonts w:ascii="Times New Roman" w:hAnsi="Times New Roman" w:hint="default"/>
      </w:rPr>
    </w:lvl>
    <w:lvl w:ilvl="5" w:tplc="7DA00A06" w:tentative="1">
      <w:start w:val="1"/>
      <w:numFmt w:val="bullet"/>
      <w:lvlText w:val="•"/>
      <w:lvlJc w:val="left"/>
      <w:pPr>
        <w:tabs>
          <w:tab w:val="num" w:pos="4320"/>
        </w:tabs>
        <w:ind w:left="4320" w:hanging="360"/>
      </w:pPr>
      <w:rPr>
        <w:rFonts w:ascii="Times New Roman" w:hAnsi="Times New Roman" w:hint="default"/>
      </w:rPr>
    </w:lvl>
    <w:lvl w:ilvl="6" w:tplc="E0944DA4" w:tentative="1">
      <w:start w:val="1"/>
      <w:numFmt w:val="bullet"/>
      <w:lvlText w:val="•"/>
      <w:lvlJc w:val="left"/>
      <w:pPr>
        <w:tabs>
          <w:tab w:val="num" w:pos="5040"/>
        </w:tabs>
        <w:ind w:left="5040" w:hanging="360"/>
      </w:pPr>
      <w:rPr>
        <w:rFonts w:ascii="Times New Roman" w:hAnsi="Times New Roman" w:hint="default"/>
      </w:rPr>
    </w:lvl>
    <w:lvl w:ilvl="7" w:tplc="E0E8D774" w:tentative="1">
      <w:start w:val="1"/>
      <w:numFmt w:val="bullet"/>
      <w:lvlText w:val="•"/>
      <w:lvlJc w:val="left"/>
      <w:pPr>
        <w:tabs>
          <w:tab w:val="num" w:pos="5760"/>
        </w:tabs>
        <w:ind w:left="5760" w:hanging="360"/>
      </w:pPr>
      <w:rPr>
        <w:rFonts w:ascii="Times New Roman" w:hAnsi="Times New Roman" w:hint="default"/>
      </w:rPr>
    </w:lvl>
    <w:lvl w:ilvl="8" w:tplc="339E9BA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6540FCD"/>
    <w:multiLevelType w:val="hybridMultilevel"/>
    <w:tmpl w:val="AC44427A"/>
    <w:lvl w:ilvl="0" w:tplc="D8F483FC">
      <w:start w:val="4"/>
      <w:numFmt w:val="decimal"/>
      <w:lvlText w:val="%1)"/>
      <w:lvlJc w:val="left"/>
      <w:pPr>
        <w:tabs>
          <w:tab w:val="num" w:pos="720"/>
        </w:tabs>
        <w:ind w:left="720" w:hanging="360"/>
      </w:pPr>
    </w:lvl>
    <w:lvl w:ilvl="1" w:tplc="F2FEAF48" w:tentative="1">
      <w:start w:val="1"/>
      <w:numFmt w:val="decimal"/>
      <w:lvlText w:val="%2)"/>
      <w:lvlJc w:val="left"/>
      <w:pPr>
        <w:tabs>
          <w:tab w:val="num" w:pos="1440"/>
        </w:tabs>
        <w:ind w:left="1440" w:hanging="360"/>
      </w:pPr>
    </w:lvl>
    <w:lvl w:ilvl="2" w:tplc="EDB2660C" w:tentative="1">
      <w:start w:val="1"/>
      <w:numFmt w:val="decimal"/>
      <w:lvlText w:val="%3)"/>
      <w:lvlJc w:val="left"/>
      <w:pPr>
        <w:tabs>
          <w:tab w:val="num" w:pos="2160"/>
        </w:tabs>
        <w:ind w:left="2160" w:hanging="360"/>
      </w:pPr>
    </w:lvl>
    <w:lvl w:ilvl="3" w:tplc="64DCC6FC" w:tentative="1">
      <w:start w:val="1"/>
      <w:numFmt w:val="decimal"/>
      <w:lvlText w:val="%4)"/>
      <w:lvlJc w:val="left"/>
      <w:pPr>
        <w:tabs>
          <w:tab w:val="num" w:pos="2880"/>
        </w:tabs>
        <w:ind w:left="2880" w:hanging="360"/>
      </w:pPr>
    </w:lvl>
    <w:lvl w:ilvl="4" w:tplc="2B782532" w:tentative="1">
      <w:start w:val="1"/>
      <w:numFmt w:val="decimal"/>
      <w:lvlText w:val="%5)"/>
      <w:lvlJc w:val="left"/>
      <w:pPr>
        <w:tabs>
          <w:tab w:val="num" w:pos="3600"/>
        </w:tabs>
        <w:ind w:left="3600" w:hanging="360"/>
      </w:pPr>
    </w:lvl>
    <w:lvl w:ilvl="5" w:tplc="6636A1A4" w:tentative="1">
      <w:start w:val="1"/>
      <w:numFmt w:val="decimal"/>
      <w:lvlText w:val="%6)"/>
      <w:lvlJc w:val="left"/>
      <w:pPr>
        <w:tabs>
          <w:tab w:val="num" w:pos="4320"/>
        </w:tabs>
        <w:ind w:left="4320" w:hanging="360"/>
      </w:pPr>
    </w:lvl>
    <w:lvl w:ilvl="6" w:tplc="9A5C3A32" w:tentative="1">
      <w:start w:val="1"/>
      <w:numFmt w:val="decimal"/>
      <w:lvlText w:val="%7)"/>
      <w:lvlJc w:val="left"/>
      <w:pPr>
        <w:tabs>
          <w:tab w:val="num" w:pos="5040"/>
        </w:tabs>
        <w:ind w:left="5040" w:hanging="360"/>
      </w:pPr>
    </w:lvl>
    <w:lvl w:ilvl="7" w:tplc="06E021AA" w:tentative="1">
      <w:start w:val="1"/>
      <w:numFmt w:val="decimal"/>
      <w:lvlText w:val="%8)"/>
      <w:lvlJc w:val="left"/>
      <w:pPr>
        <w:tabs>
          <w:tab w:val="num" w:pos="5760"/>
        </w:tabs>
        <w:ind w:left="5760" w:hanging="360"/>
      </w:pPr>
    </w:lvl>
    <w:lvl w:ilvl="8" w:tplc="CA96662E" w:tentative="1">
      <w:start w:val="1"/>
      <w:numFmt w:val="decimal"/>
      <w:lvlText w:val="%9)"/>
      <w:lvlJc w:val="left"/>
      <w:pPr>
        <w:tabs>
          <w:tab w:val="num" w:pos="6480"/>
        </w:tabs>
        <w:ind w:left="6480" w:hanging="360"/>
      </w:pPr>
    </w:lvl>
  </w:abstractNum>
  <w:abstractNum w:abstractNumId="30">
    <w:nsid w:val="56814E39"/>
    <w:multiLevelType w:val="hybridMultilevel"/>
    <w:tmpl w:val="6EE0E192"/>
    <w:lvl w:ilvl="0" w:tplc="FEF48720">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6FC3BE6"/>
    <w:multiLevelType w:val="hybridMultilevel"/>
    <w:tmpl w:val="63E25138"/>
    <w:lvl w:ilvl="0" w:tplc="334EB108">
      <w:start w:val="1"/>
      <w:numFmt w:val="bullet"/>
      <w:lvlText w:val=""/>
      <w:lvlJc w:val="left"/>
      <w:pPr>
        <w:tabs>
          <w:tab w:val="num" w:pos="720"/>
        </w:tabs>
        <w:ind w:left="720" w:hanging="360"/>
      </w:pPr>
      <w:rPr>
        <w:rFonts w:ascii="Wingdings" w:hAnsi="Wingdings" w:hint="default"/>
      </w:rPr>
    </w:lvl>
    <w:lvl w:ilvl="1" w:tplc="0ABE8C36" w:tentative="1">
      <w:start w:val="1"/>
      <w:numFmt w:val="bullet"/>
      <w:lvlText w:val=""/>
      <w:lvlJc w:val="left"/>
      <w:pPr>
        <w:tabs>
          <w:tab w:val="num" w:pos="1440"/>
        </w:tabs>
        <w:ind w:left="1440" w:hanging="360"/>
      </w:pPr>
      <w:rPr>
        <w:rFonts w:ascii="Wingdings" w:hAnsi="Wingdings" w:hint="default"/>
      </w:rPr>
    </w:lvl>
    <w:lvl w:ilvl="2" w:tplc="5AB2DC60" w:tentative="1">
      <w:start w:val="1"/>
      <w:numFmt w:val="bullet"/>
      <w:lvlText w:val=""/>
      <w:lvlJc w:val="left"/>
      <w:pPr>
        <w:tabs>
          <w:tab w:val="num" w:pos="2160"/>
        </w:tabs>
        <w:ind w:left="2160" w:hanging="360"/>
      </w:pPr>
      <w:rPr>
        <w:rFonts w:ascii="Wingdings" w:hAnsi="Wingdings" w:hint="default"/>
      </w:rPr>
    </w:lvl>
    <w:lvl w:ilvl="3" w:tplc="D0B670CC" w:tentative="1">
      <w:start w:val="1"/>
      <w:numFmt w:val="bullet"/>
      <w:lvlText w:val=""/>
      <w:lvlJc w:val="left"/>
      <w:pPr>
        <w:tabs>
          <w:tab w:val="num" w:pos="2880"/>
        </w:tabs>
        <w:ind w:left="2880" w:hanging="360"/>
      </w:pPr>
      <w:rPr>
        <w:rFonts w:ascii="Wingdings" w:hAnsi="Wingdings" w:hint="default"/>
      </w:rPr>
    </w:lvl>
    <w:lvl w:ilvl="4" w:tplc="A28E8D20" w:tentative="1">
      <w:start w:val="1"/>
      <w:numFmt w:val="bullet"/>
      <w:lvlText w:val=""/>
      <w:lvlJc w:val="left"/>
      <w:pPr>
        <w:tabs>
          <w:tab w:val="num" w:pos="3600"/>
        </w:tabs>
        <w:ind w:left="3600" w:hanging="360"/>
      </w:pPr>
      <w:rPr>
        <w:rFonts w:ascii="Wingdings" w:hAnsi="Wingdings" w:hint="default"/>
      </w:rPr>
    </w:lvl>
    <w:lvl w:ilvl="5" w:tplc="6BE82226" w:tentative="1">
      <w:start w:val="1"/>
      <w:numFmt w:val="bullet"/>
      <w:lvlText w:val=""/>
      <w:lvlJc w:val="left"/>
      <w:pPr>
        <w:tabs>
          <w:tab w:val="num" w:pos="4320"/>
        </w:tabs>
        <w:ind w:left="4320" w:hanging="360"/>
      </w:pPr>
      <w:rPr>
        <w:rFonts w:ascii="Wingdings" w:hAnsi="Wingdings" w:hint="default"/>
      </w:rPr>
    </w:lvl>
    <w:lvl w:ilvl="6" w:tplc="786687AA" w:tentative="1">
      <w:start w:val="1"/>
      <w:numFmt w:val="bullet"/>
      <w:lvlText w:val=""/>
      <w:lvlJc w:val="left"/>
      <w:pPr>
        <w:tabs>
          <w:tab w:val="num" w:pos="5040"/>
        </w:tabs>
        <w:ind w:left="5040" w:hanging="360"/>
      </w:pPr>
      <w:rPr>
        <w:rFonts w:ascii="Wingdings" w:hAnsi="Wingdings" w:hint="default"/>
      </w:rPr>
    </w:lvl>
    <w:lvl w:ilvl="7" w:tplc="FF18F98C" w:tentative="1">
      <w:start w:val="1"/>
      <w:numFmt w:val="bullet"/>
      <w:lvlText w:val=""/>
      <w:lvlJc w:val="left"/>
      <w:pPr>
        <w:tabs>
          <w:tab w:val="num" w:pos="5760"/>
        </w:tabs>
        <w:ind w:left="5760" w:hanging="360"/>
      </w:pPr>
      <w:rPr>
        <w:rFonts w:ascii="Wingdings" w:hAnsi="Wingdings" w:hint="default"/>
      </w:rPr>
    </w:lvl>
    <w:lvl w:ilvl="8" w:tplc="F9B07F1C" w:tentative="1">
      <w:start w:val="1"/>
      <w:numFmt w:val="bullet"/>
      <w:lvlText w:val=""/>
      <w:lvlJc w:val="left"/>
      <w:pPr>
        <w:tabs>
          <w:tab w:val="num" w:pos="6480"/>
        </w:tabs>
        <w:ind w:left="6480" w:hanging="360"/>
      </w:pPr>
      <w:rPr>
        <w:rFonts w:ascii="Wingdings" w:hAnsi="Wingdings" w:hint="default"/>
      </w:rPr>
    </w:lvl>
  </w:abstractNum>
  <w:abstractNum w:abstractNumId="32">
    <w:nsid w:val="60294876"/>
    <w:multiLevelType w:val="hybridMultilevel"/>
    <w:tmpl w:val="1D967638"/>
    <w:lvl w:ilvl="0" w:tplc="B71881CE">
      <w:start w:val="1"/>
      <w:numFmt w:val="bullet"/>
      <w:lvlText w:val=""/>
      <w:lvlJc w:val="left"/>
      <w:pPr>
        <w:tabs>
          <w:tab w:val="num" w:pos="720"/>
        </w:tabs>
        <w:ind w:left="720" w:hanging="360"/>
      </w:pPr>
      <w:rPr>
        <w:rFonts w:ascii="Wingdings 3" w:hAnsi="Wingdings 3" w:hint="default"/>
      </w:rPr>
    </w:lvl>
    <w:lvl w:ilvl="1" w:tplc="62DCF54A" w:tentative="1">
      <w:start w:val="1"/>
      <w:numFmt w:val="bullet"/>
      <w:lvlText w:val=""/>
      <w:lvlJc w:val="left"/>
      <w:pPr>
        <w:tabs>
          <w:tab w:val="num" w:pos="1440"/>
        </w:tabs>
        <w:ind w:left="1440" w:hanging="360"/>
      </w:pPr>
      <w:rPr>
        <w:rFonts w:ascii="Wingdings 3" w:hAnsi="Wingdings 3" w:hint="default"/>
      </w:rPr>
    </w:lvl>
    <w:lvl w:ilvl="2" w:tplc="CF1CEB26" w:tentative="1">
      <w:start w:val="1"/>
      <w:numFmt w:val="bullet"/>
      <w:lvlText w:val=""/>
      <w:lvlJc w:val="left"/>
      <w:pPr>
        <w:tabs>
          <w:tab w:val="num" w:pos="2160"/>
        </w:tabs>
        <w:ind w:left="2160" w:hanging="360"/>
      </w:pPr>
      <w:rPr>
        <w:rFonts w:ascii="Wingdings 3" w:hAnsi="Wingdings 3" w:hint="default"/>
      </w:rPr>
    </w:lvl>
    <w:lvl w:ilvl="3" w:tplc="8F0C3B92" w:tentative="1">
      <w:start w:val="1"/>
      <w:numFmt w:val="bullet"/>
      <w:lvlText w:val=""/>
      <w:lvlJc w:val="left"/>
      <w:pPr>
        <w:tabs>
          <w:tab w:val="num" w:pos="2880"/>
        </w:tabs>
        <w:ind w:left="2880" w:hanging="360"/>
      </w:pPr>
      <w:rPr>
        <w:rFonts w:ascii="Wingdings 3" w:hAnsi="Wingdings 3" w:hint="default"/>
      </w:rPr>
    </w:lvl>
    <w:lvl w:ilvl="4" w:tplc="9EAE0D94" w:tentative="1">
      <w:start w:val="1"/>
      <w:numFmt w:val="bullet"/>
      <w:lvlText w:val=""/>
      <w:lvlJc w:val="left"/>
      <w:pPr>
        <w:tabs>
          <w:tab w:val="num" w:pos="3600"/>
        </w:tabs>
        <w:ind w:left="3600" w:hanging="360"/>
      </w:pPr>
      <w:rPr>
        <w:rFonts w:ascii="Wingdings 3" w:hAnsi="Wingdings 3" w:hint="default"/>
      </w:rPr>
    </w:lvl>
    <w:lvl w:ilvl="5" w:tplc="6ACEE3A8" w:tentative="1">
      <w:start w:val="1"/>
      <w:numFmt w:val="bullet"/>
      <w:lvlText w:val=""/>
      <w:lvlJc w:val="left"/>
      <w:pPr>
        <w:tabs>
          <w:tab w:val="num" w:pos="4320"/>
        </w:tabs>
        <w:ind w:left="4320" w:hanging="360"/>
      </w:pPr>
      <w:rPr>
        <w:rFonts w:ascii="Wingdings 3" w:hAnsi="Wingdings 3" w:hint="default"/>
      </w:rPr>
    </w:lvl>
    <w:lvl w:ilvl="6" w:tplc="2586D9EA" w:tentative="1">
      <w:start w:val="1"/>
      <w:numFmt w:val="bullet"/>
      <w:lvlText w:val=""/>
      <w:lvlJc w:val="left"/>
      <w:pPr>
        <w:tabs>
          <w:tab w:val="num" w:pos="5040"/>
        </w:tabs>
        <w:ind w:left="5040" w:hanging="360"/>
      </w:pPr>
      <w:rPr>
        <w:rFonts w:ascii="Wingdings 3" w:hAnsi="Wingdings 3" w:hint="default"/>
      </w:rPr>
    </w:lvl>
    <w:lvl w:ilvl="7" w:tplc="8BBC4FB2" w:tentative="1">
      <w:start w:val="1"/>
      <w:numFmt w:val="bullet"/>
      <w:lvlText w:val=""/>
      <w:lvlJc w:val="left"/>
      <w:pPr>
        <w:tabs>
          <w:tab w:val="num" w:pos="5760"/>
        </w:tabs>
        <w:ind w:left="5760" w:hanging="360"/>
      </w:pPr>
      <w:rPr>
        <w:rFonts w:ascii="Wingdings 3" w:hAnsi="Wingdings 3" w:hint="default"/>
      </w:rPr>
    </w:lvl>
    <w:lvl w:ilvl="8" w:tplc="F48C2B8E" w:tentative="1">
      <w:start w:val="1"/>
      <w:numFmt w:val="bullet"/>
      <w:lvlText w:val=""/>
      <w:lvlJc w:val="left"/>
      <w:pPr>
        <w:tabs>
          <w:tab w:val="num" w:pos="6480"/>
        </w:tabs>
        <w:ind w:left="6480" w:hanging="360"/>
      </w:pPr>
      <w:rPr>
        <w:rFonts w:ascii="Wingdings 3" w:hAnsi="Wingdings 3" w:hint="default"/>
      </w:rPr>
    </w:lvl>
  </w:abstractNum>
  <w:abstractNum w:abstractNumId="33">
    <w:nsid w:val="61A94923"/>
    <w:multiLevelType w:val="hybridMultilevel"/>
    <w:tmpl w:val="0B703CB0"/>
    <w:lvl w:ilvl="0" w:tplc="8460CE58">
      <w:start w:val="1"/>
      <w:numFmt w:val="bullet"/>
      <w:lvlText w:val=""/>
      <w:lvlJc w:val="left"/>
      <w:pPr>
        <w:tabs>
          <w:tab w:val="num" w:pos="720"/>
        </w:tabs>
        <w:ind w:left="720" w:hanging="360"/>
      </w:pPr>
      <w:rPr>
        <w:rFonts w:ascii="Wingdings" w:hAnsi="Wingdings" w:hint="default"/>
      </w:rPr>
    </w:lvl>
    <w:lvl w:ilvl="1" w:tplc="8A28B2F2">
      <w:start w:val="1"/>
      <w:numFmt w:val="bullet"/>
      <w:lvlText w:val=""/>
      <w:lvlJc w:val="left"/>
      <w:pPr>
        <w:tabs>
          <w:tab w:val="num" w:pos="1440"/>
        </w:tabs>
        <w:ind w:left="1440" w:hanging="360"/>
      </w:pPr>
      <w:rPr>
        <w:rFonts w:ascii="Wingdings" w:hAnsi="Wingdings" w:hint="default"/>
      </w:rPr>
    </w:lvl>
    <w:lvl w:ilvl="2" w:tplc="9DD69E74" w:tentative="1">
      <w:start w:val="1"/>
      <w:numFmt w:val="bullet"/>
      <w:lvlText w:val=""/>
      <w:lvlJc w:val="left"/>
      <w:pPr>
        <w:tabs>
          <w:tab w:val="num" w:pos="2160"/>
        </w:tabs>
        <w:ind w:left="2160" w:hanging="360"/>
      </w:pPr>
      <w:rPr>
        <w:rFonts w:ascii="Wingdings" w:hAnsi="Wingdings" w:hint="default"/>
      </w:rPr>
    </w:lvl>
    <w:lvl w:ilvl="3" w:tplc="74EAC3C4" w:tentative="1">
      <w:start w:val="1"/>
      <w:numFmt w:val="bullet"/>
      <w:lvlText w:val=""/>
      <w:lvlJc w:val="left"/>
      <w:pPr>
        <w:tabs>
          <w:tab w:val="num" w:pos="2880"/>
        </w:tabs>
        <w:ind w:left="2880" w:hanging="360"/>
      </w:pPr>
      <w:rPr>
        <w:rFonts w:ascii="Wingdings" w:hAnsi="Wingdings" w:hint="default"/>
      </w:rPr>
    </w:lvl>
    <w:lvl w:ilvl="4" w:tplc="E8EE85BA" w:tentative="1">
      <w:start w:val="1"/>
      <w:numFmt w:val="bullet"/>
      <w:lvlText w:val=""/>
      <w:lvlJc w:val="left"/>
      <w:pPr>
        <w:tabs>
          <w:tab w:val="num" w:pos="3600"/>
        </w:tabs>
        <w:ind w:left="3600" w:hanging="360"/>
      </w:pPr>
      <w:rPr>
        <w:rFonts w:ascii="Wingdings" w:hAnsi="Wingdings" w:hint="default"/>
      </w:rPr>
    </w:lvl>
    <w:lvl w:ilvl="5" w:tplc="B85AD9EC" w:tentative="1">
      <w:start w:val="1"/>
      <w:numFmt w:val="bullet"/>
      <w:lvlText w:val=""/>
      <w:lvlJc w:val="left"/>
      <w:pPr>
        <w:tabs>
          <w:tab w:val="num" w:pos="4320"/>
        </w:tabs>
        <w:ind w:left="4320" w:hanging="360"/>
      </w:pPr>
      <w:rPr>
        <w:rFonts w:ascii="Wingdings" w:hAnsi="Wingdings" w:hint="default"/>
      </w:rPr>
    </w:lvl>
    <w:lvl w:ilvl="6" w:tplc="F30E091A" w:tentative="1">
      <w:start w:val="1"/>
      <w:numFmt w:val="bullet"/>
      <w:lvlText w:val=""/>
      <w:lvlJc w:val="left"/>
      <w:pPr>
        <w:tabs>
          <w:tab w:val="num" w:pos="5040"/>
        </w:tabs>
        <w:ind w:left="5040" w:hanging="360"/>
      </w:pPr>
      <w:rPr>
        <w:rFonts w:ascii="Wingdings" w:hAnsi="Wingdings" w:hint="default"/>
      </w:rPr>
    </w:lvl>
    <w:lvl w:ilvl="7" w:tplc="97B21A64" w:tentative="1">
      <w:start w:val="1"/>
      <w:numFmt w:val="bullet"/>
      <w:lvlText w:val=""/>
      <w:lvlJc w:val="left"/>
      <w:pPr>
        <w:tabs>
          <w:tab w:val="num" w:pos="5760"/>
        </w:tabs>
        <w:ind w:left="5760" w:hanging="360"/>
      </w:pPr>
      <w:rPr>
        <w:rFonts w:ascii="Wingdings" w:hAnsi="Wingdings" w:hint="default"/>
      </w:rPr>
    </w:lvl>
    <w:lvl w:ilvl="8" w:tplc="DC4AB240" w:tentative="1">
      <w:start w:val="1"/>
      <w:numFmt w:val="bullet"/>
      <w:lvlText w:val=""/>
      <w:lvlJc w:val="left"/>
      <w:pPr>
        <w:tabs>
          <w:tab w:val="num" w:pos="6480"/>
        </w:tabs>
        <w:ind w:left="6480" w:hanging="360"/>
      </w:pPr>
      <w:rPr>
        <w:rFonts w:ascii="Wingdings" w:hAnsi="Wingdings" w:hint="default"/>
      </w:rPr>
    </w:lvl>
  </w:abstractNum>
  <w:abstractNum w:abstractNumId="34">
    <w:nsid w:val="6233114F"/>
    <w:multiLevelType w:val="hybridMultilevel"/>
    <w:tmpl w:val="4B6E22E0"/>
    <w:lvl w:ilvl="0" w:tplc="37ECDE5E">
      <w:start w:val="3"/>
      <w:numFmt w:val="decimal"/>
      <w:lvlText w:val="%1)"/>
      <w:lvlJc w:val="left"/>
      <w:pPr>
        <w:tabs>
          <w:tab w:val="num" w:pos="720"/>
        </w:tabs>
        <w:ind w:left="720" w:hanging="360"/>
      </w:pPr>
    </w:lvl>
    <w:lvl w:ilvl="1" w:tplc="41F83B80" w:tentative="1">
      <w:start w:val="1"/>
      <w:numFmt w:val="decimal"/>
      <w:lvlText w:val="%2)"/>
      <w:lvlJc w:val="left"/>
      <w:pPr>
        <w:tabs>
          <w:tab w:val="num" w:pos="1440"/>
        </w:tabs>
        <w:ind w:left="1440" w:hanging="360"/>
      </w:pPr>
    </w:lvl>
    <w:lvl w:ilvl="2" w:tplc="190E899C" w:tentative="1">
      <w:start w:val="1"/>
      <w:numFmt w:val="decimal"/>
      <w:lvlText w:val="%3)"/>
      <w:lvlJc w:val="left"/>
      <w:pPr>
        <w:tabs>
          <w:tab w:val="num" w:pos="2160"/>
        </w:tabs>
        <w:ind w:left="2160" w:hanging="360"/>
      </w:pPr>
    </w:lvl>
    <w:lvl w:ilvl="3" w:tplc="85C8D7FE" w:tentative="1">
      <w:start w:val="1"/>
      <w:numFmt w:val="decimal"/>
      <w:lvlText w:val="%4)"/>
      <w:lvlJc w:val="left"/>
      <w:pPr>
        <w:tabs>
          <w:tab w:val="num" w:pos="2880"/>
        </w:tabs>
        <w:ind w:left="2880" w:hanging="360"/>
      </w:pPr>
    </w:lvl>
    <w:lvl w:ilvl="4" w:tplc="DA48924A" w:tentative="1">
      <w:start w:val="1"/>
      <w:numFmt w:val="decimal"/>
      <w:lvlText w:val="%5)"/>
      <w:lvlJc w:val="left"/>
      <w:pPr>
        <w:tabs>
          <w:tab w:val="num" w:pos="3600"/>
        </w:tabs>
        <w:ind w:left="3600" w:hanging="360"/>
      </w:pPr>
    </w:lvl>
    <w:lvl w:ilvl="5" w:tplc="BC8E0E42" w:tentative="1">
      <w:start w:val="1"/>
      <w:numFmt w:val="decimal"/>
      <w:lvlText w:val="%6)"/>
      <w:lvlJc w:val="left"/>
      <w:pPr>
        <w:tabs>
          <w:tab w:val="num" w:pos="4320"/>
        </w:tabs>
        <w:ind w:left="4320" w:hanging="360"/>
      </w:pPr>
    </w:lvl>
    <w:lvl w:ilvl="6" w:tplc="4F2A5900" w:tentative="1">
      <w:start w:val="1"/>
      <w:numFmt w:val="decimal"/>
      <w:lvlText w:val="%7)"/>
      <w:lvlJc w:val="left"/>
      <w:pPr>
        <w:tabs>
          <w:tab w:val="num" w:pos="5040"/>
        </w:tabs>
        <w:ind w:left="5040" w:hanging="360"/>
      </w:pPr>
    </w:lvl>
    <w:lvl w:ilvl="7" w:tplc="C8B6A564" w:tentative="1">
      <w:start w:val="1"/>
      <w:numFmt w:val="decimal"/>
      <w:lvlText w:val="%8)"/>
      <w:lvlJc w:val="left"/>
      <w:pPr>
        <w:tabs>
          <w:tab w:val="num" w:pos="5760"/>
        </w:tabs>
        <w:ind w:left="5760" w:hanging="360"/>
      </w:pPr>
    </w:lvl>
    <w:lvl w:ilvl="8" w:tplc="70C016A2" w:tentative="1">
      <w:start w:val="1"/>
      <w:numFmt w:val="decimal"/>
      <w:lvlText w:val="%9)"/>
      <w:lvlJc w:val="left"/>
      <w:pPr>
        <w:tabs>
          <w:tab w:val="num" w:pos="6480"/>
        </w:tabs>
        <w:ind w:left="6480" w:hanging="360"/>
      </w:pPr>
    </w:lvl>
  </w:abstractNum>
  <w:abstractNum w:abstractNumId="35">
    <w:nsid w:val="627B6136"/>
    <w:multiLevelType w:val="hybridMultilevel"/>
    <w:tmpl w:val="6EC056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6730E6C"/>
    <w:multiLevelType w:val="hybridMultilevel"/>
    <w:tmpl w:val="F162EEB6"/>
    <w:lvl w:ilvl="0" w:tplc="863C2006">
      <w:start w:val="1"/>
      <w:numFmt w:val="bullet"/>
      <w:lvlText w:val=""/>
      <w:lvlJc w:val="left"/>
      <w:pPr>
        <w:tabs>
          <w:tab w:val="num" w:pos="720"/>
        </w:tabs>
        <w:ind w:left="720" w:hanging="360"/>
      </w:pPr>
      <w:rPr>
        <w:rFonts w:ascii="Wingdings" w:hAnsi="Wingdings" w:hint="default"/>
      </w:rPr>
    </w:lvl>
    <w:lvl w:ilvl="1" w:tplc="D018C2BA" w:tentative="1">
      <w:start w:val="1"/>
      <w:numFmt w:val="bullet"/>
      <w:lvlText w:val=""/>
      <w:lvlJc w:val="left"/>
      <w:pPr>
        <w:tabs>
          <w:tab w:val="num" w:pos="1440"/>
        </w:tabs>
        <w:ind w:left="1440" w:hanging="360"/>
      </w:pPr>
      <w:rPr>
        <w:rFonts w:ascii="Wingdings" w:hAnsi="Wingdings" w:hint="default"/>
      </w:rPr>
    </w:lvl>
    <w:lvl w:ilvl="2" w:tplc="E54C49F2" w:tentative="1">
      <w:start w:val="1"/>
      <w:numFmt w:val="bullet"/>
      <w:lvlText w:val=""/>
      <w:lvlJc w:val="left"/>
      <w:pPr>
        <w:tabs>
          <w:tab w:val="num" w:pos="2160"/>
        </w:tabs>
        <w:ind w:left="2160" w:hanging="360"/>
      </w:pPr>
      <w:rPr>
        <w:rFonts w:ascii="Wingdings" w:hAnsi="Wingdings" w:hint="default"/>
      </w:rPr>
    </w:lvl>
    <w:lvl w:ilvl="3" w:tplc="22D6EE5E" w:tentative="1">
      <w:start w:val="1"/>
      <w:numFmt w:val="bullet"/>
      <w:lvlText w:val=""/>
      <w:lvlJc w:val="left"/>
      <w:pPr>
        <w:tabs>
          <w:tab w:val="num" w:pos="2880"/>
        </w:tabs>
        <w:ind w:left="2880" w:hanging="360"/>
      </w:pPr>
      <w:rPr>
        <w:rFonts w:ascii="Wingdings" w:hAnsi="Wingdings" w:hint="default"/>
      </w:rPr>
    </w:lvl>
    <w:lvl w:ilvl="4" w:tplc="31B43E32" w:tentative="1">
      <w:start w:val="1"/>
      <w:numFmt w:val="bullet"/>
      <w:lvlText w:val=""/>
      <w:lvlJc w:val="left"/>
      <w:pPr>
        <w:tabs>
          <w:tab w:val="num" w:pos="3600"/>
        </w:tabs>
        <w:ind w:left="3600" w:hanging="360"/>
      </w:pPr>
      <w:rPr>
        <w:rFonts w:ascii="Wingdings" w:hAnsi="Wingdings" w:hint="default"/>
      </w:rPr>
    </w:lvl>
    <w:lvl w:ilvl="5" w:tplc="8D927F90" w:tentative="1">
      <w:start w:val="1"/>
      <w:numFmt w:val="bullet"/>
      <w:lvlText w:val=""/>
      <w:lvlJc w:val="left"/>
      <w:pPr>
        <w:tabs>
          <w:tab w:val="num" w:pos="4320"/>
        </w:tabs>
        <w:ind w:left="4320" w:hanging="360"/>
      </w:pPr>
      <w:rPr>
        <w:rFonts w:ascii="Wingdings" w:hAnsi="Wingdings" w:hint="default"/>
      </w:rPr>
    </w:lvl>
    <w:lvl w:ilvl="6" w:tplc="578280D8" w:tentative="1">
      <w:start w:val="1"/>
      <w:numFmt w:val="bullet"/>
      <w:lvlText w:val=""/>
      <w:lvlJc w:val="left"/>
      <w:pPr>
        <w:tabs>
          <w:tab w:val="num" w:pos="5040"/>
        </w:tabs>
        <w:ind w:left="5040" w:hanging="360"/>
      </w:pPr>
      <w:rPr>
        <w:rFonts w:ascii="Wingdings" w:hAnsi="Wingdings" w:hint="default"/>
      </w:rPr>
    </w:lvl>
    <w:lvl w:ilvl="7" w:tplc="7788321A" w:tentative="1">
      <w:start w:val="1"/>
      <w:numFmt w:val="bullet"/>
      <w:lvlText w:val=""/>
      <w:lvlJc w:val="left"/>
      <w:pPr>
        <w:tabs>
          <w:tab w:val="num" w:pos="5760"/>
        </w:tabs>
        <w:ind w:left="5760" w:hanging="360"/>
      </w:pPr>
      <w:rPr>
        <w:rFonts w:ascii="Wingdings" w:hAnsi="Wingdings" w:hint="default"/>
      </w:rPr>
    </w:lvl>
    <w:lvl w:ilvl="8" w:tplc="8AF210DA" w:tentative="1">
      <w:start w:val="1"/>
      <w:numFmt w:val="bullet"/>
      <w:lvlText w:val=""/>
      <w:lvlJc w:val="left"/>
      <w:pPr>
        <w:tabs>
          <w:tab w:val="num" w:pos="6480"/>
        </w:tabs>
        <w:ind w:left="6480" w:hanging="360"/>
      </w:pPr>
      <w:rPr>
        <w:rFonts w:ascii="Wingdings" w:hAnsi="Wingdings" w:hint="default"/>
      </w:rPr>
    </w:lvl>
  </w:abstractNum>
  <w:abstractNum w:abstractNumId="37">
    <w:nsid w:val="673C3029"/>
    <w:multiLevelType w:val="hybridMultilevel"/>
    <w:tmpl w:val="A770FB4A"/>
    <w:lvl w:ilvl="0" w:tplc="EE3CF382">
      <w:start w:val="1"/>
      <w:numFmt w:val="bullet"/>
      <w:lvlText w:val="•"/>
      <w:lvlJc w:val="left"/>
      <w:pPr>
        <w:tabs>
          <w:tab w:val="num" w:pos="720"/>
        </w:tabs>
        <w:ind w:left="720" w:hanging="360"/>
      </w:pPr>
      <w:rPr>
        <w:rFonts w:ascii="Times New Roman" w:hAnsi="Times New Roman" w:hint="default"/>
      </w:rPr>
    </w:lvl>
    <w:lvl w:ilvl="1" w:tplc="4EBE327C">
      <w:start w:val="1759"/>
      <w:numFmt w:val="bullet"/>
      <w:lvlText w:val="–"/>
      <w:lvlJc w:val="left"/>
      <w:pPr>
        <w:tabs>
          <w:tab w:val="num" w:pos="1440"/>
        </w:tabs>
        <w:ind w:left="1440" w:hanging="360"/>
      </w:pPr>
      <w:rPr>
        <w:rFonts w:ascii="Times New Roman" w:hAnsi="Times New Roman" w:hint="default"/>
      </w:rPr>
    </w:lvl>
    <w:lvl w:ilvl="2" w:tplc="4A308886" w:tentative="1">
      <w:start w:val="1"/>
      <w:numFmt w:val="bullet"/>
      <w:lvlText w:val="•"/>
      <w:lvlJc w:val="left"/>
      <w:pPr>
        <w:tabs>
          <w:tab w:val="num" w:pos="2160"/>
        </w:tabs>
        <w:ind w:left="2160" w:hanging="360"/>
      </w:pPr>
      <w:rPr>
        <w:rFonts w:ascii="Times New Roman" w:hAnsi="Times New Roman" w:hint="default"/>
      </w:rPr>
    </w:lvl>
    <w:lvl w:ilvl="3" w:tplc="E1B8FF5A" w:tentative="1">
      <w:start w:val="1"/>
      <w:numFmt w:val="bullet"/>
      <w:lvlText w:val="•"/>
      <w:lvlJc w:val="left"/>
      <w:pPr>
        <w:tabs>
          <w:tab w:val="num" w:pos="2880"/>
        </w:tabs>
        <w:ind w:left="2880" w:hanging="360"/>
      </w:pPr>
      <w:rPr>
        <w:rFonts w:ascii="Times New Roman" w:hAnsi="Times New Roman" w:hint="default"/>
      </w:rPr>
    </w:lvl>
    <w:lvl w:ilvl="4" w:tplc="DA44056E" w:tentative="1">
      <w:start w:val="1"/>
      <w:numFmt w:val="bullet"/>
      <w:lvlText w:val="•"/>
      <w:lvlJc w:val="left"/>
      <w:pPr>
        <w:tabs>
          <w:tab w:val="num" w:pos="3600"/>
        </w:tabs>
        <w:ind w:left="3600" w:hanging="360"/>
      </w:pPr>
      <w:rPr>
        <w:rFonts w:ascii="Times New Roman" w:hAnsi="Times New Roman" w:hint="default"/>
      </w:rPr>
    </w:lvl>
    <w:lvl w:ilvl="5" w:tplc="A50A0F10" w:tentative="1">
      <w:start w:val="1"/>
      <w:numFmt w:val="bullet"/>
      <w:lvlText w:val="•"/>
      <w:lvlJc w:val="left"/>
      <w:pPr>
        <w:tabs>
          <w:tab w:val="num" w:pos="4320"/>
        </w:tabs>
        <w:ind w:left="4320" w:hanging="360"/>
      </w:pPr>
      <w:rPr>
        <w:rFonts w:ascii="Times New Roman" w:hAnsi="Times New Roman" w:hint="default"/>
      </w:rPr>
    </w:lvl>
    <w:lvl w:ilvl="6" w:tplc="1B5E3692" w:tentative="1">
      <w:start w:val="1"/>
      <w:numFmt w:val="bullet"/>
      <w:lvlText w:val="•"/>
      <w:lvlJc w:val="left"/>
      <w:pPr>
        <w:tabs>
          <w:tab w:val="num" w:pos="5040"/>
        </w:tabs>
        <w:ind w:left="5040" w:hanging="360"/>
      </w:pPr>
      <w:rPr>
        <w:rFonts w:ascii="Times New Roman" w:hAnsi="Times New Roman" w:hint="default"/>
      </w:rPr>
    </w:lvl>
    <w:lvl w:ilvl="7" w:tplc="D2CEA334" w:tentative="1">
      <w:start w:val="1"/>
      <w:numFmt w:val="bullet"/>
      <w:lvlText w:val="•"/>
      <w:lvlJc w:val="left"/>
      <w:pPr>
        <w:tabs>
          <w:tab w:val="num" w:pos="5760"/>
        </w:tabs>
        <w:ind w:left="5760" w:hanging="360"/>
      </w:pPr>
      <w:rPr>
        <w:rFonts w:ascii="Times New Roman" w:hAnsi="Times New Roman" w:hint="default"/>
      </w:rPr>
    </w:lvl>
    <w:lvl w:ilvl="8" w:tplc="790AEFF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8874BA3"/>
    <w:multiLevelType w:val="hybridMultilevel"/>
    <w:tmpl w:val="FB9EA498"/>
    <w:lvl w:ilvl="0" w:tplc="04AEF92C">
      <w:start w:val="1"/>
      <w:numFmt w:val="bullet"/>
      <w:lvlText w:val="•"/>
      <w:lvlJc w:val="left"/>
      <w:pPr>
        <w:tabs>
          <w:tab w:val="num" w:pos="720"/>
        </w:tabs>
        <w:ind w:left="720" w:hanging="360"/>
      </w:pPr>
      <w:rPr>
        <w:rFonts w:ascii="Arial" w:hAnsi="Arial" w:hint="default"/>
      </w:rPr>
    </w:lvl>
    <w:lvl w:ilvl="1" w:tplc="A0A0C7B4" w:tentative="1">
      <w:start w:val="1"/>
      <w:numFmt w:val="bullet"/>
      <w:lvlText w:val="•"/>
      <w:lvlJc w:val="left"/>
      <w:pPr>
        <w:tabs>
          <w:tab w:val="num" w:pos="1440"/>
        </w:tabs>
        <w:ind w:left="1440" w:hanging="360"/>
      </w:pPr>
      <w:rPr>
        <w:rFonts w:ascii="Arial" w:hAnsi="Arial" w:hint="default"/>
      </w:rPr>
    </w:lvl>
    <w:lvl w:ilvl="2" w:tplc="E7A8C206" w:tentative="1">
      <w:start w:val="1"/>
      <w:numFmt w:val="bullet"/>
      <w:lvlText w:val="•"/>
      <w:lvlJc w:val="left"/>
      <w:pPr>
        <w:tabs>
          <w:tab w:val="num" w:pos="2160"/>
        </w:tabs>
        <w:ind w:left="2160" w:hanging="360"/>
      </w:pPr>
      <w:rPr>
        <w:rFonts w:ascii="Arial" w:hAnsi="Arial" w:hint="default"/>
      </w:rPr>
    </w:lvl>
    <w:lvl w:ilvl="3" w:tplc="F9DE72CE" w:tentative="1">
      <w:start w:val="1"/>
      <w:numFmt w:val="bullet"/>
      <w:lvlText w:val="•"/>
      <w:lvlJc w:val="left"/>
      <w:pPr>
        <w:tabs>
          <w:tab w:val="num" w:pos="2880"/>
        </w:tabs>
        <w:ind w:left="2880" w:hanging="360"/>
      </w:pPr>
      <w:rPr>
        <w:rFonts w:ascii="Arial" w:hAnsi="Arial" w:hint="default"/>
      </w:rPr>
    </w:lvl>
    <w:lvl w:ilvl="4" w:tplc="B0FC264C" w:tentative="1">
      <w:start w:val="1"/>
      <w:numFmt w:val="bullet"/>
      <w:lvlText w:val="•"/>
      <w:lvlJc w:val="left"/>
      <w:pPr>
        <w:tabs>
          <w:tab w:val="num" w:pos="3600"/>
        </w:tabs>
        <w:ind w:left="3600" w:hanging="360"/>
      </w:pPr>
      <w:rPr>
        <w:rFonts w:ascii="Arial" w:hAnsi="Arial" w:hint="default"/>
      </w:rPr>
    </w:lvl>
    <w:lvl w:ilvl="5" w:tplc="8FCADC88" w:tentative="1">
      <w:start w:val="1"/>
      <w:numFmt w:val="bullet"/>
      <w:lvlText w:val="•"/>
      <w:lvlJc w:val="left"/>
      <w:pPr>
        <w:tabs>
          <w:tab w:val="num" w:pos="4320"/>
        </w:tabs>
        <w:ind w:left="4320" w:hanging="360"/>
      </w:pPr>
      <w:rPr>
        <w:rFonts w:ascii="Arial" w:hAnsi="Arial" w:hint="default"/>
      </w:rPr>
    </w:lvl>
    <w:lvl w:ilvl="6" w:tplc="F8FA0FBE" w:tentative="1">
      <w:start w:val="1"/>
      <w:numFmt w:val="bullet"/>
      <w:lvlText w:val="•"/>
      <w:lvlJc w:val="left"/>
      <w:pPr>
        <w:tabs>
          <w:tab w:val="num" w:pos="5040"/>
        </w:tabs>
        <w:ind w:left="5040" w:hanging="360"/>
      </w:pPr>
      <w:rPr>
        <w:rFonts w:ascii="Arial" w:hAnsi="Arial" w:hint="default"/>
      </w:rPr>
    </w:lvl>
    <w:lvl w:ilvl="7" w:tplc="3E1411D6" w:tentative="1">
      <w:start w:val="1"/>
      <w:numFmt w:val="bullet"/>
      <w:lvlText w:val="•"/>
      <w:lvlJc w:val="left"/>
      <w:pPr>
        <w:tabs>
          <w:tab w:val="num" w:pos="5760"/>
        </w:tabs>
        <w:ind w:left="5760" w:hanging="360"/>
      </w:pPr>
      <w:rPr>
        <w:rFonts w:ascii="Arial" w:hAnsi="Arial" w:hint="default"/>
      </w:rPr>
    </w:lvl>
    <w:lvl w:ilvl="8" w:tplc="9F867DE6" w:tentative="1">
      <w:start w:val="1"/>
      <w:numFmt w:val="bullet"/>
      <w:lvlText w:val="•"/>
      <w:lvlJc w:val="left"/>
      <w:pPr>
        <w:tabs>
          <w:tab w:val="num" w:pos="6480"/>
        </w:tabs>
        <w:ind w:left="6480" w:hanging="360"/>
      </w:pPr>
      <w:rPr>
        <w:rFonts w:ascii="Arial" w:hAnsi="Arial" w:hint="default"/>
      </w:rPr>
    </w:lvl>
  </w:abstractNum>
  <w:abstractNum w:abstractNumId="39">
    <w:nsid w:val="6A3E1C2E"/>
    <w:multiLevelType w:val="hybridMultilevel"/>
    <w:tmpl w:val="9EF23868"/>
    <w:lvl w:ilvl="0" w:tplc="6330B6F8">
      <w:start w:val="1"/>
      <w:numFmt w:val="bullet"/>
      <w:lvlText w:val="•"/>
      <w:lvlJc w:val="left"/>
      <w:pPr>
        <w:tabs>
          <w:tab w:val="num" w:pos="720"/>
        </w:tabs>
        <w:ind w:left="720" w:hanging="360"/>
      </w:pPr>
      <w:rPr>
        <w:rFonts w:ascii="Arial" w:hAnsi="Arial" w:hint="default"/>
      </w:rPr>
    </w:lvl>
    <w:lvl w:ilvl="1" w:tplc="C1F8D71E" w:tentative="1">
      <w:start w:val="1"/>
      <w:numFmt w:val="bullet"/>
      <w:lvlText w:val="•"/>
      <w:lvlJc w:val="left"/>
      <w:pPr>
        <w:tabs>
          <w:tab w:val="num" w:pos="1440"/>
        </w:tabs>
        <w:ind w:left="1440" w:hanging="360"/>
      </w:pPr>
      <w:rPr>
        <w:rFonts w:ascii="Arial" w:hAnsi="Arial" w:hint="default"/>
      </w:rPr>
    </w:lvl>
    <w:lvl w:ilvl="2" w:tplc="3614F89A" w:tentative="1">
      <w:start w:val="1"/>
      <w:numFmt w:val="bullet"/>
      <w:lvlText w:val="•"/>
      <w:lvlJc w:val="left"/>
      <w:pPr>
        <w:tabs>
          <w:tab w:val="num" w:pos="2160"/>
        </w:tabs>
        <w:ind w:left="2160" w:hanging="360"/>
      </w:pPr>
      <w:rPr>
        <w:rFonts w:ascii="Arial" w:hAnsi="Arial" w:hint="default"/>
      </w:rPr>
    </w:lvl>
    <w:lvl w:ilvl="3" w:tplc="CF08EDE4" w:tentative="1">
      <w:start w:val="1"/>
      <w:numFmt w:val="bullet"/>
      <w:lvlText w:val="•"/>
      <w:lvlJc w:val="left"/>
      <w:pPr>
        <w:tabs>
          <w:tab w:val="num" w:pos="2880"/>
        </w:tabs>
        <w:ind w:left="2880" w:hanging="360"/>
      </w:pPr>
      <w:rPr>
        <w:rFonts w:ascii="Arial" w:hAnsi="Arial" w:hint="default"/>
      </w:rPr>
    </w:lvl>
    <w:lvl w:ilvl="4" w:tplc="010A1F84" w:tentative="1">
      <w:start w:val="1"/>
      <w:numFmt w:val="bullet"/>
      <w:lvlText w:val="•"/>
      <w:lvlJc w:val="left"/>
      <w:pPr>
        <w:tabs>
          <w:tab w:val="num" w:pos="3600"/>
        </w:tabs>
        <w:ind w:left="3600" w:hanging="360"/>
      </w:pPr>
      <w:rPr>
        <w:rFonts w:ascii="Arial" w:hAnsi="Arial" w:hint="default"/>
      </w:rPr>
    </w:lvl>
    <w:lvl w:ilvl="5" w:tplc="5AEED01E" w:tentative="1">
      <w:start w:val="1"/>
      <w:numFmt w:val="bullet"/>
      <w:lvlText w:val="•"/>
      <w:lvlJc w:val="left"/>
      <w:pPr>
        <w:tabs>
          <w:tab w:val="num" w:pos="4320"/>
        </w:tabs>
        <w:ind w:left="4320" w:hanging="360"/>
      </w:pPr>
      <w:rPr>
        <w:rFonts w:ascii="Arial" w:hAnsi="Arial" w:hint="default"/>
      </w:rPr>
    </w:lvl>
    <w:lvl w:ilvl="6" w:tplc="8A28C9E4" w:tentative="1">
      <w:start w:val="1"/>
      <w:numFmt w:val="bullet"/>
      <w:lvlText w:val="•"/>
      <w:lvlJc w:val="left"/>
      <w:pPr>
        <w:tabs>
          <w:tab w:val="num" w:pos="5040"/>
        </w:tabs>
        <w:ind w:left="5040" w:hanging="360"/>
      </w:pPr>
      <w:rPr>
        <w:rFonts w:ascii="Arial" w:hAnsi="Arial" w:hint="default"/>
      </w:rPr>
    </w:lvl>
    <w:lvl w:ilvl="7" w:tplc="D4F0B80E" w:tentative="1">
      <w:start w:val="1"/>
      <w:numFmt w:val="bullet"/>
      <w:lvlText w:val="•"/>
      <w:lvlJc w:val="left"/>
      <w:pPr>
        <w:tabs>
          <w:tab w:val="num" w:pos="5760"/>
        </w:tabs>
        <w:ind w:left="5760" w:hanging="360"/>
      </w:pPr>
      <w:rPr>
        <w:rFonts w:ascii="Arial" w:hAnsi="Arial" w:hint="default"/>
      </w:rPr>
    </w:lvl>
    <w:lvl w:ilvl="8" w:tplc="63B219A0" w:tentative="1">
      <w:start w:val="1"/>
      <w:numFmt w:val="bullet"/>
      <w:lvlText w:val="•"/>
      <w:lvlJc w:val="left"/>
      <w:pPr>
        <w:tabs>
          <w:tab w:val="num" w:pos="6480"/>
        </w:tabs>
        <w:ind w:left="6480" w:hanging="360"/>
      </w:pPr>
      <w:rPr>
        <w:rFonts w:ascii="Arial" w:hAnsi="Arial" w:hint="default"/>
      </w:rPr>
    </w:lvl>
  </w:abstractNum>
  <w:abstractNum w:abstractNumId="40">
    <w:nsid w:val="6AED4CB6"/>
    <w:multiLevelType w:val="hybridMultilevel"/>
    <w:tmpl w:val="5614C00C"/>
    <w:lvl w:ilvl="0" w:tplc="FDE60A3E">
      <w:start w:val="1"/>
      <w:numFmt w:val="bullet"/>
      <w:lvlText w:val="-"/>
      <w:lvlJc w:val="left"/>
      <w:pPr>
        <w:tabs>
          <w:tab w:val="num" w:pos="720"/>
        </w:tabs>
        <w:ind w:left="720" w:hanging="360"/>
      </w:pPr>
      <w:rPr>
        <w:rFonts w:ascii="Times New Roman" w:hAnsi="Times New Roman" w:hint="default"/>
      </w:rPr>
    </w:lvl>
    <w:lvl w:ilvl="1" w:tplc="53BE2550" w:tentative="1">
      <w:start w:val="1"/>
      <w:numFmt w:val="bullet"/>
      <w:lvlText w:val="-"/>
      <w:lvlJc w:val="left"/>
      <w:pPr>
        <w:tabs>
          <w:tab w:val="num" w:pos="1440"/>
        </w:tabs>
        <w:ind w:left="1440" w:hanging="360"/>
      </w:pPr>
      <w:rPr>
        <w:rFonts w:ascii="Times New Roman" w:hAnsi="Times New Roman" w:hint="default"/>
      </w:rPr>
    </w:lvl>
    <w:lvl w:ilvl="2" w:tplc="B742D7CC" w:tentative="1">
      <w:start w:val="1"/>
      <w:numFmt w:val="bullet"/>
      <w:lvlText w:val="-"/>
      <w:lvlJc w:val="left"/>
      <w:pPr>
        <w:tabs>
          <w:tab w:val="num" w:pos="2160"/>
        </w:tabs>
        <w:ind w:left="2160" w:hanging="360"/>
      </w:pPr>
      <w:rPr>
        <w:rFonts w:ascii="Times New Roman" w:hAnsi="Times New Roman" w:hint="default"/>
      </w:rPr>
    </w:lvl>
    <w:lvl w:ilvl="3" w:tplc="455C392E" w:tentative="1">
      <w:start w:val="1"/>
      <w:numFmt w:val="bullet"/>
      <w:lvlText w:val="-"/>
      <w:lvlJc w:val="left"/>
      <w:pPr>
        <w:tabs>
          <w:tab w:val="num" w:pos="2880"/>
        </w:tabs>
        <w:ind w:left="2880" w:hanging="360"/>
      </w:pPr>
      <w:rPr>
        <w:rFonts w:ascii="Times New Roman" w:hAnsi="Times New Roman" w:hint="default"/>
      </w:rPr>
    </w:lvl>
    <w:lvl w:ilvl="4" w:tplc="E4789132" w:tentative="1">
      <w:start w:val="1"/>
      <w:numFmt w:val="bullet"/>
      <w:lvlText w:val="-"/>
      <w:lvlJc w:val="left"/>
      <w:pPr>
        <w:tabs>
          <w:tab w:val="num" w:pos="3600"/>
        </w:tabs>
        <w:ind w:left="3600" w:hanging="360"/>
      </w:pPr>
      <w:rPr>
        <w:rFonts w:ascii="Times New Roman" w:hAnsi="Times New Roman" w:hint="default"/>
      </w:rPr>
    </w:lvl>
    <w:lvl w:ilvl="5" w:tplc="C660F774" w:tentative="1">
      <w:start w:val="1"/>
      <w:numFmt w:val="bullet"/>
      <w:lvlText w:val="-"/>
      <w:lvlJc w:val="left"/>
      <w:pPr>
        <w:tabs>
          <w:tab w:val="num" w:pos="4320"/>
        </w:tabs>
        <w:ind w:left="4320" w:hanging="360"/>
      </w:pPr>
      <w:rPr>
        <w:rFonts w:ascii="Times New Roman" w:hAnsi="Times New Roman" w:hint="default"/>
      </w:rPr>
    </w:lvl>
    <w:lvl w:ilvl="6" w:tplc="B33A350E" w:tentative="1">
      <w:start w:val="1"/>
      <w:numFmt w:val="bullet"/>
      <w:lvlText w:val="-"/>
      <w:lvlJc w:val="left"/>
      <w:pPr>
        <w:tabs>
          <w:tab w:val="num" w:pos="5040"/>
        </w:tabs>
        <w:ind w:left="5040" w:hanging="360"/>
      </w:pPr>
      <w:rPr>
        <w:rFonts w:ascii="Times New Roman" w:hAnsi="Times New Roman" w:hint="default"/>
      </w:rPr>
    </w:lvl>
    <w:lvl w:ilvl="7" w:tplc="EB7A6BA0" w:tentative="1">
      <w:start w:val="1"/>
      <w:numFmt w:val="bullet"/>
      <w:lvlText w:val="-"/>
      <w:lvlJc w:val="left"/>
      <w:pPr>
        <w:tabs>
          <w:tab w:val="num" w:pos="5760"/>
        </w:tabs>
        <w:ind w:left="5760" w:hanging="360"/>
      </w:pPr>
      <w:rPr>
        <w:rFonts w:ascii="Times New Roman" w:hAnsi="Times New Roman" w:hint="default"/>
      </w:rPr>
    </w:lvl>
    <w:lvl w:ilvl="8" w:tplc="5E8484E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B43370C"/>
    <w:multiLevelType w:val="hybridMultilevel"/>
    <w:tmpl w:val="0924F2DE"/>
    <w:lvl w:ilvl="0" w:tplc="CD56F666">
      <w:start w:val="1"/>
      <w:numFmt w:val="bullet"/>
      <w:lvlText w:val="•"/>
      <w:lvlJc w:val="left"/>
      <w:pPr>
        <w:tabs>
          <w:tab w:val="num" w:pos="720"/>
        </w:tabs>
        <w:ind w:left="720" w:hanging="360"/>
      </w:pPr>
      <w:rPr>
        <w:rFonts w:ascii="Times New Roman" w:hAnsi="Times New Roman" w:hint="default"/>
      </w:rPr>
    </w:lvl>
    <w:lvl w:ilvl="1" w:tplc="3A36A866" w:tentative="1">
      <w:start w:val="1"/>
      <w:numFmt w:val="bullet"/>
      <w:lvlText w:val="•"/>
      <w:lvlJc w:val="left"/>
      <w:pPr>
        <w:tabs>
          <w:tab w:val="num" w:pos="1440"/>
        </w:tabs>
        <w:ind w:left="1440" w:hanging="360"/>
      </w:pPr>
      <w:rPr>
        <w:rFonts w:ascii="Times New Roman" w:hAnsi="Times New Roman" w:hint="default"/>
      </w:rPr>
    </w:lvl>
    <w:lvl w:ilvl="2" w:tplc="FBF69314" w:tentative="1">
      <w:start w:val="1"/>
      <w:numFmt w:val="bullet"/>
      <w:lvlText w:val="•"/>
      <w:lvlJc w:val="left"/>
      <w:pPr>
        <w:tabs>
          <w:tab w:val="num" w:pos="2160"/>
        </w:tabs>
        <w:ind w:left="2160" w:hanging="360"/>
      </w:pPr>
      <w:rPr>
        <w:rFonts w:ascii="Times New Roman" w:hAnsi="Times New Roman" w:hint="default"/>
      </w:rPr>
    </w:lvl>
    <w:lvl w:ilvl="3" w:tplc="EE54C500" w:tentative="1">
      <w:start w:val="1"/>
      <w:numFmt w:val="bullet"/>
      <w:lvlText w:val="•"/>
      <w:lvlJc w:val="left"/>
      <w:pPr>
        <w:tabs>
          <w:tab w:val="num" w:pos="2880"/>
        </w:tabs>
        <w:ind w:left="2880" w:hanging="360"/>
      </w:pPr>
      <w:rPr>
        <w:rFonts w:ascii="Times New Roman" w:hAnsi="Times New Roman" w:hint="default"/>
      </w:rPr>
    </w:lvl>
    <w:lvl w:ilvl="4" w:tplc="3B2A2936" w:tentative="1">
      <w:start w:val="1"/>
      <w:numFmt w:val="bullet"/>
      <w:lvlText w:val="•"/>
      <w:lvlJc w:val="left"/>
      <w:pPr>
        <w:tabs>
          <w:tab w:val="num" w:pos="3600"/>
        </w:tabs>
        <w:ind w:left="3600" w:hanging="360"/>
      </w:pPr>
      <w:rPr>
        <w:rFonts w:ascii="Times New Roman" w:hAnsi="Times New Roman" w:hint="default"/>
      </w:rPr>
    </w:lvl>
    <w:lvl w:ilvl="5" w:tplc="7B68A3E8" w:tentative="1">
      <w:start w:val="1"/>
      <w:numFmt w:val="bullet"/>
      <w:lvlText w:val="•"/>
      <w:lvlJc w:val="left"/>
      <w:pPr>
        <w:tabs>
          <w:tab w:val="num" w:pos="4320"/>
        </w:tabs>
        <w:ind w:left="4320" w:hanging="360"/>
      </w:pPr>
      <w:rPr>
        <w:rFonts w:ascii="Times New Roman" w:hAnsi="Times New Roman" w:hint="default"/>
      </w:rPr>
    </w:lvl>
    <w:lvl w:ilvl="6" w:tplc="6D302260" w:tentative="1">
      <w:start w:val="1"/>
      <w:numFmt w:val="bullet"/>
      <w:lvlText w:val="•"/>
      <w:lvlJc w:val="left"/>
      <w:pPr>
        <w:tabs>
          <w:tab w:val="num" w:pos="5040"/>
        </w:tabs>
        <w:ind w:left="5040" w:hanging="360"/>
      </w:pPr>
      <w:rPr>
        <w:rFonts w:ascii="Times New Roman" w:hAnsi="Times New Roman" w:hint="default"/>
      </w:rPr>
    </w:lvl>
    <w:lvl w:ilvl="7" w:tplc="34C2772A" w:tentative="1">
      <w:start w:val="1"/>
      <w:numFmt w:val="bullet"/>
      <w:lvlText w:val="•"/>
      <w:lvlJc w:val="left"/>
      <w:pPr>
        <w:tabs>
          <w:tab w:val="num" w:pos="5760"/>
        </w:tabs>
        <w:ind w:left="5760" w:hanging="360"/>
      </w:pPr>
      <w:rPr>
        <w:rFonts w:ascii="Times New Roman" w:hAnsi="Times New Roman" w:hint="default"/>
      </w:rPr>
    </w:lvl>
    <w:lvl w:ilvl="8" w:tplc="206E5E4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BFA2342"/>
    <w:multiLevelType w:val="hybridMultilevel"/>
    <w:tmpl w:val="9C70F0AE"/>
    <w:lvl w:ilvl="0" w:tplc="E8AA694E">
      <w:start w:val="1"/>
      <w:numFmt w:val="bullet"/>
      <w:lvlText w:val="•"/>
      <w:lvlJc w:val="left"/>
      <w:pPr>
        <w:tabs>
          <w:tab w:val="num" w:pos="720"/>
        </w:tabs>
        <w:ind w:left="720" w:hanging="360"/>
      </w:pPr>
      <w:rPr>
        <w:rFonts w:ascii="Times New Roman" w:hAnsi="Times New Roman" w:hint="default"/>
      </w:rPr>
    </w:lvl>
    <w:lvl w:ilvl="1" w:tplc="4120E9B4" w:tentative="1">
      <w:start w:val="1"/>
      <w:numFmt w:val="bullet"/>
      <w:lvlText w:val="•"/>
      <w:lvlJc w:val="left"/>
      <w:pPr>
        <w:tabs>
          <w:tab w:val="num" w:pos="1440"/>
        </w:tabs>
        <w:ind w:left="1440" w:hanging="360"/>
      </w:pPr>
      <w:rPr>
        <w:rFonts w:ascii="Times New Roman" w:hAnsi="Times New Roman" w:hint="default"/>
      </w:rPr>
    </w:lvl>
    <w:lvl w:ilvl="2" w:tplc="2BAAA710" w:tentative="1">
      <w:start w:val="1"/>
      <w:numFmt w:val="bullet"/>
      <w:lvlText w:val="•"/>
      <w:lvlJc w:val="left"/>
      <w:pPr>
        <w:tabs>
          <w:tab w:val="num" w:pos="2160"/>
        </w:tabs>
        <w:ind w:left="2160" w:hanging="360"/>
      </w:pPr>
      <w:rPr>
        <w:rFonts w:ascii="Times New Roman" w:hAnsi="Times New Roman" w:hint="default"/>
      </w:rPr>
    </w:lvl>
    <w:lvl w:ilvl="3" w:tplc="91920CBC" w:tentative="1">
      <w:start w:val="1"/>
      <w:numFmt w:val="bullet"/>
      <w:lvlText w:val="•"/>
      <w:lvlJc w:val="left"/>
      <w:pPr>
        <w:tabs>
          <w:tab w:val="num" w:pos="2880"/>
        </w:tabs>
        <w:ind w:left="2880" w:hanging="360"/>
      </w:pPr>
      <w:rPr>
        <w:rFonts w:ascii="Times New Roman" w:hAnsi="Times New Roman" w:hint="default"/>
      </w:rPr>
    </w:lvl>
    <w:lvl w:ilvl="4" w:tplc="E4423F9A" w:tentative="1">
      <w:start w:val="1"/>
      <w:numFmt w:val="bullet"/>
      <w:lvlText w:val="•"/>
      <w:lvlJc w:val="left"/>
      <w:pPr>
        <w:tabs>
          <w:tab w:val="num" w:pos="3600"/>
        </w:tabs>
        <w:ind w:left="3600" w:hanging="360"/>
      </w:pPr>
      <w:rPr>
        <w:rFonts w:ascii="Times New Roman" w:hAnsi="Times New Roman" w:hint="default"/>
      </w:rPr>
    </w:lvl>
    <w:lvl w:ilvl="5" w:tplc="51EA0290" w:tentative="1">
      <w:start w:val="1"/>
      <w:numFmt w:val="bullet"/>
      <w:lvlText w:val="•"/>
      <w:lvlJc w:val="left"/>
      <w:pPr>
        <w:tabs>
          <w:tab w:val="num" w:pos="4320"/>
        </w:tabs>
        <w:ind w:left="4320" w:hanging="360"/>
      </w:pPr>
      <w:rPr>
        <w:rFonts w:ascii="Times New Roman" w:hAnsi="Times New Roman" w:hint="default"/>
      </w:rPr>
    </w:lvl>
    <w:lvl w:ilvl="6" w:tplc="A1441532" w:tentative="1">
      <w:start w:val="1"/>
      <w:numFmt w:val="bullet"/>
      <w:lvlText w:val="•"/>
      <w:lvlJc w:val="left"/>
      <w:pPr>
        <w:tabs>
          <w:tab w:val="num" w:pos="5040"/>
        </w:tabs>
        <w:ind w:left="5040" w:hanging="360"/>
      </w:pPr>
      <w:rPr>
        <w:rFonts w:ascii="Times New Roman" w:hAnsi="Times New Roman" w:hint="default"/>
      </w:rPr>
    </w:lvl>
    <w:lvl w:ilvl="7" w:tplc="87368BDC" w:tentative="1">
      <w:start w:val="1"/>
      <w:numFmt w:val="bullet"/>
      <w:lvlText w:val="•"/>
      <w:lvlJc w:val="left"/>
      <w:pPr>
        <w:tabs>
          <w:tab w:val="num" w:pos="5760"/>
        </w:tabs>
        <w:ind w:left="5760" w:hanging="360"/>
      </w:pPr>
      <w:rPr>
        <w:rFonts w:ascii="Times New Roman" w:hAnsi="Times New Roman" w:hint="default"/>
      </w:rPr>
    </w:lvl>
    <w:lvl w:ilvl="8" w:tplc="FD845546"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CC64634"/>
    <w:multiLevelType w:val="hybridMultilevel"/>
    <w:tmpl w:val="07DE265E"/>
    <w:lvl w:ilvl="0" w:tplc="6AD86E5C">
      <w:start w:val="1"/>
      <w:numFmt w:val="bullet"/>
      <w:lvlText w:val="-"/>
      <w:lvlJc w:val="left"/>
      <w:pPr>
        <w:tabs>
          <w:tab w:val="num" w:pos="720"/>
        </w:tabs>
        <w:ind w:left="720" w:hanging="360"/>
      </w:pPr>
      <w:rPr>
        <w:rFonts w:ascii="Times New Roman" w:hAnsi="Times New Roman" w:hint="default"/>
      </w:rPr>
    </w:lvl>
    <w:lvl w:ilvl="1" w:tplc="309E721E" w:tentative="1">
      <w:start w:val="1"/>
      <w:numFmt w:val="bullet"/>
      <w:lvlText w:val="-"/>
      <w:lvlJc w:val="left"/>
      <w:pPr>
        <w:tabs>
          <w:tab w:val="num" w:pos="1440"/>
        </w:tabs>
        <w:ind w:left="1440" w:hanging="360"/>
      </w:pPr>
      <w:rPr>
        <w:rFonts w:ascii="Times New Roman" w:hAnsi="Times New Roman" w:hint="default"/>
      </w:rPr>
    </w:lvl>
    <w:lvl w:ilvl="2" w:tplc="5830AE38" w:tentative="1">
      <w:start w:val="1"/>
      <w:numFmt w:val="bullet"/>
      <w:lvlText w:val="-"/>
      <w:lvlJc w:val="left"/>
      <w:pPr>
        <w:tabs>
          <w:tab w:val="num" w:pos="2160"/>
        </w:tabs>
        <w:ind w:left="2160" w:hanging="360"/>
      </w:pPr>
      <w:rPr>
        <w:rFonts w:ascii="Times New Roman" w:hAnsi="Times New Roman" w:hint="default"/>
      </w:rPr>
    </w:lvl>
    <w:lvl w:ilvl="3" w:tplc="47E6C958" w:tentative="1">
      <w:start w:val="1"/>
      <w:numFmt w:val="bullet"/>
      <w:lvlText w:val="-"/>
      <w:lvlJc w:val="left"/>
      <w:pPr>
        <w:tabs>
          <w:tab w:val="num" w:pos="2880"/>
        </w:tabs>
        <w:ind w:left="2880" w:hanging="360"/>
      </w:pPr>
      <w:rPr>
        <w:rFonts w:ascii="Times New Roman" w:hAnsi="Times New Roman" w:hint="default"/>
      </w:rPr>
    </w:lvl>
    <w:lvl w:ilvl="4" w:tplc="BDDE73F6" w:tentative="1">
      <w:start w:val="1"/>
      <w:numFmt w:val="bullet"/>
      <w:lvlText w:val="-"/>
      <w:lvlJc w:val="left"/>
      <w:pPr>
        <w:tabs>
          <w:tab w:val="num" w:pos="3600"/>
        </w:tabs>
        <w:ind w:left="3600" w:hanging="360"/>
      </w:pPr>
      <w:rPr>
        <w:rFonts w:ascii="Times New Roman" w:hAnsi="Times New Roman" w:hint="default"/>
      </w:rPr>
    </w:lvl>
    <w:lvl w:ilvl="5" w:tplc="374CD65A" w:tentative="1">
      <w:start w:val="1"/>
      <w:numFmt w:val="bullet"/>
      <w:lvlText w:val="-"/>
      <w:lvlJc w:val="left"/>
      <w:pPr>
        <w:tabs>
          <w:tab w:val="num" w:pos="4320"/>
        </w:tabs>
        <w:ind w:left="4320" w:hanging="360"/>
      </w:pPr>
      <w:rPr>
        <w:rFonts w:ascii="Times New Roman" w:hAnsi="Times New Roman" w:hint="default"/>
      </w:rPr>
    </w:lvl>
    <w:lvl w:ilvl="6" w:tplc="C5EEF894" w:tentative="1">
      <w:start w:val="1"/>
      <w:numFmt w:val="bullet"/>
      <w:lvlText w:val="-"/>
      <w:lvlJc w:val="left"/>
      <w:pPr>
        <w:tabs>
          <w:tab w:val="num" w:pos="5040"/>
        </w:tabs>
        <w:ind w:left="5040" w:hanging="360"/>
      </w:pPr>
      <w:rPr>
        <w:rFonts w:ascii="Times New Roman" w:hAnsi="Times New Roman" w:hint="default"/>
      </w:rPr>
    </w:lvl>
    <w:lvl w:ilvl="7" w:tplc="E7A40442" w:tentative="1">
      <w:start w:val="1"/>
      <w:numFmt w:val="bullet"/>
      <w:lvlText w:val="-"/>
      <w:lvlJc w:val="left"/>
      <w:pPr>
        <w:tabs>
          <w:tab w:val="num" w:pos="5760"/>
        </w:tabs>
        <w:ind w:left="5760" w:hanging="360"/>
      </w:pPr>
      <w:rPr>
        <w:rFonts w:ascii="Times New Roman" w:hAnsi="Times New Roman" w:hint="default"/>
      </w:rPr>
    </w:lvl>
    <w:lvl w:ilvl="8" w:tplc="CEB0D91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6D120D17"/>
    <w:multiLevelType w:val="hybridMultilevel"/>
    <w:tmpl w:val="1FEE52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D17538B"/>
    <w:multiLevelType w:val="hybridMultilevel"/>
    <w:tmpl w:val="5F5014B2"/>
    <w:lvl w:ilvl="0" w:tplc="5012202C">
      <w:start w:val="1"/>
      <w:numFmt w:val="bullet"/>
      <w:lvlText w:val="•"/>
      <w:lvlJc w:val="left"/>
      <w:pPr>
        <w:tabs>
          <w:tab w:val="num" w:pos="720"/>
        </w:tabs>
        <w:ind w:left="720" w:hanging="360"/>
      </w:pPr>
      <w:rPr>
        <w:rFonts w:ascii="Arial" w:hAnsi="Arial" w:hint="default"/>
      </w:rPr>
    </w:lvl>
    <w:lvl w:ilvl="1" w:tplc="B21212EC" w:tentative="1">
      <w:start w:val="1"/>
      <w:numFmt w:val="bullet"/>
      <w:lvlText w:val="•"/>
      <w:lvlJc w:val="left"/>
      <w:pPr>
        <w:tabs>
          <w:tab w:val="num" w:pos="1440"/>
        </w:tabs>
        <w:ind w:left="1440" w:hanging="360"/>
      </w:pPr>
      <w:rPr>
        <w:rFonts w:ascii="Arial" w:hAnsi="Arial" w:hint="default"/>
      </w:rPr>
    </w:lvl>
    <w:lvl w:ilvl="2" w:tplc="39E6B066" w:tentative="1">
      <w:start w:val="1"/>
      <w:numFmt w:val="bullet"/>
      <w:lvlText w:val="•"/>
      <w:lvlJc w:val="left"/>
      <w:pPr>
        <w:tabs>
          <w:tab w:val="num" w:pos="2160"/>
        </w:tabs>
        <w:ind w:left="2160" w:hanging="360"/>
      </w:pPr>
      <w:rPr>
        <w:rFonts w:ascii="Arial" w:hAnsi="Arial" w:hint="default"/>
      </w:rPr>
    </w:lvl>
    <w:lvl w:ilvl="3" w:tplc="C2AE0E74" w:tentative="1">
      <w:start w:val="1"/>
      <w:numFmt w:val="bullet"/>
      <w:lvlText w:val="•"/>
      <w:lvlJc w:val="left"/>
      <w:pPr>
        <w:tabs>
          <w:tab w:val="num" w:pos="2880"/>
        </w:tabs>
        <w:ind w:left="2880" w:hanging="360"/>
      </w:pPr>
      <w:rPr>
        <w:rFonts w:ascii="Arial" w:hAnsi="Arial" w:hint="default"/>
      </w:rPr>
    </w:lvl>
    <w:lvl w:ilvl="4" w:tplc="FF4A6640" w:tentative="1">
      <w:start w:val="1"/>
      <w:numFmt w:val="bullet"/>
      <w:lvlText w:val="•"/>
      <w:lvlJc w:val="left"/>
      <w:pPr>
        <w:tabs>
          <w:tab w:val="num" w:pos="3600"/>
        </w:tabs>
        <w:ind w:left="3600" w:hanging="360"/>
      </w:pPr>
      <w:rPr>
        <w:rFonts w:ascii="Arial" w:hAnsi="Arial" w:hint="default"/>
      </w:rPr>
    </w:lvl>
    <w:lvl w:ilvl="5" w:tplc="264CAF6C" w:tentative="1">
      <w:start w:val="1"/>
      <w:numFmt w:val="bullet"/>
      <w:lvlText w:val="•"/>
      <w:lvlJc w:val="left"/>
      <w:pPr>
        <w:tabs>
          <w:tab w:val="num" w:pos="4320"/>
        </w:tabs>
        <w:ind w:left="4320" w:hanging="360"/>
      </w:pPr>
      <w:rPr>
        <w:rFonts w:ascii="Arial" w:hAnsi="Arial" w:hint="default"/>
      </w:rPr>
    </w:lvl>
    <w:lvl w:ilvl="6" w:tplc="33EAE040" w:tentative="1">
      <w:start w:val="1"/>
      <w:numFmt w:val="bullet"/>
      <w:lvlText w:val="•"/>
      <w:lvlJc w:val="left"/>
      <w:pPr>
        <w:tabs>
          <w:tab w:val="num" w:pos="5040"/>
        </w:tabs>
        <w:ind w:left="5040" w:hanging="360"/>
      </w:pPr>
      <w:rPr>
        <w:rFonts w:ascii="Arial" w:hAnsi="Arial" w:hint="default"/>
      </w:rPr>
    </w:lvl>
    <w:lvl w:ilvl="7" w:tplc="B4B40158" w:tentative="1">
      <w:start w:val="1"/>
      <w:numFmt w:val="bullet"/>
      <w:lvlText w:val="•"/>
      <w:lvlJc w:val="left"/>
      <w:pPr>
        <w:tabs>
          <w:tab w:val="num" w:pos="5760"/>
        </w:tabs>
        <w:ind w:left="5760" w:hanging="360"/>
      </w:pPr>
      <w:rPr>
        <w:rFonts w:ascii="Arial" w:hAnsi="Arial" w:hint="default"/>
      </w:rPr>
    </w:lvl>
    <w:lvl w:ilvl="8" w:tplc="C4D6F6CE" w:tentative="1">
      <w:start w:val="1"/>
      <w:numFmt w:val="bullet"/>
      <w:lvlText w:val="•"/>
      <w:lvlJc w:val="left"/>
      <w:pPr>
        <w:tabs>
          <w:tab w:val="num" w:pos="6480"/>
        </w:tabs>
        <w:ind w:left="6480" w:hanging="360"/>
      </w:pPr>
      <w:rPr>
        <w:rFonts w:ascii="Arial" w:hAnsi="Arial" w:hint="default"/>
      </w:rPr>
    </w:lvl>
  </w:abstractNum>
  <w:abstractNum w:abstractNumId="46">
    <w:nsid w:val="6FEC74BB"/>
    <w:multiLevelType w:val="hybridMultilevel"/>
    <w:tmpl w:val="13F0312C"/>
    <w:lvl w:ilvl="0" w:tplc="F23C891E">
      <w:start w:val="1"/>
      <w:numFmt w:val="bullet"/>
      <w:lvlText w:val="•"/>
      <w:lvlJc w:val="left"/>
      <w:pPr>
        <w:tabs>
          <w:tab w:val="num" w:pos="720"/>
        </w:tabs>
        <w:ind w:left="720" w:hanging="360"/>
      </w:pPr>
      <w:rPr>
        <w:rFonts w:ascii="Times New Roman" w:hAnsi="Times New Roman" w:hint="default"/>
      </w:rPr>
    </w:lvl>
    <w:lvl w:ilvl="1" w:tplc="CE3C8920" w:tentative="1">
      <w:start w:val="1"/>
      <w:numFmt w:val="bullet"/>
      <w:lvlText w:val="•"/>
      <w:lvlJc w:val="left"/>
      <w:pPr>
        <w:tabs>
          <w:tab w:val="num" w:pos="1440"/>
        </w:tabs>
        <w:ind w:left="1440" w:hanging="360"/>
      </w:pPr>
      <w:rPr>
        <w:rFonts w:ascii="Times New Roman" w:hAnsi="Times New Roman" w:hint="default"/>
      </w:rPr>
    </w:lvl>
    <w:lvl w:ilvl="2" w:tplc="18C22B72" w:tentative="1">
      <w:start w:val="1"/>
      <w:numFmt w:val="bullet"/>
      <w:lvlText w:val="•"/>
      <w:lvlJc w:val="left"/>
      <w:pPr>
        <w:tabs>
          <w:tab w:val="num" w:pos="2160"/>
        </w:tabs>
        <w:ind w:left="2160" w:hanging="360"/>
      </w:pPr>
      <w:rPr>
        <w:rFonts w:ascii="Times New Roman" w:hAnsi="Times New Roman" w:hint="default"/>
      </w:rPr>
    </w:lvl>
    <w:lvl w:ilvl="3" w:tplc="0CDCBE1A" w:tentative="1">
      <w:start w:val="1"/>
      <w:numFmt w:val="bullet"/>
      <w:lvlText w:val="•"/>
      <w:lvlJc w:val="left"/>
      <w:pPr>
        <w:tabs>
          <w:tab w:val="num" w:pos="2880"/>
        </w:tabs>
        <w:ind w:left="2880" w:hanging="360"/>
      </w:pPr>
      <w:rPr>
        <w:rFonts w:ascii="Times New Roman" w:hAnsi="Times New Roman" w:hint="default"/>
      </w:rPr>
    </w:lvl>
    <w:lvl w:ilvl="4" w:tplc="92007798" w:tentative="1">
      <w:start w:val="1"/>
      <w:numFmt w:val="bullet"/>
      <w:lvlText w:val="•"/>
      <w:lvlJc w:val="left"/>
      <w:pPr>
        <w:tabs>
          <w:tab w:val="num" w:pos="3600"/>
        </w:tabs>
        <w:ind w:left="3600" w:hanging="360"/>
      </w:pPr>
      <w:rPr>
        <w:rFonts w:ascii="Times New Roman" w:hAnsi="Times New Roman" w:hint="default"/>
      </w:rPr>
    </w:lvl>
    <w:lvl w:ilvl="5" w:tplc="69427058" w:tentative="1">
      <w:start w:val="1"/>
      <w:numFmt w:val="bullet"/>
      <w:lvlText w:val="•"/>
      <w:lvlJc w:val="left"/>
      <w:pPr>
        <w:tabs>
          <w:tab w:val="num" w:pos="4320"/>
        </w:tabs>
        <w:ind w:left="4320" w:hanging="360"/>
      </w:pPr>
      <w:rPr>
        <w:rFonts w:ascii="Times New Roman" w:hAnsi="Times New Roman" w:hint="default"/>
      </w:rPr>
    </w:lvl>
    <w:lvl w:ilvl="6" w:tplc="58CE3BBE" w:tentative="1">
      <w:start w:val="1"/>
      <w:numFmt w:val="bullet"/>
      <w:lvlText w:val="•"/>
      <w:lvlJc w:val="left"/>
      <w:pPr>
        <w:tabs>
          <w:tab w:val="num" w:pos="5040"/>
        </w:tabs>
        <w:ind w:left="5040" w:hanging="360"/>
      </w:pPr>
      <w:rPr>
        <w:rFonts w:ascii="Times New Roman" w:hAnsi="Times New Roman" w:hint="default"/>
      </w:rPr>
    </w:lvl>
    <w:lvl w:ilvl="7" w:tplc="5FF00254" w:tentative="1">
      <w:start w:val="1"/>
      <w:numFmt w:val="bullet"/>
      <w:lvlText w:val="•"/>
      <w:lvlJc w:val="left"/>
      <w:pPr>
        <w:tabs>
          <w:tab w:val="num" w:pos="5760"/>
        </w:tabs>
        <w:ind w:left="5760" w:hanging="360"/>
      </w:pPr>
      <w:rPr>
        <w:rFonts w:ascii="Times New Roman" w:hAnsi="Times New Roman" w:hint="default"/>
      </w:rPr>
    </w:lvl>
    <w:lvl w:ilvl="8" w:tplc="ABA6939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2254F0D"/>
    <w:multiLevelType w:val="hybridMultilevel"/>
    <w:tmpl w:val="B536829A"/>
    <w:lvl w:ilvl="0" w:tplc="D0AE18A2">
      <w:start w:val="1"/>
      <w:numFmt w:val="bullet"/>
      <w:lvlText w:val="•"/>
      <w:lvlJc w:val="left"/>
      <w:pPr>
        <w:tabs>
          <w:tab w:val="num" w:pos="720"/>
        </w:tabs>
        <w:ind w:left="720" w:hanging="360"/>
      </w:pPr>
      <w:rPr>
        <w:rFonts w:ascii="Times New Roman" w:hAnsi="Times New Roman" w:hint="default"/>
      </w:rPr>
    </w:lvl>
    <w:lvl w:ilvl="1" w:tplc="66D8D63A" w:tentative="1">
      <w:start w:val="1"/>
      <w:numFmt w:val="bullet"/>
      <w:lvlText w:val="•"/>
      <w:lvlJc w:val="left"/>
      <w:pPr>
        <w:tabs>
          <w:tab w:val="num" w:pos="1440"/>
        </w:tabs>
        <w:ind w:left="1440" w:hanging="360"/>
      </w:pPr>
      <w:rPr>
        <w:rFonts w:ascii="Times New Roman" w:hAnsi="Times New Roman" w:hint="default"/>
      </w:rPr>
    </w:lvl>
    <w:lvl w:ilvl="2" w:tplc="2B0490C2" w:tentative="1">
      <w:start w:val="1"/>
      <w:numFmt w:val="bullet"/>
      <w:lvlText w:val="•"/>
      <w:lvlJc w:val="left"/>
      <w:pPr>
        <w:tabs>
          <w:tab w:val="num" w:pos="2160"/>
        </w:tabs>
        <w:ind w:left="2160" w:hanging="360"/>
      </w:pPr>
      <w:rPr>
        <w:rFonts w:ascii="Times New Roman" w:hAnsi="Times New Roman" w:hint="default"/>
      </w:rPr>
    </w:lvl>
    <w:lvl w:ilvl="3" w:tplc="FF841ED8" w:tentative="1">
      <w:start w:val="1"/>
      <w:numFmt w:val="bullet"/>
      <w:lvlText w:val="•"/>
      <w:lvlJc w:val="left"/>
      <w:pPr>
        <w:tabs>
          <w:tab w:val="num" w:pos="2880"/>
        </w:tabs>
        <w:ind w:left="2880" w:hanging="360"/>
      </w:pPr>
      <w:rPr>
        <w:rFonts w:ascii="Times New Roman" w:hAnsi="Times New Roman" w:hint="default"/>
      </w:rPr>
    </w:lvl>
    <w:lvl w:ilvl="4" w:tplc="9C9EE39E" w:tentative="1">
      <w:start w:val="1"/>
      <w:numFmt w:val="bullet"/>
      <w:lvlText w:val="•"/>
      <w:lvlJc w:val="left"/>
      <w:pPr>
        <w:tabs>
          <w:tab w:val="num" w:pos="3600"/>
        </w:tabs>
        <w:ind w:left="3600" w:hanging="360"/>
      </w:pPr>
      <w:rPr>
        <w:rFonts w:ascii="Times New Roman" w:hAnsi="Times New Roman" w:hint="default"/>
      </w:rPr>
    </w:lvl>
    <w:lvl w:ilvl="5" w:tplc="E71CB5B4" w:tentative="1">
      <w:start w:val="1"/>
      <w:numFmt w:val="bullet"/>
      <w:lvlText w:val="•"/>
      <w:lvlJc w:val="left"/>
      <w:pPr>
        <w:tabs>
          <w:tab w:val="num" w:pos="4320"/>
        </w:tabs>
        <w:ind w:left="4320" w:hanging="360"/>
      </w:pPr>
      <w:rPr>
        <w:rFonts w:ascii="Times New Roman" w:hAnsi="Times New Roman" w:hint="default"/>
      </w:rPr>
    </w:lvl>
    <w:lvl w:ilvl="6" w:tplc="71C4F9C2" w:tentative="1">
      <w:start w:val="1"/>
      <w:numFmt w:val="bullet"/>
      <w:lvlText w:val="•"/>
      <w:lvlJc w:val="left"/>
      <w:pPr>
        <w:tabs>
          <w:tab w:val="num" w:pos="5040"/>
        </w:tabs>
        <w:ind w:left="5040" w:hanging="360"/>
      </w:pPr>
      <w:rPr>
        <w:rFonts w:ascii="Times New Roman" w:hAnsi="Times New Roman" w:hint="default"/>
      </w:rPr>
    </w:lvl>
    <w:lvl w:ilvl="7" w:tplc="25384DCA" w:tentative="1">
      <w:start w:val="1"/>
      <w:numFmt w:val="bullet"/>
      <w:lvlText w:val="•"/>
      <w:lvlJc w:val="left"/>
      <w:pPr>
        <w:tabs>
          <w:tab w:val="num" w:pos="5760"/>
        </w:tabs>
        <w:ind w:left="5760" w:hanging="360"/>
      </w:pPr>
      <w:rPr>
        <w:rFonts w:ascii="Times New Roman" w:hAnsi="Times New Roman" w:hint="default"/>
      </w:rPr>
    </w:lvl>
    <w:lvl w:ilvl="8" w:tplc="9FF64834"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62006AF"/>
    <w:multiLevelType w:val="hybridMultilevel"/>
    <w:tmpl w:val="225A26DA"/>
    <w:lvl w:ilvl="0" w:tplc="D15E8808">
      <w:start w:val="1"/>
      <w:numFmt w:val="bullet"/>
      <w:lvlText w:val="•"/>
      <w:lvlJc w:val="left"/>
      <w:pPr>
        <w:tabs>
          <w:tab w:val="num" w:pos="720"/>
        </w:tabs>
        <w:ind w:left="720" w:hanging="360"/>
      </w:pPr>
      <w:rPr>
        <w:rFonts w:ascii="Times New Roman" w:hAnsi="Times New Roman" w:hint="default"/>
      </w:rPr>
    </w:lvl>
    <w:lvl w:ilvl="1" w:tplc="32D2067A" w:tentative="1">
      <w:start w:val="1"/>
      <w:numFmt w:val="bullet"/>
      <w:lvlText w:val="•"/>
      <w:lvlJc w:val="left"/>
      <w:pPr>
        <w:tabs>
          <w:tab w:val="num" w:pos="1440"/>
        </w:tabs>
        <w:ind w:left="1440" w:hanging="360"/>
      </w:pPr>
      <w:rPr>
        <w:rFonts w:ascii="Times New Roman" w:hAnsi="Times New Roman" w:hint="default"/>
      </w:rPr>
    </w:lvl>
    <w:lvl w:ilvl="2" w:tplc="C8668424" w:tentative="1">
      <w:start w:val="1"/>
      <w:numFmt w:val="bullet"/>
      <w:lvlText w:val="•"/>
      <w:lvlJc w:val="left"/>
      <w:pPr>
        <w:tabs>
          <w:tab w:val="num" w:pos="2160"/>
        </w:tabs>
        <w:ind w:left="2160" w:hanging="360"/>
      </w:pPr>
      <w:rPr>
        <w:rFonts w:ascii="Times New Roman" w:hAnsi="Times New Roman" w:hint="default"/>
      </w:rPr>
    </w:lvl>
    <w:lvl w:ilvl="3" w:tplc="C7522C34" w:tentative="1">
      <w:start w:val="1"/>
      <w:numFmt w:val="bullet"/>
      <w:lvlText w:val="•"/>
      <w:lvlJc w:val="left"/>
      <w:pPr>
        <w:tabs>
          <w:tab w:val="num" w:pos="2880"/>
        </w:tabs>
        <w:ind w:left="2880" w:hanging="360"/>
      </w:pPr>
      <w:rPr>
        <w:rFonts w:ascii="Times New Roman" w:hAnsi="Times New Roman" w:hint="default"/>
      </w:rPr>
    </w:lvl>
    <w:lvl w:ilvl="4" w:tplc="3A16CCEC" w:tentative="1">
      <w:start w:val="1"/>
      <w:numFmt w:val="bullet"/>
      <w:lvlText w:val="•"/>
      <w:lvlJc w:val="left"/>
      <w:pPr>
        <w:tabs>
          <w:tab w:val="num" w:pos="3600"/>
        </w:tabs>
        <w:ind w:left="3600" w:hanging="360"/>
      </w:pPr>
      <w:rPr>
        <w:rFonts w:ascii="Times New Roman" w:hAnsi="Times New Roman" w:hint="default"/>
      </w:rPr>
    </w:lvl>
    <w:lvl w:ilvl="5" w:tplc="0A0E398E" w:tentative="1">
      <w:start w:val="1"/>
      <w:numFmt w:val="bullet"/>
      <w:lvlText w:val="•"/>
      <w:lvlJc w:val="left"/>
      <w:pPr>
        <w:tabs>
          <w:tab w:val="num" w:pos="4320"/>
        </w:tabs>
        <w:ind w:left="4320" w:hanging="360"/>
      </w:pPr>
      <w:rPr>
        <w:rFonts w:ascii="Times New Roman" w:hAnsi="Times New Roman" w:hint="default"/>
      </w:rPr>
    </w:lvl>
    <w:lvl w:ilvl="6" w:tplc="84761C60" w:tentative="1">
      <w:start w:val="1"/>
      <w:numFmt w:val="bullet"/>
      <w:lvlText w:val="•"/>
      <w:lvlJc w:val="left"/>
      <w:pPr>
        <w:tabs>
          <w:tab w:val="num" w:pos="5040"/>
        </w:tabs>
        <w:ind w:left="5040" w:hanging="360"/>
      </w:pPr>
      <w:rPr>
        <w:rFonts w:ascii="Times New Roman" w:hAnsi="Times New Roman" w:hint="default"/>
      </w:rPr>
    </w:lvl>
    <w:lvl w:ilvl="7" w:tplc="FCDC1778" w:tentative="1">
      <w:start w:val="1"/>
      <w:numFmt w:val="bullet"/>
      <w:lvlText w:val="•"/>
      <w:lvlJc w:val="left"/>
      <w:pPr>
        <w:tabs>
          <w:tab w:val="num" w:pos="5760"/>
        </w:tabs>
        <w:ind w:left="5760" w:hanging="360"/>
      </w:pPr>
      <w:rPr>
        <w:rFonts w:ascii="Times New Roman" w:hAnsi="Times New Roman" w:hint="default"/>
      </w:rPr>
    </w:lvl>
    <w:lvl w:ilvl="8" w:tplc="CD3AAF4C"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88E2D71"/>
    <w:multiLevelType w:val="hybridMultilevel"/>
    <w:tmpl w:val="0F5A62F4"/>
    <w:lvl w:ilvl="0" w:tplc="ACEAF780">
      <w:start w:val="1"/>
      <w:numFmt w:val="decimal"/>
      <w:lvlText w:val="%1)"/>
      <w:lvlJc w:val="left"/>
      <w:pPr>
        <w:tabs>
          <w:tab w:val="num" w:pos="720"/>
        </w:tabs>
        <w:ind w:left="720" w:hanging="360"/>
      </w:pPr>
    </w:lvl>
    <w:lvl w:ilvl="1" w:tplc="6AC6B272" w:tentative="1">
      <w:start w:val="1"/>
      <w:numFmt w:val="decimal"/>
      <w:lvlText w:val="%2)"/>
      <w:lvlJc w:val="left"/>
      <w:pPr>
        <w:tabs>
          <w:tab w:val="num" w:pos="1440"/>
        </w:tabs>
        <w:ind w:left="1440" w:hanging="360"/>
      </w:pPr>
    </w:lvl>
    <w:lvl w:ilvl="2" w:tplc="47C4BC2C" w:tentative="1">
      <w:start w:val="1"/>
      <w:numFmt w:val="decimal"/>
      <w:lvlText w:val="%3)"/>
      <w:lvlJc w:val="left"/>
      <w:pPr>
        <w:tabs>
          <w:tab w:val="num" w:pos="2160"/>
        </w:tabs>
        <w:ind w:left="2160" w:hanging="360"/>
      </w:pPr>
    </w:lvl>
    <w:lvl w:ilvl="3" w:tplc="71BCA232" w:tentative="1">
      <w:start w:val="1"/>
      <w:numFmt w:val="decimal"/>
      <w:lvlText w:val="%4)"/>
      <w:lvlJc w:val="left"/>
      <w:pPr>
        <w:tabs>
          <w:tab w:val="num" w:pos="2880"/>
        </w:tabs>
        <w:ind w:left="2880" w:hanging="360"/>
      </w:pPr>
    </w:lvl>
    <w:lvl w:ilvl="4" w:tplc="E6C46C36" w:tentative="1">
      <w:start w:val="1"/>
      <w:numFmt w:val="decimal"/>
      <w:lvlText w:val="%5)"/>
      <w:lvlJc w:val="left"/>
      <w:pPr>
        <w:tabs>
          <w:tab w:val="num" w:pos="3600"/>
        </w:tabs>
        <w:ind w:left="3600" w:hanging="360"/>
      </w:pPr>
    </w:lvl>
    <w:lvl w:ilvl="5" w:tplc="EB5CA5BC" w:tentative="1">
      <w:start w:val="1"/>
      <w:numFmt w:val="decimal"/>
      <w:lvlText w:val="%6)"/>
      <w:lvlJc w:val="left"/>
      <w:pPr>
        <w:tabs>
          <w:tab w:val="num" w:pos="4320"/>
        </w:tabs>
        <w:ind w:left="4320" w:hanging="360"/>
      </w:pPr>
    </w:lvl>
    <w:lvl w:ilvl="6" w:tplc="C81C69A6" w:tentative="1">
      <w:start w:val="1"/>
      <w:numFmt w:val="decimal"/>
      <w:lvlText w:val="%7)"/>
      <w:lvlJc w:val="left"/>
      <w:pPr>
        <w:tabs>
          <w:tab w:val="num" w:pos="5040"/>
        </w:tabs>
        <w:ind w:left="5040" w:hanging="360"/>
      </w:pPr>
    </w:lvl>
    <w:lvl w:ilvl="7" w:tplc="71BCD934" w:tentative="1">
      <w:start w:val="1"/>
      <w:numFmt w:val="decimal"/>
      <w:lvlText w:val="%8)"/>
      <w:lvlJc w:val="left"/>
      <w:pPr>
        <w:tabs>
          <w:tab w:val="num" w:pos="5760"/>
        </w:tabs>
        <w:ind w:left="5760" w:hanging="360"/>
      </w:pPr>
    </w:lvl>
    <w:lvl w:ilvl="8" w:tplc="2F1474CC" w:tentative="1">
      <w:start w:val="1"/>
      <w:numFmt w:val="decimal"/>
      <w:lvlText w:val="%9)"/>
      <w:lvlJc w:val="left"/>
      <w:pPr>
        <w:tabs>
          <w:tab w:val="num" w:pos="6480"/>
        </w:tabs>
        <w:ind w:left="6480" w:hanging="360"/>
      </w:pPr>
    </w:lvl>
  </w:abstractNum>
  <w:abstractNum w:abstractNumId="50">
    <w:nsid w:val="79306E8E"/>
    <w:multiLevelType w:val="hybridMultilevel"/>
    <w:tmpl w:val="32960C2C"/>
    <w:lvl w:ilvl="0" w:tplc="2FB6E14C">
      <w:start w:val="1"/>
      <w:numFmt w:val="bullet"/>
      <w:lvlText w:val="•"/>
      <w:lvlJc w:val="left"/>
      <w:pPr>
        <w:tabs>
          <w:tab w:val="num" w:pos="720"/>
        </w:tabs>
        <w:ind w:left="720" w:hanging="360"/>
      </w:pPr>
      <w:rPr>
        <w:rFonts w:ascii="Times New Roman" w:hAnsi="Times New Roman" w:hint="default"/>
      </w:rPr>
    </w:lvl>
    <w:lvl w:ilvl="1" w:tplc="C4021E30" w:tentative="1">
      <w:start w:val="1"/>
      <w:numFmt w:val="bullet"/>
      <w:lvlText w:val="•"/>
      <w:lvlJc w:val="left"/>
      <w:pPr>
        <w:tabs>
          <w:tab w:val="num" w:pos="1440"/>
        </w:tabs>
        <w:ind w:left="1440" w:hanging="360"/>
      </w:pPr>
      <w:rPr>
        <w:rFonts w:ascii="Times New Roman" w:hAnsi="Times New Roman" w:hint="default"/>
      </w:rPr>
    </w:lvl>
    <w:lvl w:ilvl="2" w:tplc="862CAF8A" w:tentative="1">
      <w:start w:val="1"/>
      <w:numFmt w:val="bullet"/>
      <w:lvlText w:val="•"/>
      <w:lvlJc w:val="left"/>
      <w:pPr>
        <w:tabs>
          <w:tab w:val="num" w:pos="2160"/>
        </w:tabs>
        <w:ind w:left="2160" w:hanging="360"/>
      </w:pPr>
      <w:rPr>
        <w:rFonts w:ascii="Times New Roman" w:hAnsi="Times New Roman" w:hint="default"/>
      </w:rPr>
    </w:lvl>
    <w:lvl w:ilvl="3" w:tplc="F13AE46E" w:tentative="1">
      <w:start w:val="1"/>
      <w:numFmt w:val="bullet"/>
      <w:lvlText w:val="•"/>
      <w:lvlJc w:val="left"/>
      <w:pPr>
        <w:tabs>
          <w:tab w:val="num" w:pos="2880"/>
        </w:tabs>
        <w:ind w:left="2880" w:hanging="360"/>
      </w:pPr>
      <w:rPr>
        <w:rFonts w:ascii="Times New Roman" w:hAnsi="Times New Roman" w:hint="default"/>
      </w:rPr>
    </w:lvl>
    <w:lvl w:ilvl="4" w:tplc="E974A102" w:tentative="1">
      <w:start w:val="1"/>
      <w:numFmt w:val="bullet"/>
      <w:lvlText w:val="•"/>
      <w:lvlJc w:val="left"/>
      <w:pPr>
        <w:tabs>
          <w:tab w:val="num" w:pos="3600"/>
        </w:tabs>
        <w:ind w:left="3600" w:hanging="360"/>
      </w:pPr>
      <w:rPr>
        <w:rFonts w:ascii="Times New Roman" w:hAnsi="Times New Roman" w:hint="default"/>
      </w:rPr>
    </w:lvl>
    <w:lvl w:ilvl="5" w:tplc="7364370E" w:tentative="1">
      <w:start w:val="1"/>
      <w:numFmt w:val="bullet"/>
      <w:lvlText w:val="•"/>
      <w:lvlJc w:val="left"/>
      <w:pPr>
        <w:tabs>
          <w:tab w:val="num" w:pos="4320"/>
        </w:tabs>
        <w:ind w:left="4320" w:hanging="360"/>
      </w:pPr>
      <w:rPr>
        <w:rFonts w:ascii="Times New Roman" w:hAnsi="Times New Roman" w:hint="default"/>
      </w:rPr>
    </w:lvl>
    <w:lvl w:ilvl="6" w:tplc="74AC642C" w:tentative="1">
      <w:start w:val="1"/>
      <w:numFmt w:val="bullet"/>
      <w:lvlText w:val="•"/>
      <w:lvlJc w:val="left"/>
      <w:pPr>
        <w:tabs>
          <w:tab w:val="num" w:pos="5040"/>
        </w:tabs>
        <w:ind w:left="5040" w:hanging="360"/>
      </w:pPr>
      <w:rPr>
        <w:rFonts w:ascii="Times New Roman" w:hAnsi="Times New Roman" w:hint="default"/>
      </w:rPr>
    </w:lvl>
    <w:lvl w:ilvl="7" w:tplc="78C46330" w:tentative="1">
      <w:start w:val="1"/>
      <w:numFmt w:val="bullet"/>
      <w:lvlText w:val="•"/>
      <w:lvlJc w:val="left"/>
      <w:pPr>
        <w:tabs>
          <w:tab w:val="num" w:pos="5760"/>
        </w:tabs>
        <w:ind w:left="5760" w:hanging="360"/>
      </w:pPr>
      <w:rPr>
        <w:rFonts w:ascii="Times New Roman" w:hAnsi="Times New Roman" w:hint="default"/>
      </w:rPr>
    </w:lvl>
    <w:lvl w:ilvl="8" w:tplc="BD18F802" w:tentative="1">
      <w:start w:val="1"/>
      <w:numFmt w:val="bullet"/>
      <w:lvlText w:val="•"/>
      <w:lvlJc w:val="left"/>
      <w:pPr>
        <w:tabs>
          <w:tab w:val="num" w:pos="6480"/>
        </w:tabs>
        <w:ind w:left="6480" w:hanging="360"/>
      </w:pPr>
      <w:rPr>
        <w:rFonts w:ascii="Times New Roman" w:hAnsi="Times New Roman" w:hint="default"/>
      </w:rPr>
    </w:lvl>
  </w:abstractNum>
  <w:abstractNum w:abstractNumId="51">
    <w:nsid w:val="7A5B4BB4"/>
    <w:multiLevelType w:val="hybridMultilevel"/>
    <w:tmpl w:val="D4A074F6"/>
    <w:lvl w:ilvl="0" w:tplc="683066B0">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nsid w:val="7B540D4D"/>
    <w:multiLevelType w:val="hybridMultilevel"/>
    <w:tmpl w:val="F74A6C3A"/>
    <w:lvl w:ilvl="0" w:tplc="8D72C5D0">
      <w:start w:val="1"/>
      <w:numFmt w:val="bullet"/>
      <w:lvlText w:val="•"/>
      <w:lvlJc w:val="left"/>
      <w:pPr>
        <w:tabs>
          <w:tab w:val="num" w:pos="720"/>
        </w:tabs>
        <w:ind w:left="720" w:hanging="360"/>
      </w:pPr>
      <w:rPr>
        <w:rFonts w:ascii="Times New Roman" w:hAnsi="Times New Roman" w:hint="default"/>
      </w:rPr>
    </w:lvl>
    <w:lvl w:ilvl="1" w:tplc="60563E88">
      <w:start w:val="1774"/>
      <w:numFmt w:val="bullet"/>
      <w:lvlText w:val="–"/>
      <w:lvlJc w:val="left"/>
      <w:pPr>
        <w:tabs>
          <w:tab w:val="num" w:pos="1440"/>
        </w:tabs>
        <w:ind w:left="1440" w:hanging="360"/>
      </w:pPr>
      <w:rPr>
        <w:rFonts w:ascii="Times New Roman" w:hAnsi="Times New Roman" w:hint="default"/>
      </w:rPr>
    </w:lvl>
    <w:lvl w:ilvl="2" w:tplc="334EC082">
      <w:start w:val="1774"/>
      <w:numFmt w:val="bullet"/>
      <w:lvlText w:val="•"/>
      <w:lvlJc w:val="left"/>
      <w:pPr>
        <w:tabs>
          <w:tab w:val="num" w:pos="2160"/>
        </w:tabs>
        <w:ind w:left="2160" w:hanging="360"/>
      </w:pPr>
      <w:rPr>
        <w:rFonts w:ascii="Times New Roman" w:hAnsi="Times New Roman" w:hint="default"/>
      </w:rPr>
    </w:lvl>
    <w:lvl w:ilvl="3" w:tplc="F50EB154" w:tentative="1">
      <w:start w:val="1"/>
      <w:numFmt w:val="bullet"/>
      <w:lvlText w:val="•"/>
      <w:lvlJc w:val="left"/>
      <w:pPr>
        <w:tabs>
          <w:tab w:val="num" w:pos="2880"/>
        </w:tabs>
        <w:ind w:left="2880" w:hanging="360"/>
      </w:pPr>
      <w:rPr>
        <w:rFonts w:ascii="Times New Roman" w:hAnsi="Times New Roman" w:hint="default"/>
      </w:rPr>
    </w:lvl>
    <w:lvl w:ilvl="4" w:tplc="99C4A374" w:tentative="1">
      <w:start w:val="1"/>
      <w:numFmt w:val="bullet"/>
      <w:lvlText w:val="•"/>
      <w:lvlJc w:val="left"/>
      <w:pPr>
        <w:tabs>
          <w:tab w:val="num" w:pos="3600"/>
        </w:tabs>
        <w:ind w:left="3600" w:hanging="360"/>
      </w:pPr>
      <w:rPr>
        <w:rFonts w:ascii="Times New Roman" w:hAnsi="Times New Roman" w:hint="default"/>
      </w:rPr>
    </w:lvl>
    <w:lvl w:ilvl="5" w:tplc="3998F272" w:tentative="1">
      <w:start w:val="1"/>
      <w:numFmt w:val="bullet"/>
      <w:lvlText w:val="•"/>
      <w:lvlJc w:val="left"/>
      <w:pPr>
        <w:tabs>
          <w:tab w:val="num" w:pos="4320"/>
        </w:tabs>
        <w:ind w:left="4320" w:hanging="360"/>
      </w:pPr>
      <w:rPr>
        <w:rFonts w:ascii="Times New Roman" w:hAnsi="Times New Roman" w:hint="default"/>
      </w:rPr>
    </w:lvl>
    <w:lvl w:ilvl="6" w:tplc="CACCA990" w:tentative="1">
      <w:start w:val="1"/>
      <w:numFmt w:val="bullet"/>
      <w:lvlText w:val="•"/>
      <w:lvlJc w:val="left"/>
      <w:pPr>
        <w:tabs>
          <w:tab w:val="num" w:pos="5040"/>
        </w:tabs>
        <w:ind w:left="5040" w:hanging="360"/>
      </w:pPr>
      <w:rPr>
        <w:rFonts w:ascii="Times New Roman" w:hAnsi="Times New Roman" w:hint="default"/>
      </w:rPr>
    </w:lvl>
    <w:lvl w:ilvl="7" w:tplc="76BEB7FA" w:tentative="1">
      <w:start w:val="1"/>
      <w:numFmt w:val="bullet"/>
      <w:lvlText w:val="•"/>
      <w:lvlJc w:val="left"/>
      <w:pPr>
        <w:tabs>
          <w:tab w:val="num" w:pos="5760"/>
        </w:tabs>
        <w:ind w:left="5760" w:hanging="360"/>
      </w:pPr>
      <w:rPr>
        <w:rFonts w:ascii="Times New Roman" w:hAnsi="Times New Roman" w:hint="default"/>
      </w:rPr>
    </w:lvl>
    <w:lvl w:ilvl="8" w:tplc="6FC667D4" w:tentative="1">
      <w:start w:val="1"/>
      <w:numFmt w:val="bullet"/>
      <w:lvlText w:val="•"/>
      <w:lvlJc w:val="left"/>
      <w:pPr>
        <w:tabs>
          <w:tab w:val="num" w:pos="6480"/>
        </w:tabs>
        <w:ind w:left="6480" w:hanging="360"/>
      </w:pPr>
      <w:rPr>
        <w:rFonts w:ascii="Times New Roman" w:hAnsi="Times New Roman" w:hint="default"/>
      </w:rPr>
    </w:lvl>
  </w:abstractNum>
  <w:abstractNum w:abstractNumId="53">
    <w:nsid w:val="7B694F9E"/>
    <w:multiLevelType w:val="hybridMultilevel"/>
    <w:tmpl w:val="E64E003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7BFB0E1F"/>
    <w:multiLevelType w:val="hybridMultilevel"/>
    <w:tmpl w:val="F978FB28"/>
    <w:lvl w:ilvl="0" w:tplc="EF786CC8">
      <w:start w:val="1"/>
      <w:numFmt w:val="bullet"/>
      <w:lvlText w:val="•"/>
      <w:lvlJc w:val="left"/>
      <w:pPr>
        <w:tabs>
          <w:tab w:val="num" w:pos="720"/>
        </w:tabs>
        <w:ind w:left="720" w:hanging="360"/>
      </w:pPr>
      <w:rPr>
        <w:rFonts w:ascii="Times New Roman" w:hAnsi="Times New Roman" w:hint="default"/>
      </w:rPr>
    </w:lvl>
    <w:lvl w:ilvl="1" w:tplc="8BDCE168" w:tentative="1">
      <w:start w:val="1"/>
      <w:numFmt w:val="bullet"/>
      <w:lvlText w:val="•"/>
      <w:lvlJc w:val="left"/>
      <w:pPr>
        <w:tabs>
          <w:tab w:val="num" w:pos="1440"/>
        </w:tabs>
        <w:ind w:left="1440" w:hanging="360"/>
      </w:pPr>
      <w:rPr>
        <w:rFonts w:ascii="Times New Roman" w:hAnsi="Times New Roman" w:hint="default"/>
      </w:rPr>
    </w:lvl>
    <w:lvl w:ilvl="2" w:tplc="E0826EC4" w:tentative="1">
      <w:start w:val="1"/>
      <w:numFmt w:val="bullet"/>
      <w:lvlText w:val="•"/>
      <w:lvlJc w:val="left"/>
      <w:pPr>
        <w:tabs>
          <w:tab w:val="num" w:pos="2160"/>
        </w:tabs>
        <w:ind w:left="2160" w:hanging="360"/>
      </w:pPr>
      <w:rPr>
        <w:rFonts w:ascii="Times New Roman" w:hAnsi="Times New Roman" w:hint="default"/>
      </w:rPr>
    </w:lvl>
    <w:lvl w:ilvl="3" w:tplc="EB04A5EC" w:tentative="1">
      <w:start w:val="1"/>
      <w:numFmt w:val="bullet"/>
      <w:lvlText w:val="•"/>
      <w:lvlJc w:val="left"/>
      <w:pPr>
        <w:tabs>
          <w:tab w:val="num" w:pos="2880"/>
        </w:tabs>
        <w:ind w:left="2880" w:hanging="360"/>
      </w:pPr>
      <w:rPr>
        <w:rFonts w:ascii="Times New Roman" w:hAnsi="Times New Roman" w:hint="default"/>
      </w:rPr>
    </w:lvl>
    <w:lvl w:ilvl="4" w:tplc="E56A9CAC" w:tentative="1">
      <w:start w:val="1"/>
      <w:numFmt w:val="bullet"/>
      <w:lvlText w:val="•"/>
      <w:lvlJc w:val="left"/>
      <w:pPr>
        <w:tabs>
          <w:tab w:val="num" w:pos="3600"/>
        </w:tabs>
        <w:ind w:left="3600" w:hanging="360"/>
      </w:pPr>
      <w:rPr>
        <w:rFonts w:ascii="Times New Roman" w:hAnsi="Times New Roman" w:hint="default"/>
      </w:rPr>
    </w:lvl>
    <w:lvl w:ilvl="5" w:tplc="07BACC0A" w:tentative="1">
      <w:start w:val="1"/>
      <w:numFmt w:val="bullet"/>
      <w:lvlText w:val="•"/>
      <w:lvlJc w:val="left"/>
      <w:pPr>
        <w:tabs>
          <w:tab w:val="num" w:pos="4320"/>
        </w:tabs>
        <w:ind w:left="4320" w:hanging="360"/>
      </w:pPr>
      <w:rPr>
        <w:rFonts w:ascii="Times New Roman" w:hAnsi="Times New Roman" w:hint="default"/>
      </w:rPr>
    </w:lvl>
    <w:lvl w:ilvl="6" w:tplc="4238CAB6" w:tentative="1">
      <w:start w:val="1"/>
      <w:numFmt w:val="bullet"/>
      <w:lvlText w:val="•"/>
      <w:lvlJc w:val="left"/>
      <w:pPr>
        <w:tabs>
          <w:tab w:val="num" w:pos="5040"/>
        </w:tabs>
        <w:ind w:left="5040" w:hanging="360"/>
      </w:pPr>
      <w:rPr>
        <w:rFonts w:ascii="Times New Roman" w:hAnsi="Times New Roman" w:hint="default"/>
      </w:rPr>
    </w:lvl>
    <w:lvl w:ilvl="7" w:tplc="3EFE1CBA" w:tentative="1">
      <w:start w:val="1"/>
      <w:numFmt w:val="bullet"/>
      <w:lvlText w:val="•"/>
      <w:lvlJc w:val="left"/>
      <w:pPr>
        <w:tabs>
          <w:tab w:val="num" w:pos="5760"/>
        </w:tabs>
        <w:ind w:left="5760" w:hanging="360"/>
      </w:pPr>
      <w:rPr>
        <w:rFonts w:ascii="Times New Roman" w:hAnsi="Times New Roman" w:hint="default"/>
      </w:rPr>
    </w:lvl>
    <w:lvl w:ilvl="8" w:tplc="6074D308" w:tentative="1">
      <w:start w:val="1"/>
      <w:numFmt w:val="bullet"/>
      <w:lvlText w:val="•"/>
      <w:lvlJc w:val="left"/>
      <w:pPr>
        <w:tabs>
          <w:tab w:val="num" w:pos="6480"/>
        </w:tabs>
        <w:ind w:left="6480" w:hanging="360"/>
      </w:pPr>
      <w:rPr>
        <w:rFonts w:ascii="Times New Roman" w:hAnsi="Times New Roman" w:hint="default"/>
      </w:rPr>
    </w:lvl>
  </w:abstractNum>
  <w:abstractNum w:abstractNumId="55">
    <w:nsid w:val="7D3D51EC"/>
    <w:multiLevelType w:val="hybridMultilevel"/>
    <w:tmpl w:val="28D00390"/>
    <w:lvl w:ilvl="0" w:tplc="1CF42A48">
      <w:start w:val="1"/>
      <w:numFmt w:val="bullet"/>
      <w:lvlText w:val="•"/>
      <w:lvlJc w:val="left"/>
      <w:pPr>
        <w:tabs>
          <w:tab w:val="num" w:pos="720"/>
        </w:tabs>
        <w:ind w:left="720" w:hanging="360"/>
      </w:pPr>
      <w:rPr>
        <w:rFonts w:ascii="Arial" w:hAnsi="Arial" w:hint="default"/>
      </w:rPr>
    </w:lvl>
    <w:lvl w:ilvl="1" w:tplc="7FDEF172" w:tentative="1">
      <w:start w:val="1"/>
      <w:numFmt w:val="bullet"/>
      <w:lvlText w:val="•"/>
      <w:lvlJc w:val="left"/>
      <w:pPr>
        <w:tabs>
          <w:tab w:val="num" w:pos="1440"/>
        </w:tabs>
        <w:ind w:left="1440" w:hanging="360"/>
      </w:pPr>
      <w:rPr>
        <w:rFonts w:ascii="Arial" w:hAnsi="Arial" w:hint="default"/>
      </w:rPr>
    </w:lvl>
    <w:lvl w:ilvl="2" w:tplc="3132BD1C" w:tentative="1">
      <w:start w:val="1"/>
      <w:numFmt w:val="bullet"/>
      <w:lvlText w:val="•"/>
      <w:lvlJc w:val="left"/>
      <w:pPr>
        <w:tabs>
          <w:tab w:val="num" w:pos="2160"/>
        </w:tabs>
        <w:ind w:left="2160" w:hanging="360"/>
      </w:pPr>
      <w:rPr>
        <w:rFonts w:ascii="Arial" w:hAnsi="Arial" w:hint="default"/>
      </w:rPr>
    </w:lvl>
    <w:lvl w:ilvl="3" w:tplc="53ECE060" w:tentative="1">
      <w:start w:val="1"/>
      <w:numFmt w:val="bullet"/>
      <w:lvlText w:val="•"/>
      <w:lvlJc w:val="left"/>
      <w:pPr>
        <w:tabs>
          <w:tab w:val="num" w:pos="2880"/>
        </w:tabs>
        <w:ind w:left="2880" w:hanging="360"/>
      </w:pPr>
      <w:rPr>
        <w:rFonts w:ascii="Arial" w:hAnsi="Arial" w:hint="default"/>
      </w:rPr>
    </w:lvl>
    <w:lvl w:ilvl="4" w:tplc="66788BD0" w:tentative="1">
      <w:start w:val="1"/>
      <w:numFmt w:val="bullet"/>
      <w:lvlText w:val="•"/>
      <w:lvlJc w:val="left"/>
      <w:pPr>
        <w:tabs>
          <w:tab w:val="num" w:pos="3600"/>
        </w:tabs>
        <w:ind w:left="3600" w:hanging="360"/>
      </w:pPr>
      <w:rPr>
        <w:rFonts w:ascii="Arial" w:hAnsi="Arial" w:hint="default"/>
      </w:rPr>
    </w:lvl>
    <w:lvl w:ilvl="5" w:tplc="29A28FE6" w:tentative="1">
      <w:start w:val="1"/>
      <w:numFmt w:val="bullet"/>
      <w:lvlText w:val="•"/>
      <w:lvlJc w:val="left"/>
      <w:pPr>
        <w:tabs>
          <w:tab w:val="num" w:pos="4320"/>
        </w:tabs>
        <w:ind w:left="4320" w:hanging="360"/>
      </w:pPr>
      <w:rPr>
        <w:rFonts w:ascii="Arial" w:hAnsi="Arial" w:hint="default"/>
      </w:rPr>
    </w:lvl>
    <w:lvl w:ilvl="6" w:tplc="0CAC73C8" w:tentative="1">
      <w:start w:val="1"/>
      <w:numFmt w:val="bullet"/>
      <w:lvlText w:val="•"/>
      <w:lvlJc w:val="left"/>
      <w:pPr>
        <w:tabs>
          <w:tab w:val="num" w:pos="5040"/>
        </w:tabs>
        <w:ind w:left="5040" w:hanging="360"/>
      </w:pPr>
      <w:rPr>
        <w:rFonts w:ascii="Arial" w:hAnsi="Arial" w:hint="default"/>
      </w:rPr>
    </w:lvl>
    <w:lvl w:ilvl="7" w:tplc="306E5058" w:tentative="1">
      <w:start w:val="1"/>
      <w:numFmt w:val="bullet"/>
      <w:lvlText w:val="•"/>
      <w:lvlJc w:val="left"/>
      <w:pPr>
        <w:tabs>
          <w:tab w:val="num" w:pos="5760"/>
        </w:tabs>
        <w:ind w:left="5760" w:hanging="360"/>
      </w:pPr>
      <w:rPr>
        <w:rFonts w:ascii="Arial" w:hAnsi="Arial" w:hint="default"/>
      </w:rPr>
    </w:lvl>
    <w:lvl w:ilvl="8" w:tplc="9A44B8E0" w:tentative="1">
      <w:start w:val="1"/>
      <w:numFmt w:val="bullet"/>
      <w:lvlText w:val="•"/>
      <w:lvlJc w:val="left"/>
      <w:pPr>
        <w:tabs>
          <w:tab w:val="num" w:pos="6480"/>
        </w:tabs>
        <w:ind w:left="6480" w:hanging="360"/>
      </w:pPr>
      <w:rPr>
        <w:rFonts w:ascii="Arial" w:hAnsi="Arial" w:hint="default"/>
      </w:rPr>
    </w:lvl>
  </w:abstractNum>
  <w:abstractNum w:abstractNumId="56">
    <w:nsid w:val="7F2B6F6E"/>
    <w:multiLevelType w:val="hybridMultilevel"/>
    <w:tmpl w:val="475ABCF2"/>
    <w:lvl w:ilvl="0" w:tplc="168A352E">
      <w:start w:val="1"/>
      <w:numFmt w:val="bullet"/>
      <w:lvlText w:val="•"/>
      <w:lvlJc w:val="left"/>
      <w:pPr>
        <w:tabs>
          <w:tab w:val="num" w:pos="720"/>
        </w:tabs>
        <w:ind w:left="720" w:hanging="360"/>
      </w:pPr>
      <w:rPr>
        <w:rFonts w:ascii="Times New Roman" w:hAnsi="Times New Roman" w:hint="default"/>
      </w:rPr>
    </w:lvl>
    <w:lvl w:ilvl="1" w:tplc="AB7411B0" w:tentative="1">
      <w:start w:val="1"/>
      <w:numFmt w:val="bullet"/>
      <w:lvlText w:val="•"/>
      <w:lvlJc w:val="left"/>
      <w:pPr>
        <w:tabs>
          <w:tab w:val="num" w:pos="1440"/>
        </w:tabs>
        <w:ind w:left="1440" w:hanging="360"/>
      </w:pPr>
      <w:rPr>
        <w:rFonts w:ascii="Times New Roman" w:hAnsi="Times New Roman" w:hint="default"/>
      </w:rPr>
    </w:lvl>
    <w:lvl w:ilvl="2" w:tplc="F56E3038" w:tentative="1">
      <w:start w:val="1"/>
      <w:numFmt w:val="bullet"/>
      <w:lvlText w:val="•"/>
      <w:lvlJc w:val="left"/>
      <w:pPr>
        <w:tabs>
          <w:tab w:val="num" w:pos="2160"/>
        </w:tabs>
        <w:ind w:left="2160" w:hanging="360"/>
      </w:pPr>
      <w:rPr>
        <w:rFonts w:ascii="Times New Roman" w:hAnsi="Times New Roman" w:hint="default"/>
      </w:rPr>
    </w:lvl>
    <w:lvl w:ilvl="3" w:tplc="442EFE52" w:tentative="1">
      <w:start w:val="1"/>
      <w:numFmt w:val="bullet"/>
      <w:lvlText w:val="•"/>
      <w:lvlJc w:val="left"/>
      <w:pPr>
        <w:tabs>
          <w:tab w:val="num" w:pos="2880"/>
        </w:tabs>
        <w:ind w:left="2880" w:hanging="360"/>
      </w:pPr>
      <w:rPr>
        <w:rFonts w:ascii="Times New Roman" w:hAnsi="Times New Roman" w:hint="default"/>
      </w:rPr>
    </w:lvl>
    <w:lvl w:ilvl="4" w:tplc="477006DC" w:tentative="1">
      <w:start w:val="1"/>
      <w:numFmt w:val="bullet"/>
      <w:lvlText w:val="•"/>
      <w:lvlJc w:val="left"/>
      <w:pPr>
        <w:tabs>
          <w:tab w:val="num" w:pos="3600"/>
        </w:tabs>
        <w:ind w:left="3600" w:hanging="360"/>
      </w:pPr>
      <w:rPr>
        <w:rFonts w:ascii="Times New Roman" w:hAnsi="Times New Roman" w:hint="default"/>
      </w:rPr>
    </w:lvl>
    <w:lvl w:ilvl="5" w:tplc="983EEAB2" w:tentative="1">
      <w:start w:val="1"/>
      <w:numFmt w:val="bullet"/>
      <w:lvlText w:val="•"/>
      <w:lvlJc w:val="left"/>
      <w:pPr>
        <w:tabs>
          <w:tab w:val="num" w:pos="4320"/>
        </w:tabs>
        <w:ind w:left="4320" w:hanging="360"/>
      </w:pPr>
      <w:rPr>
        <w:rFonts w:ascii="Times New Roman" w:hAnsi="Times New Roman" w:hint="default"/>
      </w:rPr>
    </w:lvl>
    <w:lvl w:ilvl="6" w:tplc="628AD4E0" w:tentative="1">
      <w:start w:val="1"/>
      <w:numFmt w:val="bullet"/>
      <w:lvlText w:val="•"/>
      <w:lvlJc w:val="left"/>
      <w:pPr>
        <w:tabs>
          <w:tab w:val="num" w:pos="5040"/>
        </w:tabs>
        <w:ind w:left="5040" w:hanging="360"/>
      </w:pPr>
      <w:rPr>
        <w:rFonts w:ascii="Times New Roman" w:hAnsi="Times New Roman" w:hint="default"/>
      </w:rPr>
    </w:lvl>
    <w:lvl w:ilvl="7" w:tplc="50FAD598" w:tentative="1">
      <w:start w:val="1"/>
      <w:numFmt w:val="bullet"/>
      <w:lvlText w:val="•"/>
      <w:lvlJc w:val="left"/>
      <w:pPr>
        <w:tabs>
          <w:tab w:val="num" w:pos="5760"/>
        </w:tabs>
        <w:ind w:left="5760" w:hanging="360"/>
      </w:pPr>
      <w:rPr>
        <w:rFonts w:ascii="Times New Roman" w:hAnsi="Times New Roman" w:hint="default"/>
      </w:rPr>
    </w:lvl>
    <w:lvl w:ilvl="8" w:tplc="A16E880C" w:tentative="1">
      <w:start w:val="1"/>
      <w:numFmt w:val="bullet"/>
      <w:lvlText w:val="•"/>
      <w:lvlJc w:val="left"/>
      <w:pPr>
        <w:tabs>
          <w:tab w:val="num" w:pos="6480"/>
        </w:tabs>
        <w:ind w:left="6480" w:hanging="360"/>
      </w:pPr>
      <w:rPr>
        <w:rFonts w:ascii="Times New Roman" w:hAnsi="Times New Roman" w:hint="default"/>
      </w:rPr>
    </w:lvl>
  </w:abstractNum>
  <w:abstractNum w:abstractNumId="57">
    <w:nsid w:val="7FD56D2B"/>
    <w:multiLevelType w:val="hybridMultilevel"/>
    <w:tmpl w:val="B4709D6A"/>
    <w:lvl w:ilvl="0" w:tplc="57B88C5A">
      <w:start w:val="1"/>
      <w:numFmt w:val="bullet"/>
      <w:lvlText w:val="•"/>
      <w:lvlJc w:val="left"/>
      <w:pPr>
        <w:tabs>
          <w:tab w:val="num" w:pos="720"/>
        </w:tabs>
        <w:ind w:left="720" w:hanging="360"/>
      </w:pPr>
      <w:rPr>
        <w:rFonts w:ascii="Arial" w:hAnsi="Arial" w:hint="default"/>
      </w:rPr>
    </w:lvl>
    <w:lvl w:ilvl="1" w:tplc="E20C9A72" w:tentative="1">
      <w:start w:val="1"/>
      <w:numFmt w:val="bullet"/>
      <w:lvlText w:val="•"/>
      <w:lvlJc w:val="left"/>
      <w:pPr>
        <w:tabs>
          <w:tab w:val="num" w:pos="1440"/>
        </w:tabs>
        <w:ind w:left="1440" w:hanging="360"/>
      </w:pPr>
      <w:rPr>
        <w:rFonts w:ascii="Arial" w:hAnsi="Arial" w:hint="default"/>
      </w:rPr>
    </w:lvl>
    <w:lvl w:ilvl="2" w:tplc="86364E5E" w:tentative="1">
      <w:start w:val="1"/>
      <w:numFmt w:val="bullet"/>
      <w:lvlText w:val="•"/>
      <w:lvlJc w:val="left"/>
      <w:pPr>
        <w:tabs>
          <w:tab w:val="num" w:pos="2160"/>
        </w:tabs>
        <w:ind w:left="2160" w:hanging="360"/>
      </w:pPr>
      <w:rPr>
        <w:rFonts w:ascii="Arial" w:hAnsi="Arial" w:hint="default"/>
      </w:rPr>
    </w:lvl>
    <w:lvl w:ilvl="3" w:tplc="BE6A8252" w:tentative="1">
      <w:start w:val="1"/>
      <w:numFmt w:val="bullet"/>
      <w:lvlText w:val="•"/>
      <w:lvlJc w:val="left"/>
      <w:pPr>
        <w:tabs>
          <w:tab w:val="num" w:pos="2880"/>
        </w:tabs>
        <w:ind w:left="2880" w:hanging="360"/>
      </w:pPr>
      <w:rPr>
        <w:rFonts w:ascii="Arial" w:hAnsi="Arial" w:hint="default"/>
      </w:rPr>
    </w:lvl>
    <w:lvl w:ilvl="4" w:tplc="FF701852" w:tentative="1">
      <w:start w:val="1"/>
      <w:numFmt w:val="bullet"/>
      <w:lvlText w:val="•"/>
      <w:lvlJc w:val="left"/>
      <w:pPr>
        <w:tabs>
          <w:tab w:val="num" w:pos="3600"/>
        </w:tabs>
        <w:ind w:left="3600" w:hanging="360"/>
      </w:pPr>
      <w:rPr>
        <w:rFonts w:ascii="Arial" w:hAnsi="Arial" w:hint="default"/>
      </w:rPr>
    </w:lvl>
    <w:lvl w:ilvl="5" w:tplc="68B09E6A" w:tentative="1">
      <w:start w:val="1"/>
      <w:numFmt w:val="bullet"/>
      <w:lvlText w:val="•"/>
      <w:lvlJc w:val="left"/>
      <w:pPr>
        <w:tabs>
          <w:tab w:val="num" w:pos="4320"/>
        </w:tabs>
        <w:ind w:left="4320" w:hanging="360"/>
      </w:pPr>
      <w:rPr>
        <w:rFonts w:ascii="Arial" w:hAnsi="Arial" w:hint="default"/>
      </w:rPr>
    </w:lvl>
    <w:lvl w:ilvl="6" w:tplc="BFA80548" w:tentative="1">
      <w:start w:val="1"/>
      <w:numFmt w:val="bullet"/>
      <w:lvlText w:val="•"/>
      <w:lvlJc w:val="left"/>
      <w:pPr>
        <w:tabs>
          <w:tab w:val="num" w:pos="5040"/>
        </w:tabs>
        <w:ind w:left="5040" w:hanging="360"/>
      </w:pPr>
      <w:rPr>
        <w:rFonts w:ascii="Arial" w:hAnsi="Arial" w:hint="default"/>
      </w:rPr>
    </w:lvl>
    <w:lvl w:ilvl="7" w:tplc="FBDA6194" w:tentative="1">
      <w:start w:val="1"/>
      <w:numFmt w:val="bullet"/>
      <w:lvlText w:val="•"/>
      <w:lvlJc w:val="left"/>
      <w:pPr>
        <w:tabs>
          <w:tab w:val="num" w:pos="5760"/>
        </w:tabs>
        <w:ind w:left="5760" w:hanging="360"/>
      </w:pPr>
      <w:rPr>
        <w:rFonts w:ascii="Arial" w:hAnsi="Arial" w:hint="default"/>
      </w:rPr>
    </w:lvl>
    <w:lvl w:ilvl="8" w:tplc="C0284A6C" w:tentative="1">
      <w:start w:val="1"/>
      <w:numFmt w:val="bullet"/>
      <w:lvlText w:val="•"/>
      <w:lvlJc w:val="left"/>
      <w:pPr>
        <w:tabs>
          <w:tab w:val="num" w:pos="6480"/>
        </w:tabs>
        <w:ind w:left="6480" w:hanging="360"/>
      </w:pPr>
      <w:rPr>
        <w:rFonts w:ascii="Arial" w:hAnsi="Arial" w:hint="default"/>
      </w:rPr>
    </w:lvl>
  </w:abstractNum>
  <w:num w:numId="1">
    <w:abstractNumId w:val="45"/>
  </w:num>
  <w:num w:numId="2">
    <w:abstractNumId w:val="1"/>
  </w:num>
  <w:num w:numId="3">
    <w:abstractNumId w:val="55"/>
  </w:num>
  <w:num w:numId="4">
    <w:abstractNumId w:val="49"/>
  </w:num>
  <w:num w:numId="5">
    <w:abstractNumId w:val="34"/>
  </w:num>
  <w:num w:numId="6">
    <w:abstractNumId w:val="29"/>
  </w:num>
  <w:num w:numId="7">
    <w:abstractNumId w:val="31"/>
  </w:num>
  <w:num w:numId="8">
    <w:abstractNumId w:val="25"/>
  </w:num>
  <w:num w:numId="9">
    <w:abstractNumId w:val="57"/>
  </w:num>
  <w:num w:numId="10">
    <w:abstractNumId w:val="38"/>
  </w:num>
  <w:num w:numId="11">
    <w:abstractNumId w:val="10"/>
  </w:num>
  <w:num w:numId="12">
    <w:abstractNumId w:val="40"/>
  </w:num>
  <w:num w:numId="13">
    <w:abstractNumId w:val="18"/>
  </w:num>
  <w:num w:numId="14">
    <w:abstractNumId w:val="16"/>
  </w:num>
  <w:num w:numId="15">
    <w:abstractNumId w:val="54"/>
  </w:num>
  <w:num w:numId="16">
    <w:abstractNumId w:val="41"/>
  </w:num>
  <w:num w:numId="17">
    <w:abstractNumId w:val="7"/>
  </w:num>
  <w:num w:numId="18">
    <w:abstractNumId w:val="21"/>
  </w:num>
  <w:num w:numId="19">
    <w:abstractNumId w:val="22"/>
  </w:num>
  <w:num w:numId="20">
    <w:abstractNumId w:val="56"/>
  </w:num>
  <w:num w:numId="21">
    <w:abstractNumId w:val="9"/>
  </w:num>
  <w:num w:numId="22">
    <w:abstractNumId w:val="13"/>
  </w:num>
  <w:num w:numId="23">
    <w:abstractNumId w:val="28"/>
  </w:num>
  <w:num w:numId="24">
    <w:abstractNumId w:val="32"/>
  </w:num>
  <w:num w:numId="25">
    <w:abstractNumId w:val="17"/>
  </w:num>
  <w:num w:numId="26">
    <w:abstractNumId w:val="42"/>
  </w:num>
  <w:num w:numId="27">
    <w:abstractNumId w:val="3"/>
  </w:num>
  <w:num w:numId="28">
    <w:abstractNumId w:val="46"/>
  </w:num>
  <w:num w:numId="29">
    <w:abstractNumId w:val="6"/>
  </w:num>
  <w:num w:numId="30">
    <w:abstractNumId w:val="52"/>
  </w:num>
  <w:num w:numId="31">
    <w:abstractNumId w:val="36"/>
  </w:num>
  <w:num w:numId="32">
    <w:abstractNumId w:val="4"/>
  </w:num>
  <w:num w:numId="33">
    <w:abstractNumId w:val="33"/>
  </w:num>
  <w:num w:numId="34">
    <w:abstractNumId w:val="48"/>
  </w:num>
  <w:num w:numId="35">
    <w:abstractNumId w:val="43"/>
  </w:num>
  <w:num w:numId="36">
    <w:abstractNumId w:val="14"/>
  </w:num>
  <w:num w:numId="37">
    <w:abstractNumId w:val="47"/>
  </w:num>
  <w:num w:numId="38">
    <w:abstractNumId w:val="37"/>
  </w:num>
  <w:num w:numId="39">
    <w:abstractNumId w:val="50"/>
  </w:num>
  <w:num w:numId="40">
    <w:abstractNumId w:val="26"/>
  </w:num>
  <w:num w:numId="41">
    <w:abstractNumId w:val="15"/>
  </w:num>
  <w:num w:numId="42">
    <w:abstractNumId w:val="8"/>
  </w:num>
  <w:num w:numId="43">
    <w:abstractNumId w:val="19"/>
  </w:num>
  <w:num w:numId="44">
    <w:abstractNumId w:val="39"/>
  </w:num>
  <w:num w:numId="45">
    <w:abstractNumId w:val="27"/>
  </w:num>
  <w:num w:numId="46">
    <w:abstractNumId w:val="0"/>
  </w:num>
  <w:num w:numId="47">
    <w:abstractNumId w:val="23"/>
  </w:num>
  <w:num w:numId="48">
    <w:abstractNumId w:val="51"/>
  </w:num>
  <w:num w:numId="49">
    <w:abstractNumId w:val="20"/>
  </w:num>
  <w:num w:numId="50">
    <w:abstractNumId w:val="53"/>
  </w:num>
  <w:num w:numId="51">
    <w:abstractNumId w:val="5"/>
  </w:num>
  <w:num w:numId="52">
    <w:abstractNumId w:val="2"/>
  </w:num>
  <w:num w:numId="53">
    <w:abstractNumId w:val="44"/>
  </w:num>
  <w:num w:numId="54">
    <w:abstractNumId w:val="24"/>
  </w:num>
  <w:num w:numId="55">
    <w:abstractNumId w:val="35"/>
  </w:num>
  <w:num w:numId="56">
    <w:abstractNumId w:val="30"/>
  </w:num>
  <w:num w:numId="57">
    <w:abstractNumId w:val="12"/>
  </w:num>
  <w:num w:numId="58">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F6"/>
    <w:rsid w:val="00001D39"/>
    <w:rsid w:val="00010641"/>
    <w:rsid w:val="00013D9F"/>
    <w:rsid w:val="00016AE6"/>
    <w:rsid w:val="0005630D"/>
    <w:rsid w:val="00062A61"/>
    <w:rsid w:val="00076A13"/>
    <w:rsid w:val="000A7702"/>
    <w:rsid w:val="000E1F69"/>
    <w:rsid w:val="000E2EFA"/>
    <w:rsid w:val="0011104D"/>
    <w:rsid w:val="00111F89"/>
    <w:rsid w:val="001318FC"/>
    <w:rsid w:val="001444F2"/>
    <w:rsid w:val="00166FC4"/>
    <w:rsid w:val="00174AE4"/>
    <w:rsid w:val="001835D2"/>
    <w:rsid w:val="00186E3A"/>
    <w:rsid w:val="001C010D"/>
    <w:rsid w:val="001D4D23"/>
    <w:rsid w:val="001F1B10"/>
    <w:rsid w:val="001F3D4F"/>
    <w:rsid w:val="00200ACB"/>
    <w:rsid w:val="0020298E"/>
    <w:rsid w:val="00230EB3"/>
    <w:rsid w:val="002338CD"/>
    <w:rsid w:val="002673D4"/>
    <w:rsid w:val="00280577"/>
    <w:rsid w:val="0029495F"/>
    <w:rsid w:val="003154D7"/>
    <w:rsid w:val="00340B33"/>
    <w:rsid w:val="00363F01"/>
    <w:rsid w:val="003719C3"/>
    <w:rsid w:val="003733D9"/>
    <w:rsid w:val="003872DA"/>
    <w:rsid w:val="00393CC6"/>
    <w:rsid w:val="003A5010"/>
    <w:rsid w:val="003B5464"/>
    <w:rsid w:val="00402AD1"/>
    <w:rsid w:val="00437F17"/>
    <w:rsid w:val="004D1952"/>
    <w:rsid w:val="005248F6"/>
    <w:rsid w:val="005539E9"/>
    <w:rsid w:val="005570F0"/>
    <w:rsid w:val="005D113F"/>
    <w:rsid w:val="005E7B73"/>
    <w:rsid w:val="00606BB9"/>
    <w:rsid w:val="00667048"/>
    <w:rsid w:val="006712B7"/>
    <w:rsid w:val="006D32E7"/>
    <w:rsid w:val="007063B2"/>
    <w:rsid w:val="007B32E7"/>
    <w:rsid w:val="00820BE6"/>
    <w:rsid w:val="008862B5"/>
    <w:rsid w:val="008F170F"/>
    <w:rsid w:val="009038B5"/>
    <w:rsid w:val="009165D7"/>
    <w:rsid w:val="00930C2D"/>
    <w:rsid w:val="00991354"/>
    <w:rsid w:val="009A2616"/>
    <w:rsid w:val="009D3D16"/>
    <w:rsid w:val="00A020AA"/>
    <w:rsid w:val="00A04A9A"/>
    <w:rsid w:val="00A075D1"/>
    <w:rsid w:val="00A2623D"/>
    <w:rsid w:val="00AB7A7D"/>
    <w:rsid w:val="00AD736F"/>
    <w:rsid w:val="00B01CEA"/>
    <w:rsid w:val="00B150B3"/>
    <w:rsid w:val="00B26715"/>
    <w:rsid w:val="00B4749D"/>
    <w:rsid w:val="00B507FE"/>
    <w:rsid w:val="00B63E07"/>
    <w:rsid w:val="00B92AEA"/>
    <w:rsid w:val="00BD05F5"/>
    <w:rsid w:val="00C008BC"/>
    <w:rsid w:val="00C00971"/>
    <w:rsid w:val="00C12671"/>
    <w:rsid w:val="00C16420"/>
    <w:rsid w:val="00C3422E"/>
    <w:rsid w:val="00C45CE1"/>
    <w:rsid w:val="00C93799"/>
    <w:rsid w:val="00CD0429"/>
    <w:rsid w:val="00CD5C37"/>
    <w:rsid w:val="00CE347E"/>
    <w:rsid w:val="00D632AB"/>
    <w:rsid w:val="00D877DE"/>
    <w:rsid w:val="00DA77CC"/>
    <w:rsid w:val="00DC3E91"/>
    <w:rsid w:val="00DC7199"/>
    <w:rsid w:val="00DE4B27"/>
    <w:rsid w:val="00DF76AA"/>
    <w:rsid w:val="00E12F66"/>
    <w:rsid w:val="00E40F2F"/>
    <w:rsid w:val="00E74E11"/>
    <w:rsid w:val="00E77767"/>
    <w:rsid w:val="00EC5FA2"/>
    <w:rsid w:val="00ED2DE5"/>
    <w:rsid w:val="00EF32A3"/>
    <w:rsid w:val="00EF4B84"/>
    <w:rsid w:val="00F27803"/>
    <w:rsid w:val="00F83F1C"/>
    <w:rsid w:val="00FA5083"/>
    <w:rsid w:val="00FD609A"/>
    <w:rsid w:val="00FE3D42"/>
    <w:rsid w:val="00FF12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F2F"/>
  </w:style>
  <w:style w:type="paragraph" w:styleId="Titre1">
    <w:name w:val="heading 1"/>
    <w:basedOn w:val="Normal"/>
    <w:next w:val="Normal"/>
    <w:link w:val="Titre1Car"/>
    <w:uiPriority w:val="9"/>
    <w:qFormat/>
    <w:rsid w:val="00E40F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40F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40F2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40F2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40F2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40F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40F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40F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E40F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40F2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E40F2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E40F2F"/>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E40F2F"/>
    <w:rPr>
      <w:b/>
      <w:bCs/>
    </w:rPr>
  </w:style>
  <w:style w:type="character" w:styleId="Accentuation">
    <w:name w:val="Emphasis"/>
    <w:basedOn w:val="Policepardfaut"/>
    <w:uiPriority w:val="20"/>
    <w:qFormat/>
    <w:rsid w:val="00E40F2F"/>
    <w:rPr>
      <w:i/>
      <w:iCs/>
    </w:rPr>
  </w:style>
  <w:style w:type="paragraph" w:styleId="Sansinterligne">
    <w:name w:val="No Spacing"/>
    <w:aliases w:val="Avec interligne"/>
    <w:uiPriority w:val="1"/>
    <w:qFormat/>
    <w:rsid w:val="00E40F2F"/>
    <w:pPr>
      <w:spacing w:after="0" w:line="240" w:lineRule="auto"/>
    </w:pPr>
  </w:style>
  <w:style w:type="character" w:customStyle="1" w:styleId="Titre1Car">
    <w:name w:val="Titre 1 Car"/>
    <w:basedOn w:val="Policepardfaut"/>
    <w:link w:val="Titre1"/>
    <w:uiPriority w:val="9"/>
    <w:rsid w:val="00E40F2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semiHidden/>
    <w:rsid w:val="00E40F2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40F2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40F2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40F2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E40F2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E40F2F"/>
    <w:pPr>
      <w:spacing w:line="240" w:lineRule="auto"/>
    </w:pPr>
    <w:rPr>
      <w:b/>
      <w:bCs/>
      <w:color w:val="4F81BD" w:themeColor="accent1"/>
      <w:sz w:val="18"/>
      <w:szCs w:val="18"/>
    </w:rPr>
  </w:style>
  <w:style w:type="paragraph" w:styleId="Titre">
    <w:name w:val="Title"/>
    <w:basedOn w:val="Normal"/>
    <w:next w:val="Normal"/>
    <w:link w:val="TitreCar"/>
    <w:uiPriority w:val="10"/>
    <w:qFormat/>
    <w:rsid w:val="00E40F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40F2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E40F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40F2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E40F2F"/>
    <w:pPr>
      <w:ind w:left="720"/>
      <w:contextualSpacing/>
    </w:pPr>
  </w:style>
  <w:style w:type="paragraph" w:styleId="Citation">
    <w:name w:val="Quote"/>
    <w:basedOn w:val="Normal"/>
    <w:next w:val="Normal"/>
    <w:link w:val="CitationCar"/>
    <w:uiPriority w:val="29"/>
    <w:qFormat/>
    <w:rsid w:val="00E40F2F"/>
    <w:rPr>
      <w:i/>
      <w:iCs/>
      <w:color w:val="000000" w:themeColor="text1"/>
    </w:rPr>
  </w:style>
  <w:style w:type="character" w:customStyle="1" w:styleId="CitationCar">
    <w:name w:val="Citation Car"/>
    <w:basedOn w:val="Policepardfaut"/>
    <w:link w:val="Citation"/>
    <w:uiPriority w:val="29"/>
    <w:rsid w:val="00E40F2F"/>
    <w:rPr>
      <w:i/>
      <w:iCs/>
      <w:color w:val="000000" w:themeColor="text1"/>
    </w:rPr>
  </w:style>
  <w:style w:type="paragraph" w:styleId="Citationintense">
    <w:name w:val="Intense Quote"/>
    <w:basedOn w:val="Normal"/>
    <w:next w:val="Normal"/>
    <w:link w:val="CitationintenseCar"/>
    <w:uiPriority w:val="30"/>
    <w:qFormat/>
    <w:rsid w:val="00E40F2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40F2F"/>
    <w:rPr>
      <w:b/>
      <w:bCs/>
      <w:i/>
      <w:iCs/>
      <w:color w:val="4F81BD" w:themeColor="accent1"/>
    </w:rPr>
  </w:style>
  <w:style w:type="character" w:styleId="Emphaseple">
    <w:name w:val="Subtle Emphasis"/>
    <w:basedOn w:val="Policepardfaut"/>
    <w:uiPriority w:val="19"/>
    <w:qFormat/>
    <w:rsid w:val="00E40F2F"/>
    <w:rPr>
      <w:i/>
      <w:iCs/>
      <w:color w:val="808080" w:themeColor="text1" w:themeTint="7F"/>
    </w:rPr>
  </w:style>
  <w:style w:type="character" w:styleId="Emphaseintense">
    <w:name w:val="Intense Emphasis"/>
    <w:basedOn w:val="Policepardfaut"/>
    <w:uiPriority w:val="21"/>
    <w:qFormat/>
    <w:rsid w:val="00E40F2F"/>
    <w:rPr>
      <w:b/>
      <w:bCs/>
      <w:i/>
      <w:iCs/>
      <w:color w:val="4F81BD" w:themeColor="accent1"/>
    </w:rPr>
  </w:style>
  <w:style w:type="character" w:styleId="Rfrenceple">
    <w:name w:val="Subtle Reference"/>
    <w:basedOn w:val="Policepardfaut"/>
    <w:uiPriority w:val="31"/>
    <w:qFormat/>
    <w:rsid w:val="00E40F2F"/>
    <w:rPr>
      <w:smallCaps/>
      <w:color w:val="C0504D" w:themeColor="accent2"/>
      <w:u w:val="single"/>
    </w:rPr>
  </w:style>
  <w:style w:type="character" w:styleId="Rfrenceintense">
    <w:name w:val="Intense Reference"/>
    <w:basedOn w:val="Policepardfaut"/>
    <w:uiPriority w:val="32"/>
    <w:qFormat/>
    <w:rsid w:val="00E40F2F"/>
    <w:rPr>
      <w:b/>
      <w:bCs/>
      <w:smallCaps/>
      <w:color w:val="C0504D" w:themeColor="accent2"/>
      <w:spacing w:val="5"/>
      <w:u w:val="single"/>
    </w:rPr>
  </w:style>
  <w:style w:type="character" w:styleId="Titredulivre">
    <w:name w:val="Book Title"/>
    <w:basedOn w:val="Policepardfaut"/>
    <w:uiPriority w:val="33"/>
    <w:qFormat/>
    <w:rsid w:val="00E40F2F"/>
    <w:rPr>
      <w:b/>
      <w:bCs/>
      <w:smallCaps/>
      <w:spacing w:val="5"/>
    </w:rPr>
  </w:style>
  <w:style w:type="paragraph" w:styleId="En-ttedetabledesmatires">
    <w:name w:val="TOC Heading"/>
    <w:basedOn w:val="Titre1"/>
    <w:next w:val="Normal"/>
    <w:uiPriority w:val="39"/>
    <w:semiHidden/>
    <w:unhideWhenUsed/>
    <w:qFormat/>
    <w:rsid w:val="00E40F2F"/>
    <w:pPr>
      <w:outlineLvl w:val="9"/>
    </w:pPr>
  </w:style>
  <w:style w:type="paragraph" w:styleId="En-tte">
    <w:name w:val="header"/>
    <w:basedOn w:val="Normal"/>
    <w:link w:val="En-tteCar"/>
    <w:uiPriority w:val="99"/>
    <w:unhideWhenUsed/>
    <w:rsid w:val="005248F6"/>
    <w:pPr>
      <w:tabs>
        <w:tab w:val="center" w:pos="4536"/>
        <w:tab w:val="right" w:pos="9072"/>
      </w:tabs>
      <w:spacing w:after="0" w:line="240" w:lineRule="auto"/>
    </w:pPr>
  </w:style>
  <w:style w:type="character" w:customStyle="1" w:styleId="En-tteCar">
    <w:name w:val="En-tête Car"/>
    <w:basedOn w:val="Policepardfaut"/>
    <w:link w:val="En-tte"/>
    <w:uiPriority w:val="99"/>
    <w:rsid w:val="005248F6"/>
    <w:rPr>
      <w:rFonts w:asciiTheme="minorHAnsi" w:eastAsiaTheme="minorEastAsia" w:hAnsiTheme="minorHAnsi" w:cstheme="minorBidi"/>
      <w:sz w:val="22"/>
      <w:szCs w:val="22"/>
    </w:rPr>
  </w:style>
  <w:style w:type="paragraph" w:styleId="Pieddepage">
    <w:name w:val="footer"/>
    <w:basedOn w:val="Normal"/>
    <w:link w:val="PieddepageCar"/>
    <w:uiPriority w:val="99"/>
    <w:unhideWhenUsed/>
    <w:rsid w:val="005248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48F6"/>
    <w:rPr>
      <w:rFonts w:asciiTheme="minorHAnsi" w:eastAsiaTheme="minorEastAsia" w:hAnsiTheme="minorHAnsi" w:cstheme="minorBidi"/>
      <w:sz w:val="22"/>
      <w:szCs w:val="22"/>
    </w:rPr>
  </w:style>
  <w:style w:type="paragraph" w:styleId="NormalWeb">
    <w:name w:val="Normal (Web)"/>
    <w:basedOn w:val="Normal"/>
    <w:uiPriority w:val="99"/>
    <w:unhideWhenUsed/>
    <w:rsid w:val="005248F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06B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6BB9"/>
    <w:rPr>
      <w:rFonts w:ascii="Tahoma" w:eastAsiaTheme="minorEastAsia" w:hAnsi="Tahoma" w:cs="Tahoma"/>
      <w:sz w:val="16"/>
      <w:szCs w:val="16"/>
    </w:rPr>
  </w:style>
  <w:style w:type="character" w:styleId="Lienhypertexte">
    <w:name w:val="Hyperlink"/>
    <w:basedOn w:val="Policepardfaut"/>
    <w:uiPriority w:val="99"/>
    <w:unhideWhenUsed/>
    <w:rsid w:val="0011104D"/>
    <w:rPr>
      <w:color w:val="0000FF" w:themeColor="hyperlink"/>
      <w:u w:val="single"/>
    </w:rPr>
  </w:style>
  <w:style w:type="character" w:customStyle="1" w:styleId="st">
    <w:name w:val="st"/>
    <w:basedOn w:val="Policepardfaut"/>
    <w:rsid w:val="00CD04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F2F"/>
  </w:style>
  <w:style w:type="paragraph" w:styleId="Titre1">
    <w:name w:val="heading 1"/>
    <w:basedOn w:val="Normal"/>
    <w:next w:val="Normal"/>
    <w:link w:val="Titre1Car"/>
    <w:uiPriority w:val="9"/>
    <w:qFormat/>
    <w:rsid w:val="00E40F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40F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40F2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40F2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40F2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40F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40F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40F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E40F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40F2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E40F2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E40F2F"/>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E40F2F"/>
    <w:rPr>
      <w:b/>
      <w:bCs/>
    </w:rPr>
  </w:style>
  <w:style w:type="character" w:styleId="Accentuation">
    <w:name w:val="Emphasis"/>
    <w:basedOn w:val="Policepardfaut"/>
    <w:uiPriority w:val="20"/>
    <w:qFormat/>
    <w:rsid w:val="00E40F2F"/>
    <w:rPr>
      <w:i/>
      <w:iCs/>
    </w:rPr>
  </w:style>
  <w:style w:type="paragraph" w:styleId="Sansinterligne">
    <w:name w:val="No Spacing"/>
    <w:aliases w:val="Avec interligne"/>
    <w:uiPriority w:val="1"/>
    <w:qFormat/>
    <w:rsid w:val="00E40F2F"/>
    <w:pPr>
      <w:spacing w:after="0" w:line="240" w:lineRule="auto"/>
    </w:pPr>
  </w:style>
  <w:style w:type="character" w:customStyle="1" w:styleId="Titre1Car">
    <w:name w:val="Titre 1 Car"/>
    <w:basedOn w:val="Policepardfaut"/>
    <w:link w:val="Titre1"/>
    <w:uiPriority w:val="9"/>
    <w:rsid w:val="00E40F2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semiHidden/>
    <w:rsid w:val="00E40F2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40F2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40F2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40F2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E40F2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E40F2F"/>
    <w:pPr>
      <w:spacing w:line="240" w:lineRule="auto"/>
    </w:pPr>
    <w:rPr>
      <w:b/>
      <w:bCs/>
      <w:color w:val="4F81BD" w:themeColor="accent1"/>
      <w:sz w:val="18"/>
      <w:szCs w:val="18"/>
    </w:rPr>
  </w:style>
  <w:style w:type="paragraph" w:styleId="Titre">
    <w:name w:val="Title"/>
    <w:basedOn w:val="Normal"/>
    <w:next w:val="Normal"/>
    <w:link w:val="TitreCar"/>
    <w:uiPriority w:val="10"/>
    <w:qFormat/>
    <w:rsid w:val="00E40F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40F2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E40F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40F2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E40F2F"/>
    <w:pPr>
      <w:ind w:left="720"/>
      <w:contextualSpacing/>
    </w:pPr>
  </w:style>
  <w:style w:type="paragraph" w:styleId="Citation">
    <w:name w:val="Quote"/>
    <w:basedOn w:val="Normal"/>
    <w:next w:val="Normal"/>
    <w:link w:val="CitationCar"/>
    <w:uiPriority w:val="29"/>
    <w:qFormat/>
    <w:rsid w:val="00E40F2F"/>
    <w:rPr>
      <w:i/>
      <w:iCs/>
      <w:color w:val="000000" w:themeColor="text1"/>
    </w:rPr>
  </w:style>
  <w:style w:type="character" w:customStyle="1" w:styleId="CitationCar">
    <w:name w:val="Citation Car"/>
    <w:basedOn w:val="Policepardfaut"/>
    <w:link w:val="Citation"/>
    <w:uiPriority w:val="29"/>
    <w:rsid w:val="00E40F2F"/>
    <w:rPr>
      <w:i/>
      <w:iCs/>
      <w:color w:val="000000" w:themeColor="text1"/>
    </w:rPr>
  </w:style>
  <w:style w:type="paragraph" w:styleId="Citationintense">
    <w:name w:val="Intense Quote"/>
    <w:basedOn w:val="Normal"/>
    <w:next w:val="Normal"/>
    <w:link w:val="CitationintenseCar"/>
    <w:uiPriority w:val="30"/>
    <w:qFormat/>
    <w:rsid w:val="00E40F2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40F2F"/>
    <w:rPr>
      <w:b/>
      <w:bCs/>
      <w:i/>
      <w:iCs/>
      <w:color w:val="4F81BD" w:themeColor="accent1"/>
    </w:rPr>
  </w:style>
  <w:style w:type="character" w:styleId="Emphaseple">
    <w:name w:val="Subtle Emphasis"/>
    <w:basedOn w:val="Policepardfaut"/>
    <w:uiPriority w:val="19"/>
    <w:qFormat/>
    <w:rsid w:val="00E40F2F"/>
    <w:rPr>
      <w:i/>
      <w:iCs/>
      <w:color w:val="808080" w:themeColor="text1" w:themeTint="7F"/>
    </w:rPr>
  </w:style>
  <w:style w:type="character" w:styleId="Emphaseintense">
    <w:name w:val="Intense Emphasis"/>
    <w:basedOn w:val="Policepardfaut"/>
    <w:uiPriority w:val="21"/>
    <w:qFormat/>
    <w:rsid w:val="00E40F2F"/>
    <w:rPr>
      <w:b/>
      <w:bCs/>
      <w:i/>
      <w:iCs/>
      <w:color w:val="4F81BD" w:themeColor="accent1"/>
    </w:rPr>
  </w:style>
  <w:style w:type="character" w:styleId="Rfrenceple">
    <w:name w:val="Subtle Reference"/>
    <w:basedOn w:val="Policepardfaut"/>
    <w:uiPriority w:val="31"/>
    <w:qFormat/>
    <w:rsid w:val="00E40F2F"/>
    <w:rPr>
      <w:smallCaps/>
      <w:color w:val="C0504D" w:themeColor="accent2"/>
      <w:u w:val="single"/>
    </w:rPr>
  </w:style>
  <w:style w:type="character" w:styleId="Rfrenceintense">
    <w:name w:val="Intense Reference"/>
    <w:basedOn w:val="Policepardfaut"/>
    <w:uiPriority w:val="32"/>
    <w:qFormat/>
    <w:rsid w:val="00E40F2F"/>
    <w:rPr>
      <w:b/>
      <w:bCs/>
      <w:smallCaps/>
      <w:color w:val="C0504D" w:themeColor="accent2"/>
      <w:spacing w:val="5"/>
      <w:u w:val="single"/>
    </w:rPr>
  </w:style>
  <w:style w:type="character" w:styleId="Titredulivre">
    <w:name w:val="Book Title"/>
    <w:basedOn w:val="Policepardfaut"/>
    <w:uiPriority w:val="33"/>
    <w:qFormat/>
    <w:rsid w:val="00E40F2F"/>
    <w:rPr>
      <w:b/>
      <w:bCs/>
      <w:smallCaps/>
      <w:spacing w:val="5"/>
    </w:rPr>
  </w:style>
  <w:style w:type="paragraph" w:styleId="En-ttedetabledesmatires">
    <w:name w:val="TOC Heading"/>
    <w:basedOn w:val="Titre1"/>
    <w:next w:val="Normal"/>
    <w:uiPriority w:val="39"/>
    <w:semiHidden/>
    <w:unhideWhenUsed/>
    <w:qFormat/>
    <w:rsid w:val="00E40F2F"/>
    <w:pPr>
      <w:outlineLvl w:val="9"/>
    </w:pPr>
  </w:style>
  <w:style w:type="paragraph" w:styleId="En-tte">
    <w:name w:val="header"/>
    <w:basedOn w:val="Normal"/>
    <w:link w:val="En-tteCar"/>
    <w:uiPriority w:val="99"/>
    <w:unhideWhenUsed/>
    <w:rsid w:val="005248F6"/>
    <w:pPr>
      <w:tabs>
        <w:tab w:val="center" w:pos="4536"/>
        <w:tab w:val="right" w:pos="9072"/>
      </w:tabs>
      <w:spacing w:after="0" w:line="240" w:lineRule="auto"/>
    </w:pPr>
  </w:style>
  <w:style w:type="character" w:customStyle="1" w:styleId="En-tteCar">
    <w:name w:val="En-tête Car"/>
    <w:basedOn w:val="Policepardfaut"/>
    <w:link w:val="En-tte"/>
    <w:uiPriority w:val="99"/>
    <w:rsid w:val="005248F6"/>
    <w:rPr>
      <w:rFonts w:asciiTheme="minorHAnsi" w:eastAsiaTheme="minorEastAsia" w:hAnsiTheme="minorHAnsi" w:cstheme="minorBidi"/>
      <w:sz w:val="22"/>
      <w:szCs w:val="22"/>
    </w:rPr>
  </w:style>
  <w:style w:type="paragraph" w:styleId="Pieddepage">
    <w:name w:val="footer"/>
    <w:basedOn w:val="Normal"/>
    <w:link w:val="PieddepageCar"/>
    <w:uiPriority w:val="99"/>
    <w:unhideWhenUsed/>
    <w:rsid w:val="005248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48F6"/>
    <w:rPr>
      <w:rFonts w:asciiTheme="minorHAnsi" w:eastAsiaTheme="minorEastAsia" w:hAnsiTheme="minorHAnsi" w:cstheme="minorBidi"/>
      <w:sz w:val="22"/>
      <w:szCs w:val="22"/>
    </w:rPr>
  </w:style>
  <w:style w:type="paragraph" w:styleId="NormalWeb">
    <w:name w:val="Normal (Web)"/>
    <w:basedOn w:val="Normal"/>
    <w:uiPriority w:val="99"/>
    <w:unhideWhenUsed/>
    <w:rsid w:val="005248F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06B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6BB9"/>
    <w:rPr>
      <w:rFonts w:ascii="Tahoma" w:eastAsiaTheme="minorEastAsia" w:hAnsi="Tahoma" w:cs="Tahoma"/>
      <w:sz w:val="16"/>
      <w:szCs w:val="16"/>
    </w:rPr>
  </w:style>
  <w:style w:type="character" w:styleId="Lienhypertexte">
    <w:name w:val="Hyperlink"/>
    <w:basedOn w:val="Policepardfaut"/>
    <w:uiPriority w:val="99"/>
    <w:unhideWhenUsed/>
    <w:rsid w:val="0011104D"/>
    <w:rPr>
      <w:color w:val="0000FF" w:themeColor="hyperlink"/>
      <w:u w:val="single"/>
    </w:rPr>
  </w:style>
  <w:style w:type="character" w:customStyle="1" w:styleId="st">
    <w:name w:val="st"/>
    <w:basedOn w:val="Policepardfaut"/>
    <w:rsid w:val="00CD0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639">
      <w:bodyDiv w:val="1"/>
      <w:marLeft w:val="0"/>
      <w:marRight w:val="0"/>
      <w:marTop w:val="0"/>
      <w:marBottom w:val="0"/>
      <w:divBdr>
        <w:top w:val="none" w:sz="0" w:space="0" w:color="auto"/>
        <w:left w:val="none" w:sz="0" w:space="0" w:color="auto"/>
        <w:bottom w:val="none" w:sz="0" w:space="0" w:color="auto"/>
        <w:right w:val="none" w:sz="0" w:space="0" w:color="auto"/>
      </w:divBdr>
    </w:div>
    <w:div w:id="37046811">
      <w:bodyDiv w:val="1"/>
      <w:marLeft w:val="0"/>
      <w:marRight w:val="0"/>
      <w:marTop w:val="0"/>
      <w:marBottom w:val="0"/>
      <w:divBdr>
        <w:top w:val="none" w:sz="0" w:space="0" w:color="auto"/>
        <w:left w:val="none" w:sz="0" w:space="0" w:color="auto"/>
        <w:bottom w:val="none" w:sz="0" w:space="0" w:color="auto"/>
        <w:right w:val="none" w:sz="0" w:space="0" w:color="auto"/>
      </w:divBdr>
    </w:div>
    <w:div w:id="37630573">
      <w:bodyDiv w:val="1"/>
      <w:marLeft w:val="0"/>
      <w:marRight w:val="0"/>
      <w:marTop w:val="0"/>
      <w:marBottom w:val="0"/>
      <w:divBdr>
        <w:top w:val="none" w:sz="0" w:space="0" w:color="auto"/>
        <w:left w:val="none" w:sz="0" w:space="0" w:color="auto"/>
        <w:bottom w:val="none" w:sz="0" w:space="0" w:color="auto"/>
        <w:right w:val="none" w:sz="0" w:space="0" w:color="auto"/>
      </w:divBdr>
      <w:divsChild>
        <w:div w:id="179198288">
          <w:marLeft w:val="547"/>
          <w:marRight w:val="0"/>
          <w:marTop w:val="115"/>
          <w:marBottom w:val="0"/>
          <w:divBdr>
            <w:top w:val="none" w:sz="0" w:space="0" w:color="auto"/>
            <w:left w:val="none" w:sz="0" w:space="0" w:color="auto"/>
            <w:bottom w:val="none" w:sz="0" w:space="0" w:color="auto"/>
            <w:right w:val="none" w:sz="0" w:space="0" w:color="auto"/>
          </w:divBdr>
        </w:div>
        <w:div w:id="560947620">
          <w:marLeft w:val="547"/>
          <w:marRight w:val="0"/>
          <w:marTop w:val="115"/>
          <w:marBottom w:val="0"/>
          <w:divBdr>
            <w:top w:val="none" w:sz="0" w:space="0" w:color="auto"/>
            <w:left w:val="none" w:sz="0" w:space="0" w:color="auto"/>
            <w:bottom w:val="none" w:sz="0" w:space="0" w:color="auto"/>
            <w:right w:val="none" w:sz="0" w:space="0" w:color="auto"/>
          </w:divBdr>
        </w:div>
        <w:div w:id="864513826">
          <w:marLeft w:val="547"/>
          <w:marRight w:val="0"/>
          <w:marTop w:val="115"/>
          <w:marBottom w:val="0"/>
          <w:divBdr>
            <w:top w:val="none" w:sz="0" w:space="0" w:color="auto"/>
            <w:left w:val="none" w:sz="0" w:space="0" w:color="auto"/>
            <w:bottom w:val="none" w:sz="0" w:space="0" w:color="auto"/>
            <w:right w:val="none" w:sz="0" w:space="0" w:color="auto"/>
          </w:divBdr>
        </w:div>
        <w:div w:id="296616456">
          <w:marLeft w:val="547"/>
          <w:marRight w:val="0"/>
          <w:marTop w:val="115"/>
          <w:marBottom w:val="0"/>
          <w:divBdr>
            <w:top w:val="none" w:sz="0" w:space="0" w:color="auto"/>
            <w:left w:val="none" w:sz="0" w:space="0" w:color="auto"/>
            <w:bottom w:val="none" w:sz="0" w:space="0" w:color="auto"/>
            <w:right w:val="none" w:sz="0" w:space="0" w:color="auto"/>
          </w:divBdr>
        </w:div>
      </w:divsChild>
    </w:div>
    <w:div w:id="43867925">
      <w:bodyDiv w:val="1"/>
      <w:marLeft w:val="0"/>
      <w:marRight w:val="0"/>
      <w:marTop w:val="0"/>
      <w:marBottom w:val="0"/>
      <w:divBdr>
        <w:top w:val="none" w:sz="0" w:space="0" w:color="auto"/>
        <w:left w:val="none" w:sz="0" w:space="0" w:color="auto"/>
        <w:bottom w:val="none" w:sz="0" w:space="0" w:color="auto"/>
        <w:right w:val="none" w:sz="0" w:space="0" w:color="auto"/>
      </w:divBdr>
      <w:divsChild>
        <w:div w:id="1216308272">
          <w:marLeft w:val="547"/>
          <w:marRight w:val="0"/>
          <w:marTop w:val="120"/>
          <w:marBottom w:val="0"/>
          <w:divBdr>
            <w:top w:val="none" w:sz="0" w:space="0" w:color="auto"/>
            <w:left w:val="none" w:sz="0" w:space="0" w:color="auto"/>
            <w:bottom w:val="none" w:sz="0" w:space="0" w:color="auto"/>
            <w:right w:val="none" w:sz="0" w:space="0" w:color="auto"/>
          </w:divBdr>
        </w:div>
        <w:div w:id="972638206">
          <w:marLeft w:val="547"/>
          <w:marRight w:val="0"/>
          <w:marTop w:val="120"/>
          <w:marBottom w:val="0"/>
          <w:divBdr>
            <w:top w:val="none" w:sz="0" w:space="0" w:color="auto"/>
            <w:left w:val="none" w:sz="0" w:space="0" w:color="auto"/>
            <w:bottom w:val="none" w:sz="0" w:space="0" w:color="auto"/>
            <w:right w:val="none" w:sz="0" w:space="0" w:color="auto"/>
          </w:divBdr>
        </w:div>
        <w:div w:id="203177768">
          <w:marLeft w:val="547"/>
          <w:marRight w:val="0"/>
          <w:marTop w:val="120"/>
          <w:marBottom w:val="0"/>
          <w:divBdr>
            <w:top w:val="none" w:sz="0" w:space="0" w:color="auto"/>
            <w:left w:val="none" w:sz="0" w:space="0" w:color="auto"/>
            <w:bottom w:val="none" w:sz="0" w:space="0" w:color="auto"/>
            <w:right w:val="none" w:sz="0" w:space="0" w:color="auto"/>
          </w:divBdr>
        </w:div>
        <w:div w:id="442923202">
          <w:marLeft w:val="547"/>
          <w:marRight w:val="0"/>
          <w:marTop w:val="120"/>
          <w:marBottom w:val="0"/>
          <w:divBdr>
            <w:top w:val="none" w:sz="0" w:space="0" w:color="auto"/>
            <w:left w:val="none" w:sz="0" w:space="0" w:color="auto"/>
            <w:bottom w:val="none" w:sz="0" w:space="0" w:color="auto"/>
            <w:right w:val="none" w:sz="0" w:space="0" w:color="auto"/>
          </w:divBdr>
        </w:div>
        <w:div w:id="1361786273">
          <w:marLeft w:val="547"/>
          <w:marRight w:val="0"/>
          <w:marTop w:val="120"/>
          <w:marBottom w:val="0"/>
          <w:divBdr>
            <w:top w:val="none" w:sz="0" w:space="0" w:color="auto"/>
            <w:left w:val="none" w:sz="0" w:space="0" w:color="auto"/>
            <w:bottom w:val="none" w:sz="0" w:space="0" w:color="auto"/>
            <w:right w:val="none" w:sz="0" w:space="0" w:color="auto"/>
          </w:divBdr>
        </w:div>
        <w:div w:id="322784249">
          <w:marLeft w:val="547"/>
          <w:marRight w:val="0"/>
          <w:marTop w:val="120"/>
          <w:marBottom w:val="0"/>
          <w:divBdr>
            <w:top w:val="none" w:sz="0" w:space="0" w:color="auto"/>
            <w:left w:val="none" w:sz="0" w:space="0" w:color="auto"/>
            <w:bottom w:val="none" w:sz="0" w:space="0" w:color="auto"/>
            <w:right w:val="none" w:sz="0" w:space="0" w:color="auto"/>
          </w:divBdr>
        </w:div>
        <w:div w:id="1232154423">
          <w:marLeft w:val="547"/>
          <w:marRight w:val="0"/>
          <w:marTop w:val="120"/>
          <w:marBottom w:val="0"/>
          <w:divBdr>
            <w:top w:val="none" w:sz="0" w:space="0" w:color="auto"/>
            <w:left w:val="none" w:sz="0" w:space="0" w:color="auto"/>
            <w:bottom w:val="none" w:sz="0" w:space="0" w:color="auto"/>
            <w:right w:val="none" w:sz="0" w:space="0" w:color="auto"/>
          </w:divBdr>
        </w:div>
      </w:divsChild>
    </w:div>
    <w:div w:id="57434834">
      <w:bodyDiv w:val="1"/>
      <w:marLeft w:val="0"/>
      <w:marRight w:val="0"/>
      <w:marTop w:val="0"/>
      <w:marBottom w:val="0"/>
      <w:divBdr>
        <w:top w:val="none" w:sz="0" w:space="0" w:color="auto"/>
        <w:left w:val="none" w:sz="0" w:space="0" w:color="auto"/>
        <w:bottom w:val="none" w:sz="0" w:space="0" w:color="auto"/>
        <w:right w:val="none" w:sz="0" w:space="0" w:color="auto"/>
      </w:divBdr>
      <w:divsChild>
        <w:div w:id="107092680">
          <w:marLeft w:val="547"/>
          <w:marRight w:val="0"/>
          <w:marTop w:val="115"/>
          <w:marBottom w:val="0"/>
          <w:divBdr>
            <w:top w:val="none" w:sz="0" w:space="0" w:color="auto"/>
            <w:left w:val="none" w:sz="0" w:space="0" w:color="auto"/>
            <w:bottom w:val="none" w:sz="0" w:space="0" w:color="auto"/>
            <w:right w:val="none" w:sz="0" w:space="0" w:color="auto"/>
          </w:divBdr>
        </w:div>
        <w:div w:id="333191140">
          <w:marLeft w:val="547"/>
          <w:marRight w:val="0"/>
          <w:marTop w:val="115"/>
          <w:marBottom w:val="0"/>
          <w:divBdr>
            <w:top w:val="none" w:sz="0" w:space="0" w:color="auto"/>
            <w:left w:val="none" w:sz="0" w:space="0" w:color="auto"/>
            <w:bottom w:val="none" w:sz="0" w:space="0" w:color="auto"/>
            <w:right w:val="none" w:sz="0" w:space="0" w:color="auto"/>
          </w:divBdr>
        </w:div>
      </w:divsChild>
    </w:div>
    <w:div w:id="282927485">
      <w:bodyDiv w:val="1"/>
      <w:marLeft w:val="0"/>
      <w:marRight w:val="0"/>
      <w:marTop w:val="0"/>
      <w:marBottom w:val="0"/>
      <w:divBdr>
        <w:top w:val="none" w:sz="0" w:space="0" w:color="auto"/>
        <w:left w:val="none" w:sz="0" w:space="0" w:color="auto"/>
        <w:bottom w:val="none" w:sz="0" w:space="0" w:color="auto"/>
        <w:right w:val="none" w:sz="0" w:space="0" w:color="auto"/>
      </w:divBdr>
      <w:divsChild>
        <w:div w:id="597325704">
          <w:marLeft w:val="547"/>
          <w:marRight w:val="0"/>
          <w:marTop w:val="86"/>
          <w:marBottom w:val="0"/>
          <w:divBdr>
            <w:top w:val="none" w:sz="0" w:space="0" w:color="auto"/>
            <w:left w:val="none" w:sz="0" w:space="0" w:color="auto"/>
            <w:bottom w:val="none" w:sz="0" w:space="0" w:color="auto"/>
            <w:right w:val="none" w:sz="0" w:space="0" w:color="auto"/>
          </w:divBdr>
        </w:div>
        <w:div w:id="1745755551">
          <w:marLeft w:val="547"/>
          <w:marRight w:val="0"/>
          <w:marTop w:val="86"/>
          <w:marBottom w:val="0"/>
          <w:divBdr>
            <w:top w:val="none" w:sz="0" w:space="0" w:color="auto"/>
            <w:left w:val="none" w:sz="0" w:space="0" w:color="auto"/>
            <w:bottom w:val="none" w:sz="0" w:space="0" w:color="auto"/>
            <w:right w:val="none" w:sz="0" w:space="0" w:color="auto"/>
          </w:divBdr>
        </w:div>
        <w:div w:id="1131635488">
          <w:marLeft w:val="547"/>
          <w:marRight w:val="0"/>
          <w:marTop w:val="86"/>
          <w:marBottom w:val="0"/>
          <w:divBdr>
            <w:top w:val="none" w:sz="0" w:space="0" w:color="auto"/>
            <w:left w:val="none" w:sz="0" w:space="0" w:color="auto"/>
            <w:bottom w:val="none" w:sz="0" w:space="0" w:color="auto"/>
            <w:right w:val="none" w:sz="0" w:space="0" w:color="auto"/>
          </w:divBdr>
        </w:div>
        <w:div w:id="1348943100">
          <w:marLeft w:val="547"/>
          <w:marRight w:val="0"/>
          <w:marTop w:val="86"/>
          <w:marBottom w:val="0"/>
          <w:divBdr>
            <w:top w:val="none" w:sz="0" w:space="0" w:color="auto"/>
            <w:left w:val="none" w:sz="0" w:space="0" w:color="auto"/>
            <w:bottom w:val="none" w:sz="0" w:space="0" w:color="auto"/>
            <w:right w:val="none" w:sz="0" w:space="0" w:color="auto"/>
          </w:divBdr>
        </w:div>
        <w:div w:id="997617886">
          <w:marLeft w:val="547"/>
          <w:marRight w:val="0"/>
          <w:marTop w:val="86"/>
          <w:marBottom w:val="0"/>
          <w:divBdr>
            <w:top w:val="none" w:sz="0" w:space="0" w:color="auto"/>
            <w:left w:val="none" w:sz="0" w:space="0" w:color="auto"/>
            <w:bottom w:val="none" w:sz="0" w:space="0" w:color="auto"/>
            <w:right w:val="none" w:sz="0" w:space="0" w:color="auto"/>
          </w:divBdr>
        </w:div>
      </w:divsChild>
    </w:div>
    <w:div w:id="316685980">
      <w:bodyDiv w:val="1"/>
      <w:marLeft w:val="0"/>
      <w:marRight w:val="0"/>
      <w:marTop w:val="0"/>
      <w:marBottom w:val="0"/>
      <w:divBdr>
        <w:top w:val="none" w:sz="0" w:space="0" w:color="auto"/>
        <w:left w:val="none" w:sz="0" w:space="0" w:color="auto"/>
        <w:bottom w:val="none" w:sz="0" w:space="0" w:color="auto"/>
        <w:right w:val="none" w:sz="0" w:space="0" w:color="auto"/>
      </w:divBdr>
      <w:divsChild>
        <w:div w:id="1287080545">
          <w:marLeft w:val="547"/>
          <w:marRight w:val="0"/>
          <w:marTop w:val="115"/>
          <w:marBottom w:val="0"/>
          <w:divBdr>
            <w:top w:val="none" w:sz="0" w:space="0" w:color="auto"/>
            <w:left w:val="none" w:sz="0" w:space="0" w:color="auto"/>
            <w:bottom w:val="none" w:sz="0" w:space="0" w:color="auto"/>
            <w:right w:val="none" w:sz="0" w:space="0" w:color="auto"/>
          </w:divBdr>
        </w:div>
        <w:div w:id="549347569">
          <w:marLeft w:val="547"/>
          <w:marRight w:val="0"/>
          <w:marTop w:val="115"/>
          <w:marBottom w:val="0"/>
          <w:divBdr>
            <w:top w:val="none" w:sz="0" w:space="0" w:color="auto"/>
            <w:left w:val="none" w:sz="0" w:space="0" w:color="auto"/>
            <w:bottom w:val="none" w:sz="0" w:space="0" w:color="auto"/>
            <w:right w:val="none" w:sz="0" w:space="0" w:color="auto"/>
          </w:divBdr>
        </w:div>
      </w:divsChild>
    </w:div>
    <w:div w:id="347633800">
      <w:bodyDiv w:val="1"/>
      <w:marLeft w:val="0"/>
      <w:marRight w:val="0"/>
      <w:marTop w:val="0"/>
      <w:marBottom w:val="0"/>
      <w:divBdr>
        <w:top w:val="none" w:sz="0" w:space="0" w:color="auto"/>
        <w:left w:val="none" w:sz="0" w:space="0" w:color="auto"/>
        <w:bottom w:val="none" w:sz="0" w:space="0" w:color="auto"/>
        <w:right w:val="none" w:sz="0" w:space="0" w:color="auto"/>
      </w:divBdr>
    </w:div>
    <w:div w:id="364256361">
      <w:bodyDiv w:val="1"/>
      <w:marLeft w:val="0"/>
      <w:marRight w:val="0"/>
      <w:marTop w:val="0"/>
      <w:marBottom w:val="0"/>
      <w:divBdr>
        <w:top w:val="none" w:sz="0" w:space="0" w:color="auto"/>
        <w:left w:val="none" w:sz="0" w:space="0" w:color="auto"/>
        <w:bottom w:val="none" w:sz="0" w:space="0" w:color="auto"/>
        <w:right w:val="none" w:sz="0" w:space="0" w:color="auto"/>
      </w:divBdr>
      <w:divsChild>
        <w:div w:id="1266614419">
          <w:marLeft w:val="547"/>
          <w:marRight w:val="0"/>
          <w:marTop w:val="115"/>
          <w:marBottom w:val="0"/>
          <w:divBdr>
            <w:top w:val="none" w:sz="0" w:space="0" w:color="auto"/>
            <w:left w:val="none" w:sz="0" w:space="0" w:color="auto"/>
            <w:bottom w:val="none" w:sz="0" w:space="0" w:color="auto"/>
            <w:right w:val="none" w:sz="0" w:space="0" w:color="auto"/>
          </w:divBdr>
        </w:div>
        <w:div w:id="1670212841">
          <w:marLeft w:val="547"/>
          <w:marRight w:val="0"/>
          <w:marTop w:val="115"/>
          <w:marBottom w:val="0"/>
          <w:divBdr>
            <w:top w:val="none" w:sz="0" w:space="0" w:color="auto"/>
            <w:left w:val="none" w:sz="0" w:space="0" w:color="auto"/>
            <w:bottom w:val="none" w:sz="0" w:space="0" w:color="auto"/>
            <w:right w:val="none" w:sz="0" w:space="0" w:color="auto"/>
          </w:divBdr>
        </w:div>
        <w:div w:id="200169316">
          <w:marLeft w:val="547"/>
          <w:marRight w:val="0"/>
          <w:marTop w:val="115"/>
          <w:marBottom w:val="0"/>
          <w:divBdr>
            <w:top w:val="none" w:sz="0" w:space="0" w:color="auto"/>
            <w:left w:val="none" w:sz="0" w:space="0" w:color="auto"/>
            <w:bottom w:val="none" w:sz="0" w:space="0" w:color="auto"/>
            <w:right w:val="none" w:sz="0" w:space="0" w:color="auto"/>
          </w:divBdr>
        </w:div>
        <w:div w:id="410271067">
          <w:marLeft w:val="547"/>
          <w:marRight w:val="0"/>
          <w:marTop w:val="115"/>
          <w:marBottom w:val="0"/>
          <w:divBdr>
            <w:top w:val="none" w:sz="0" w:space="0" w:color="auto"/>
            <w:left w:val="none" w:sz="0" w:space="0" w:color="auto"/>
            <w:bottom w:val="none" w:sz="0" w:space="0" w:color="auto"/>
            <w:right w:val="none" w:sz="0" w:space="0" w:color="auto"/>
          </w:divBdr>
        </w:div>
        <w:div w:id="935789311">
          <w:marLeft w:val="547"/>
          <w:marRight w:val="0"/>
          <w:marTop w:val="115"/>
          <w:marBottom w:val="0"/>
          <w:divBdr>
            <w:top w:val="none" w:sz="0" w:space="0" w:color="auto"/>
            <w:left w:val="none" w:sz="0" w:space="0" w:color="auto"/>
            <w:bottom w:val="none" w:sz="0" w:space="0" w:color="auto"/>
            <w:right w:val="none" w:sz="0" w:space="0" w:color="auto"/>
          </w:divBdr>
        </w:div>
        <w:div w:id="1456874766">
          <w:marLeft w:val="547"/>
          <w:marRight w:val="0"/>
          <w:marTop w:val="115"/>
          <w:marBottom w:val="0"/>
          <w:divBdr>
            <w:top w:val="none" w:sz="0" w:space="0" w:color="auto"/>
            <w:left w:val="none" w:sz="0" w:space="0" w:color="auto"/>
            <w:bottom w:val="none" w:sz="0" w:space="0" w:color="auto"/>
            <w:right w:val="none" w:sz="0" w:space="0" w:color="auto"/>
          </w:divBdr>
        </w:div>
        <w:div w:id="375397494">
          <w:marLeft w:val="547"/>
          <w:marRight w:val="0"/>
          <w:marTop w:val="115"/>
          <w:marBottom w:val="0"/>
          <w:divBdr>
            <w:top w:val="none" w:sz="0" w:space="0" w:color="auto"/>
            <w:left w:val="none" w:sz="0" w:space="0" w:color="auto"/>
            <w:bottom w:val="none" w:sz="0" w:space="0" w:color="auto"/>
            <w:right w:val="none" w:sz="0" w:space="0" w:color="auto"/>
          </w:divBdr>
        </w:div>
        <w:div w:id="1806312197">
          <w:marLeft w:val="547"/>
          <w:marRight w:val="0"/>
          <w:marTop w:val="115"/>
          <w:marBottom w:val="0"/>
          <w:divBdr>
            <w:top w:val="none" w:sz="0" w:space="0" w:color="auto"/>
            <w:left w:val="none" w:sz="0" w:space="0" w:color="auto"/>
            <w:bottom w:val="none" w:sz="0" w:space="0" w:color="auto"/>
            <w:right w:val="none" w:sz="0" w:space="0" w:color="auto"/>
          </w:divBdr>
        </w:div>
        <w:div w:id="1952198223">
          <w:marLeft w:val="547"/>
          <w:marRight w:val="0"/>
          <w:marTop w:val="115"/>
          <w:marBottom w:val="0"/>
          <w:divBdr>
            <w:top w:val="none" w:sz="0" w:space="0" w:color="auto"/>
            <w:left w:val="none" w:sz="0" w:space="0" w:color="auto"/>
            <w:bottom w:val="none" w:sz="0" w:space="0" w:color="auto"/>
            <w:right w:val="none" w:sz="0" w:space="0" w:color="auto"/>
          </w:divBdr>
        </w:div>
      </w:divsChild>
    </w:div>
    <w:div w:id="427509664">
      <w:bodyDiv w:val="1"/>
      <w:marLeft w:val="0"/>
      <w:marRight w:val="0"/>
      <w:marTop w:val="0"/>
      <w:marBottom w:val="0"/>
      <w:divBdr>
        <w:top w:val="none" w:sz="0" w:space="0" w:color="auto"/>
        <w:left w:val="none" w:sz="0" w:space="0" w:color="auto"/>
        <w:bottom w:val="none" w:sz="0" w:space="0" w:color="auto"/>
        <w:right w:val="none" w:sz="0" w:space="0" w:color="auto"/>
      </w:divBdr>
    </w:div>
    <w:div w:id="437989870">
      <w:bodyDiv w:val="1"/>
      <w:marLeft w:val="0"/>
      <w:marRight w:val="0"/>
      <w:marTop w:val="0"/>
      <w:marBottom w:val="0"/>
      <w:divBdr>
        <w:top w:val="none" w:sz="0" w:space="0" w:color="auto"/>
        <w:left w:val="none" w:sz="0" w:space="0" w:color="auto"/>
        <w:bottom w:val="none" w:sz="0" w:space="0" w:color="auto"/>
        <w:right w:val="none" w:sz="0" w:space="0" w:color="auto"/>
      </w:divBdr>
      <w:divsChild>
        <w:div w:id="999037022">
          <w:marLeft w:val="0"/>
          <w:marRight w:val="0"/>
          <w:marTop w:val="134"/>
          <w:marBottom w:val="0"/>
          <w:divBdr>
            <w:top w:val="none" w:sz="0" w:space="0" w:color="auto"/>
            <w:left w:val="none" w:sz="0" w:space="0" w:color="auto"/>
            <w:bottom w:val="none" w:sz="0" w:space="0" w:color="auto"/>
            <w:right w:val="none" w:sz="0" w:space="0" w:color="auto"/>
          </w:divBdr>
        </w:div>
        <w:div w:id="1657490618">
          <w:marLeft w:val="0"/>
          <w:marRight w:val="0"/>
          <w:marTop w:val="134"/>
          <w:marBottom w:val="0"/>
          <w:divBdr>
            <w:top w:val="none" w:sz="0" w:space="0" w:color="auto"/>
            <w:left w:val="none" w:sz="0" w:space="0" w:color="auto"/>
            <w:bottom w:val="none" w:sz="0" w:space="0" w:color="auto"/>
            <w:right w:val="none" w:sz="0" w:space="0" w:color="auto"/>
          </w:divBdr>
        </w:div>
        <w:div w:id="203829771">
          <w:marLeft w:val="0"/>
          <w:marRight w:val="0"/>
          <w:marTop w:val="134"/>
          <w:marBottom w:val="0"/>
          <w:divBdr>
            <w:top w:val="none" w:sz="0" w:space="0" w:color="auto"/>
            <w:left w:val="none" w:sz="0" w:space="0" w:color="auto"/>
            <w:bottom w:val="none" w:sz="0" w:space="0" w:color="auto"/>
            <w:right w:val="none" w:sz="0" w:space="0" w:color="auto"/>
          </w:divBdr>
        </w:div>
        <w:div w:id="2032223422">
          <w:marLeft w:val="0"/>
          <w:marRight w:val="0"/>
          <w:marTop w:val="134"/>
          <w:marBottom w:val="0"/>
          <w:divBdr>
            <w:top w:val="none" w:sz="0" w:space="0" w:color="auto"/>
            <w:left w:val="none" w:sz="0" w:space="0" w:color="auto"/>
            <w:bottom w:val="none" w:sz="0" w:space="0" w:color="auto"/>
            <w:right w:val="none" w:sz="0" w:space="0" w:color="auto"/>
          </w:divBdr>
        </w:div>
        <w:div w:id="544408163">
          <w:marLeft w:val="0"/>
          <w:marRight w:val="0"/>
          <w:marTop w:val="134"/>
          <w:marBottom w:val="0"/>
          <w:divBdr>
            <w:top w:val="none" w:sz="0" w:space="0" w:color="auto"/>
            <w:left w:val="none" w:sz="0" w:space="0" w:color="auto"/>
            <w:bottom w:val="none" w:sz="0" w:space="0" w:color="auto"/>
            <w:right w:val="none" w:sz="0" w:space="0" w:color="auto"/>
          </w:divBdr>
        </w:div>
      </w:divsChild>
    </w:div>
    <w:div w:id="471212205">
      <w:bodyDiv w:val="1"/>
      <w:marLeft w:val="0"/>
      <w:marRight w:val="0"/>
      <w:marTop w:val="0"/>
      <w:marBottom w:val="0"/>
      <w:divBdr>
        <w:top w:val="none" w:sz="0" w:space="0" w:color="auto"/>
        <w:left w:val="none" w:sz="0" w:space="0" w:color="auto"/>
        <w:bottom w:val="none" w:sz="0" w:space="0" w:color="auto"/>
        <w:right w:val="none" w:sz="0" w:space="0" w:color="auto"/>
      </w:divBdr>
    </w:div>
    <w:div w:id="488912190">
      <w:bodyDiv w:val="1"/>
      <w:marLeft w:val="0"/>
      <w:marRight w:val="0"/>
      <w:marTop w:val="0"/>
      <w:marBottom w:val="0"/>
      <w:divBdr>
        <w:top w:val="none" w:sz="0" w:space="0" w:color="auto"/>
        <w:left w:val="none" w:sz="0" w:space="0" w:color="auto"/>
        <w:bottom w:val="none" w:sz="0" w:space="0" w:color="auto"/>
        <w:right w:val="none" w:sz="0" w:space="0" w:color="auto"/>
      </w:divBdr>
    </w:div>
    <w:div w:id="519901248">
      <w:bodyDiv w:val="1"/>
      <w:marLeft w:val="0"/>
      <w:marRight w:val="0"/>
      <w:marTop w:val="0"/>
      <w:marBottom w:val="0"/>
      <w:divBdr>
        <w:top w:val="none" w:sz="0" w:space="0" w:color="auto"/>
        <w:left w:val="none" w:sz="0" w:space="0" w:color="auto"/>
        <w:bottom w:val="none" w:sz="0" w:space="0" w:color="auto"/>
        <w:right w:val="none" w:sz="0" w:space="0" w:color="auto"/>
      </w:divBdr>
    </w:div>
    <w:div w:id="535124191">
      <w:bodyDiv w:val="1"/>
      <w:marLeft w:val="0"/>
      <w:marRight w:val="0"/>
      <w:marTop w:val="0"/>
      <w:marBottom w:val="0"/>
      <w:divBdr>
        <w:top w:val="none" w:sz="0" w:space="0" w:color="auto"/>
        <w:left w:val="none" w:sz="0" w:space="0" w:color="auto"/>
        <w:bottom w:val="none" w:sz="0" w:space="0" w:color="auto"/>
        <w:right w:val="none" w:sz="0" w:space="0" w:color="auto"/>
      </w:divBdr>
      <w:divsChild>
        <w:div w:id="749929685">
          <w:marLeft w:val="547"/>
          <w:marRight w:val="0"/>
          <w:marTop w:val="120"/>
          <w:marBottom w:val="0"/>
          <w:divBdr>
            <w:top w:val="none" w:sz="0" w:space="0" w:color="auto"/>
            <w:left w:val="none" w:sz="0" w:space="0" w:color="auto"/>
            <w:bottom w:val="none" w:sz="0" w:space="0" w:color="auto"/>
            <w:right w:val="none" w:sz="0" w:space="0" w:color="auto"/>
          </w:divBdr>
        </w:div>
        <w:div w:id="1813909773">
          <w:marLeft w:val="547"/>
          <w:marRight w:val="0"/>
          <w:marTop w:val="120"/>
          <w:marBottom w:val="0"/>
          <w:divBdr>
            <w:top w:val="none" w:sz="0" w:space="0" w:color="auto"/>
            <w:left w:val="none" w:sz="0" w:space="0" w:color="auto"/>
            <w:bottom w:val="none" w:sz="0" w:space="0" w:color="auto"/>
            <w:right w:val="none" w:sz="0" w:space="0" w:color="auto"/>
          </w:divBdr>
        </w:div>
        <w:div w:id="1857228161">
          <w:marLeft w:val="547"/>
          <w:marRight w:val="0"/>
          <w:marTop w:val="120"/>
          <w:marBottom w:val="0"/>
          <w:divBdr>
            <w:top w:val="none" w:sz="0" w:space="0" w:color="auto"/>
            <w:left w:val="none" w:sz="0" w:space="0" w:color="auto"/>
            <w:bottom w:val="none" w:sz="0" w:space="0" w:color="auto"/>
            <w:right w:val="none" w:sz="0" w:space="0" w:color="auto"/>
          </w:divBdr>
        </w:div>
        <w:div w:id="397482145">
          <w:marLeft w:val="547"/>
          <w:marRight w:val="0"/>
          <w:marTop w:val="120"/>
          <w:marBottom w:val="0"/>
          <w:divBdr>
            <w:top w:val="none" w:sz="0" w:space="0" w:color="auto"/>
            <w:left w:val="none" w:sz="0" w:space="0" w:color="auto"/>
            <w:bottom w:val="none" w:sz="0" w:space="0" w:color="auto"/>
            <w:right w:val="none" w:sz="0" w:space="0" w:color="auto"/>
          </w:divBdr>
        </w:div>
        <w:div w:id="1649557749">
          <w:marLeft w:val="547"/>
          <w:marRight w:val="0"/>
          <w:marTop w:val="120"/>
          <w:marBottom w:val="0"/>
          <w:divBdr>
            <w:top w:val="none" w:sz="0" w:space="0" w:color="auto"/>
            <w:left w:val="none" w:sz="0" w:space="0" w:color="auto"/>
            <w:bottom w:val="none" w:sz="0" w:space="0" w:color="auto"/>
            <w:right w:val="none" w:sz="0" w:space="0" w:color="auto"/>
          </w:divBdr>
        </w:div>
        <w:div w:id="1207638529">
          <w:marLeft w:val="547"/>
          <w:marRight w:val="0"/>
          <w:marTop w:val="120"/>
          <w:marBottom w:val="0"/>
          <w:divBdr>
            <w:top w:val="none" w:sz="0" w:space="0" w:color="auto"/>
            <w:left w:val="none" w:sz="0" w:space="0" w:color="auto"/>
            <w:bottom w:val="none" w:sz="0" w:space="0" w:color="auto"/>
            <w:right w:val="none" w:sz="0" w:space="0" w:color="auto"/>
          </w:divBdr>
        </w:div>
        <w:div w:id="1404448464">
          <w:marLeft w:val="547"/>
          <w:marRight w:val="0"/>
          <w:marTop w:val="120"/>
          <w:marBottom w:val="0"/>
          <w:divBdr>
            <w:top w:val="none" w:sz="0" w:space="0" w:color="auto"/>
            <w:left w:val="none" w:sz="0" w:space="0" w:color="auto"/>
            <w:bottom w:val="none" w:sz="0" w:space="0" w:color="auto"/>
            <w:right w:val="none" w:sz="0" w:space="0" w:color="auto"/>
          </w:divBdr>
        </w:div>
      </w:divsChild>
    </w:div>
    <w:div w:id="576404068">
      <w:bodyDiv w:val="1"/>
      <w:marLeft w:val="0"/>
      <w:marRight w:val="0"/>
      <w:marTop w:val="0"/>
      <w:marBottom w:val="0"/>
      <w:divBdr>
        <w:top w:val="none" w:sz="0" w:space="0" w:color="auto"/>
        <w:left w:val="none" w:sz="0" w:space="0" w:color="auto"/>
        <w:bottom w:val="none" w:sz="0" w:space="0" w:color="auto"/>
        <w:right w:val="none" w:sz="0" w:space="0" w:color="auto"/>
      </w:divBdr>
    </w:div>
    <w:div w:id="579490262">
      <w:bodyDiv w:val="1"/>
      <w:marLeft w:val="0"/>
      <w:marRight w:val="0"/>
      <w:marTop w:val="0"/>
      <w:marBottom w:val="0"/>
      <w:divBdr>
        <w:top w:val="none" w:sz="0" w:space="0" w:color="auto"/>
        <w:left w:val="none" w:sz="0" w:space="0" w:color="auto"/>
        <w:bottom w:val="none" w:sz="0" w:space="0" w:color="auto"/>
        <w:right w:val="none" w:sz="0" w:space="0" w:color="auto"/>
      </w:divBdr>
      <w:divsChild>
        <w:div w:id="13120121">
          <w:marLeft w:val="547"/>
          <w:marRight w:val="0"/>
          <w:marTop w:val="115"/>
          <w:marBottom w:val="0"/>
          <w:divBdr>
            <w:top w:val="none" w:sz="0" w:space="0" w:color="auto"/>
            <w:left w:val="none" w:sz="0" w:space="0" w:color="auto"/>
            <w:bottom w:val="none" w:sz="0" w:space="0" w:color="auto"/>
            <w:right w:val="none" w:sz="0" w:space="0" w:color="auto"/>
          </w:divBdr>
        </w:div>
        <w:div w:id="451553827">
          <w:marLeft w:val="547"/>
          <w:marRight w:val="0"/>
          <w:marTop w:val="115"/>
          <w:marBottom w:val="0"/>
          <w:divBdr>
            <w:top w:val="none" w:sz="0" w:space="0" w:color="auto"/>
            <w:left w:val="none" w:sz="0" w:space="0" w:color="auto"/>
            <w:bottom w:val="none" w:sz="0" w:space="0" w:color="auto"/>
            <w:right w:val="none" w:sz="0" w:space="0" w:color="auto"/>
          </w:divBdr>
        </w:div>
        <w:div w:id="459416311">
          <w:marLeft w:val="547"/>
          <w:marRight w:val="0"/>
          <w:marTop w:val="115"/>
          <w:marBottom w:val="0"/>
          <w:divBdr>
            <w:top w:val="none" w:sz="0" w:space="0" w:color="auto"/>
            <w:left w:val="none" w:sz="0" w:space="0" w:color="auto"/>
            <w:bottom w:val="none" w:sz="0" w:space="0" w:color="auto"/>
            <w:right w:val="none" w:sz="0" w:space="0" w:color="auto"/>
          </w:divBdr>
        </w:div>
        <w:div w:id="1485078037">
          <w:marLeft w:val="547"/>
          <w:marRight w:val="0"/>
          <w:marTop w:val="115"/>
          <w:marBottom w:val="0"/>
          <w:divBdr>
            <w:top w:val="none" w:sz="0" w:space="0" w:color="auto"/>
            <w:left w:val="none" w:sz="0" w:space="0" w:color="auto"/>
            <w:bottom w:val="none" w:sz="0" w:space="0" w:color="auto"/>
            <w:right w:val="none" w:sz="0" w:space="0" w:color="auto"/>
          </w:divBdr>
        </w:div>
      </w:divsChild>
    </w:div>
    <w:div w:id="618949214">
      <w:bodyDiv w:val="1"/>
      <w:marLeft w:val="0"/>
      <w:marRight w:val="0"/>
      <w:marTop w:val="0"/>
      <w:marBottom w:val="0"/>
      <w:divBdr>
        <w:top w:val="none" w:sz="0" w:space="0" w:color="auto"/>
        <w:left w:val="none" w:sz="0" w:space="0" w:color="auto"/>
        <w:bottom w:val="none" w:sz="0" w:space="0" w:color="auto"/>
        <w:right w:val="none" w:sz="0" w:space="0" w:color="auto"/>
      </w:divBdr>
    </w:div>
    <w:div w:id="630330175">
      <w:bodyDiv w:val="1"/>
      <w:marLeft w:val="0"/>
      <w:marRight w:val="0"/>
      <w:marTop w:val="0"/>
      <w:marBottom w:val="0"/>
      <w:divBdr>
        <w:top w:val="none" w:sz="0" w:space="0" w:color="auto"/>
        <w:left w:val="none" w:sz="0" w:space="0" w:color="auto"/>
        <w:bottom w:val="none" w:sz="0" w:space="0" w:color="auto"/>
        <w:right w:val="none" w:sz="0" w:space="0" w:color="auto"/>
      </w:divBdr>
      <w:divsChild>
        <w:div w:id="657612154">
          <w:marLeft w:val="547"/>
          <w:marRight w:val="0"/>
          <w:marTop w:val="0"/>
          <w:marBottom w:val="0"/>
          <w:divBdr>
            <w:top w:val="none" w:sz="0" w:space="0" w:color="auto"/>
            <w:left w:val="none" w:sz="0" w:space="0" w:color="auto"/>
            <w:bottom w:val="none" w:sz="0" w:space="0" w:color="auto"/>
            <w:right w:val="none" w:sz="0" w:space="0" w:color="auto"/>
          </w:divBdr>
        </w:div>
        <w:div w:id="1625426533">
          <w:marLeft w:val="547"/>
          <w:marRight w:val="0"/>
          <w:marTop w:val="0"/>
          <w:marBottom w:val="0"/>
          <w:divBdr>
            <w:top w:val="none" w:sz="0" w:space="0" w:color="auto"/>
            <w:left w:val="none" w:sz="0" w:space="0" w:color="auto"/>
            <w:bottom w:val="none" w:sz="0" w:space="0" w:color="auto"/>
            <w:right w:val="none" w:sz="0" w:space="0" w:color="auto"/>
          </w:divBdr>
        </w:div>
        <w:div w:id="2127648">
          <w:marLeft w:val="547"/>
          <w:marRight w:val="0"/>
          <w:marTop w:val="0"/>
          <w:marBottom w:val="0"/>
          <w:divBdr>
            <w:top w:val="none" w:sz="0" w:space="0" w:color="auto"/>
            <w:left w:val="none" w:sz="0" w:space="0" w:color="auto"/>
            <w:bottom w:val="none" w:sz="0" w:space="0" w:color="auto"/>
            <w:right w:val="none" w:sz="0" w:space="0" w:color="auto"/>
          </w:divBdr>
        </w:div>
        <w:div w:id="1759718356">
          <w:marLeft w:val="547"/>
          <w:marRight w:val="0"/>
          <w:marTop w:val="0"/>
          <w:marBottom w:val="0"/>
          <w:divBdr>
            <w:top w:val="none" w:sz="0" w:space="0" w:color="auto"/>
            <w:left w:val="none" w:sz="0" w:space="0" w:color="auto"/>
            <w:bottom w:val="none" w:sz="0" w:space="0" w:color="auto"/>
            <w:right w:val="none" w:sz="0" w:space="0" w:color="auto"/>
          </w:divBdr>
        </w:div>
        <w:div w:id="1903591162">
          <w:marLeft w:val="547"/>
          <w:marRight w:val="0"/>
          <w:marTop w:val="0"/>
          <w:marBottom w:val="0"/>
          <w:divBdr>
            <w:top w:val="none" w:sz="0" w:space="0" w:color="auto"/>
            <w:left w:val="none" w:sz="0" w:space="0" w:color="auto"/>
            <w:bottom w:val="none" w:sz="0" w:space="0" w:color="auto"/>
            <w:right w:val="none" w:sz="0" w:space="0" w:color="auto"/>
          </w:divBdr>
        </w:div>
        <w:div w:id="1113286101">
          <w:marLeft w:val="547"/>
          <w:marRight w:val="0"/>
          <w:marTop w:val="0"/>
          <w:marBottom w:val="0"/>
          <w:divBdr>
            <w:top w:val="none" w:sz="0" w:space="0" w:color="auto"/>
            <w:left w:val="none" w:sz="0" w:space="0" w:color="auto"/>
            <w:bottom w:val="none" w:sz="0" w:space="0" w:color="auto"/>
            <w:right w:val="none" w:sz="0" w:space="0" w:color="auto"/>
          </w:divBdr>
        </w:div>
        <w:div w:id="1885602253">
          <w:marLeft w:val="547"/>
          <w:marRight w:val="0"/>
          <w:marTop w:val="96"/>
          <w:marBottom w:val="0"/>
          <w:divBdr>
            <w:top w:val="none" w:sz="0" w:space="0" w:color="auto"/>
            <w:left w:val="none" w:sz="0" w:space="0" w:color="auto"/>
            <w:bottom w:val="none" w:sz="0" w:space="0" w:color="auto"/>
            <w:right w:val="none" w:sz="0" w:space="0" w:color="auto"/>
          </w:divBdr>
        </w:div>
      </w:divsChild>
    </w:div>
    <w:div w:id="655646543">
      <w:bodyDiv w:val="1"/>
      <w:marLeft w:val="0"/>
      <w:marRight w:val="0"/>
      <w:marTop w:val="0"/>
      <w:marBottom w:val="0"/>
      <w:divBdr>
        <w:top w:val="none" w:sz="0" w:space="0" w:color="auto"/>
        <w:left w:val="none" w:sz="0" w:space="0" w:color="auto"/>
        <w:bottom w:val="none" w:sz="0" w:space="0" w:color="auto"/>
        <w:right w:val="none" w:sz="0" w:space="0" w:color="auto"/>
      </w:divBdr>
    </w:div>
    <w:div w:id="673992757">
      <w:bodyDiv w:val="1"/>
      <w:marLeft w:val="0"/>
      <w:marRight w:val="0"/>
      <w:marTop w:val="0"/>
      <w:marBottom w:val="0"/>
      <w:divBdr>
        <w:top w:val="none" w:sz="0" w:space="0" w:color="auto"/>
        <w:left w:val="none" w:sz="0" w:space="0" w:color="auto"/>
        <w:bottom w:val="none" w:sz="0" w:space="0" w:color="auto"/>
        <w:right w:val="none" w:sz="0" w:space="0" w:color="auto"/>
      </w:divBdr>
    </w:div>
    <w:div w:id="674260564">
      <w:bodyDiv w:val="1"/>
      <w:marLeft w:val="0"/>
      <w:marRight w:val="0"/>
      <w:marTop w:val="0"/>
      <w:marBottom w:val="0"/>
      <w:divBdr>
        <w:top w:val="none" w:sz="0" w:space="0" w:color="auto"/>
        <w:left w:val="none" w:sz="0" w:space="0" w:color="auto"/>
        <w:bottom w:val="none" w:sz="0" w:space="0" w:color="auto"/>
        <w:right w:val="none" w:sz="0" w:space="0" w:color="auto"/>
      </w:divBdr>
      <w:divsChild>
        <w:div w:id="178012152">
          <w:marLeft w:val="547"/>
          <w:marRight w:val="0"/>
          <w:marTop w:val="115"/>
          <w:marBottom w:val="0"/>
          <w:divBdr>
            <w:top w:val="none" w:sz="0" w:space="0" w:color="auto"/>
            <w:left w:val="none" w:sz="0" w:space="0" w:color="auto"/>
            <w:bottom w:val="none" w:sz="0" w:space="0" w:color="auto"/>
            <w:right w:val="none" w:sz="0" w:space="0" w:color="auto"/>
          </w:divBdr>
        </w:div>
        <w:div w:id="1224297839">
          <w:marLeft w:val="547"/>
          <w:marRight w:val="0"/>
          <w:marTop w:val="115"/>
          <w:marBottom w:val="0"/>
          <w:divBdr>
            <w:top w:val="none" w:sz="0" w:space="0" w:color="auto"/>
            <w:left w:val="none" w:sz="0" w:space="0" w:color="auto"/>
            <w:bottom w:val="none" w:sz="0" w:space="0" w:color="auto"/>
            <w:right w:val="none" w:sz="0" w:space="0" w:color="auto"/>
          </w:divBdr>
        </w:div>
        <w:div w:id="1931818259">
          <w:marLeft w:val="547"/>
          <w:marRight w:val="0"/>
          <w:marTop w:val="115"/>
          <w:marBottom w:val="0"/>
          <w:divBdr>
            <w:top w:val="none" w:sz="0" w:space="0" w:color="auto"/>
            <w:left w:val="none" w:sz="0" w:space="0" w:color="auto"/>
            <w:bottom w:val="none" w:sz="0" w:space="0" w:color="auto"/>
            <w:right w:val="none" w:sz="0" w:space="0" w:color="auto"/>
          </w:divBdr>
        </w:div>
        <w:div w:id="1669015349">
          <w:marLeft w:val="547"/>
          <w:marRight w:val="0"/>
          <w:marTop w:val="115"/>
          <w:marBottom w:val="0"/>
          <w:divBdr>
            <w:top w:val="none" w:sz="0" w:space="0" w:color="auto"/>
            <w:left w:val="none" w:sz="0" w:space="0" w:color="auto"/>
            <w:bottom w:val="none" w:sz="0" w:space="0" w:color="auto"/>
            <w:right w:val="none" w:sz="0" w:space="0" w:color="auto"/>
          </w:divBdr>
        </w:div>
      </w:divsChild>
    </w:div>
    <w:div w:id="707874448">
      <w:bodyDiv w:val="1"/>
      <w:marLeft w:val="0"/>
      <w:marRight w:val="0"/>
      <w:marTop w:val="0"/>
      <w:marBottom w:val="0"/>
      <w:divBdr>
        <w:top w:val="none" w:sz="0" w:space="0" w:color="auto"/>
        <w:left w:val="none" w:sz="0" w:space="0" w:color="auto"/>
        <w:bottom w:val="none" w:sz="0" w:space="0" w:color="auto"/>
        <w:right w:val="none" w:sz="0" w:space="0" w:color="auto"/>
      </w:divBdr>
      <w:divsChild>
        <w:div w:id="1453750361">
          <w:marLeft w:val="547"/>
          <w:marRight w:val="0"/>
          <w:marTop w:val="134"/>
          <w:marBottom w:val="0"/>
          <w:divBdr>
            <w:top w:val="none" w:sz="0" w:space="0" w:color="auto"/>
            <w:left w:val="none" w:sz="0" w:space="0" w:color="auto"/>
            <w:bottom w:val="none" w:sz="0" w:space="0" w:color="auto"/>
            <w:right w:val="none" w:sz="0" w:space="0" w:color="auto"/>
          </w:divBdr>
        </w:div>
        <w:div w:id="97870824">
          <w:marLeft w:val="547"/>
          <w:marRight w:val="0"/>
          <w:marTop w:val="134"/>
          <w:marBottom w:val="0"/>
          <w:divBdr>
            <w:top w:val="none" w:sz="0" w:space="0" w:color="auto"/>
            <w:left w:val="none" w:sz="0" w:space="0" w:color="auto"/>
            <w:bottom w:val="none" w:sz="0" w:space="0" w:color="auto"/>
            <w:right w:val="none" w:sz="0" w:space="0" w:color="auto"/>
          </w:divBdr>
        </w:div>
        <w:div w:id="411707262">
          <w:marLeft w:val="547"/>
          <w:marRight w:val="0"/>
          <w:marTop w:val="134"/>
          <w:marBottom w:val="0"/>
          <w:divBdr>
            <w:top w:val="none" w:sz="0" w:space="0" w:color="auto"/>
            <w:left w:val="none" w:sz="0" w:space="0" w:color="auto"/>
            <w:bottom w:val="none" w:sz="0" w:space="0" w:color="auto"/>
            <w:right w:val="none" w:sz="0" w:space="0" w:color="auto"/>
          </w:divBdr>
        </w:div>
      </w:divsChild>
    </w:div>
    <w:div w:id="738357558">
      <w:bodyDiv w:val="1"/>
      <w:marLeft w:val="0"/>
      <w:marRight w:val="0"/>
      <w:marTop w:val="0"/>
      <w:marBottom w:val="0"/>
      <w:divBdr>
        <w:top w:val="none" w:sz="0" w:space="0" w:color="auto"/>
        <w:left w:val="none" w:sz="0" w:space="0" w:color="auto"/>
        <w:bottom w:val="none" w:sz="0" w:space="0" w:color="auto"/>
        <w:right w:val="none" w:sz="0" w:space="0" w:color="auto"/>
      </w:divBdr>
      <w:divsChild>
        <w:div w:id="1683818513">
          <w:marLeft w:val="547"/>
          <w:marRight w:val="0"/>
          <w:marTop w:val="130"/>
          <w:marBottom w:val="0"/>
          <w:divBdr>
            <w:top w:val="none" w:sz="0" w:space="0" w:color="auto"/>
            <w:left w:val="none" w:sz="0" w:space="0" w:color="auto"/>
            <w:bottom w:val="none" w:sz="0" w:space="0" w:color="auto"/>
            <w:right w:val="none" w:sz="0" w:space="0" w:color="auto"/>
          </w:divBdr>
        </w:div>
        <w:div w:id="321348828">
          <w:marLeft w:val="547"/>
          <w:marRight w:val="0"/>
          <w:marTop w:val="130"/>
          <w:marBottom w:val="0"/>
          <w:divBdr>
            <w:top w:val="none" w:sz="0" w:space="0" w:color="auto"/>
            <w:left w:val="none" w:sz="0" w:space="0" w:color="auto"/>
            <w:bottom w:val="none" w:sz="0" w:space="0" w:color="auto"/>
            <w:right w:val="none" w:sz="0" w:space="0" w:color="auto"/>
          </w:divBdr>
        </w:div>
        <w:div w:id="1190609101">
          <w:marLeft w:val="547"/>
          <w:marRight w:val="0"/>
          <w:marTop w:val="130"/>
          <w:marBottom w:val="0"/>
          <w:divBdr>
            <w:top w:val="none" w:sz="0" w:space="0" w:color="auto"/>
            <w:left w:val="none" w:sz="0" w:space="0" w:color="auto"/>
            <w:bottom w:val="none" w:sz="0" w:space="0" w:color="auto"/>
            <w:right w:val="none" w:sz="0" w:space="0" w:color="auto"/>
          </w:divBdr>
        </w:div>
        <w:div w:id="1336566643">
          <w:marLeft w:val="547"/>
          <w:marRight w:val="0"/>
          <w:marTop w:val="130"/>
          <w:marBottom w:val="0"/>
          <w:divBdr>
            <w:top w:val="none" w:sz="0" w:space="0" w:color="auto"/>
            <w:left w:val="none" w:sz="0" w:space="0" w:color="auto"/>
            <w:bottom w:val="none" w:sz="0" w:space="0" w:color="auto"/>
            <w:right w:val="none" w:sz="0" w:space="0" w:color="auto"/>
          </w:divBdr>
        </w:div>
        <w:div w:id="174882656">
          <w:marLeft w:val="547"/>
          <w:marRight w:val="0"/>
          <w:marTop w:val="130"/>
          <w:marBottom w:val="0"/>
          <w:divBdr>
            <w:top w:val="none" w:sz="0" w:space="0" w:color="auto"/>
            <w:left w:val="none" w:sz="0" w:space="0" w:color="auto"/>
            <w:bottom w:val="none" w:sz="0" w:space="0" w:color="auto"/>
            <w:right w:val="none" w:sz="0" w:space="0" w:color="auto"/>
          </w:divBdr>
        </w:div>
        <w:div w:id="1964189662">
          <w:marLeft w:val="547"/>
          <w:marRight w:val="0"/>
          <w:marTop w:val="130"/>
          <w:marBottom w:val="0"/>
          <w:divBdr>
            <w:top w:val="none" w:sz="0" w:space="0" w:color="auto"/>
            <w:left w:val="none" w:sz="0" w:space="0" w:color="auto"/>
            <w:bottom w:val="none" w:sz="0" w:space="0" w:color="auto"/>
            <w:right w:val="none" w:sz="0" w:space="0" w:color="auto"/>
          </w:divBdr>
        </w:div>
        <w:div w:id="2075346755">
          <w:marLeft w:val="547"/>
          <w:marRight w:val="0"/>
          <w:marTop w:val="130"/>
          <w:marBottom w:val="0"/>
          <w:divBdr>
            <w:top w:val="none" w:sz="0" w:space="0" w:color="auto"/>
            <w:left w:val="none" w:sz="0" w:space="0" w:color="auto"/>
            <w:bottom w:val="none" w:sz="0" w:space="0" w:color="auto"/>
            <w:right w:val="none" w:sz="0" w:space="0" w:color="auto"/>
          </w:divBdr>
        </w:div>
        <w:div w:id="1747918470">
          <w:marLeft w:val="547"/>
          <w:marRight w:val="0"/>
          <w:marTop w:val="130"/>
          <w:marBottom w:val="0"/>
          <w:divBdr>
            <w:top w:val="none" w:sz="0" w:space="0" w:color="auto"/>
            <w:left w:val="none" w:sz="0" w:space="0" w:color="auto"/>
            <w:bottom w:val="none" w:sz="0" w:space="0" w:color="auto"/>
            <w:right w:val="none" w:sz="0" w:space="0" w:color="auto"/>
          </w:divBdr>
        </w:div>
        <w:div w:id="1401319450">
          <w:marLeft w:val="547"/>
          <w:marRight w:val="0"/>
          <w:marTop w:val="130"/>
          <w:marBottom w:val="0"/>
          <w:divBdr>
            <w:top w:val="none" w:sz="0" w:space="0" w:color="auto"/>
            <w:left w:val="none" w:sz="0" w:space="0" w:color="auto"/>
            <w:bottom w:val="none" w:sz="0" w:space="0" w:color="auto"/>
            <w:right w:val="none" w:sz="0" w:space="0" w:color="auto"/>
          </w:divBdr>
        </w:div>
      </w:divsChild>
    </w:div>
    <w:div w:id="746802279">
      <w:bodyDiv w:val="1"/>
      <w:marLeft w:val="0"/>
      <w:marRight w:val="0"/>
      <w:marTop w:val="0"/>
      <w:marBottom w:val="0"/>
      <w:divBdr>
        <w:top w:val="none" w:sz="0" w:space="0" w:color="auto"/>
        <w:left w:val="none" w:sz="0" w:space="0" w:color="auto"/>
        <w:bottom w:val="none" w:sz="0" w:space="0" w:color="auto"/>
        <w:right w:val="none" w:sz="0" w:space="0" w:color="auto"/>
      </w:divBdr>
    </w:div>
    <w:div w:id="804002765">
      <w:bodyDiv w:val="1"/>
      <w:marLeft w:val="0"/>
      <w:marRight w:val="0"/>
      <w:marTop w:val="0"/>
      <w:marBottom w:val="0"/>
      <w:divBdr>
        <w:top w:val="none" w:sz="0" w:space="0" w:color="auto"/>
        <w:left w:val="none" w:sz="0" w:space="0" w:color="auto"/>
        <w:bottom w:val="none" w:sz="0" w:space="0" w:color="auto"/>
        <w:right w:val="none" w:sz="0" w:space="0" w:color="auto"/>
      </w:divBdr>
      <w:divsChild>
        <w:div w:id="1619331670">
          <w:marLeft w:val="547"/>
          <w:marRight w:val="0"/>
          <w:marTop w:val="115"/>
          <w:marBottom w:val="0"/>
          <w:divBdr>
            <w:top w:val="none" w:sz="0" w:space="0" w:color="auto"/>
            <w:left w:val="none" w:sz="0" w:space="0" w:color="auto"/>
            <w:bottom w:val="none" w:sz="0" w:space="0" w:color="auto"/>
            <w:right w:val="none" w:sz="0" w:space="0" w:color="auto"/>
          </w:divBdr>
        </w:div>
        <w:div w:id="58797442">
          <w:marLeft w:val="547"/>
          <w:marRight w:val="0"/>
          <w:marTop w:val="115"/>
          <w:marBottom w:val="0"/>
          <w:divBdr>
            <w:top w:val="none" w:sz="0" w:space="0" w:color="auto"/>
            <w:left w:val="none" w:sz="0" w:space="0" w:color="auto"/>
            <w:bottom w:val="none" w:sz="0" w:space="0" w:color="auto"/>
            <w:right w:val="none" w:sz="0" w:space="0" w:color="auto"/>
          </w:divBdr>
        </w:div>
        <w:div w:id="346370719">
          <w:marLeft w:val="1166"/>
          <w:marRight w:val="0"/>
          <w:marTop w:val="96"/>
          <w:marBottom w:val="0"/>
          <w:divBdr>
            <w:top w:val="none" w:sz="0" w:space="0" w:color="auto"/>
            <w:left w:val="none" w:sz="0" w:space="0" w:color="auto"/>
            <w:bottom w:val="none" w:sz="0" w:space="0" w:color="auto"/>
            <w:right w:val="none" w:sz="0" w:space="0" w:color="auto"/>
          </w:divBdr>
        </w:div>
        <w:div w:id="1736466910">
          <w:marLeft w:val="547"/>
          <w:marRight w:val="0"/>
          <w:marTop w:val="115"/>
          <w:marBottom w:val="0"/>
          <w:divBdr>
            <w:top w:val="none" w:sz="0" w:space="0" w:color="auto"/>
            <w:left w:val="none" w:sz="0" w:space="0" w:color="auto"/>
            <w:bottom w:val="none" w:sz="0" w:space="0" w:color="auto"/>
            <w:right w:val="none" w:sz="0" w:space="0" w:color="auto"/>
          </w:divBdr>
        </w:div>
        <w:div w:id="1976376673">
          <w:marLeft w:val="1166"/>
          <w:marRight w:val="0"/>
          <w:marTop w:val="96"/>
          <w:marBottom w:val="0"/>
          <w:divBdr>
            <w:top w:val="none" w:sz="0" w:space="0" w:color="auto"/>
            <w:left w:val="none" w:sz="0" w:space="0" w:color="auto"/>
            <w:bottom w:val="none" w:sz="0" w:space="0" w:color="auto"/>
            <w:right w:val="none" w:sz="0" w:space="0" w:color="auto"/>
          </w:divBdr>
        </w:div>
        <w:div w:id="2117825388">
          <w:marLeft w:val="547"/>
          <w:marRight w:val="0"/>
          <w:marTop w:val="115"/>
          <w:marBottom w:val="0"/>
          <w:divBdr>
            <w:top w:val="none" w:sz="0" w:space="0" w:color="auto"/>
            <w:left w:val="none" w:sz="0" w:space="0" w:color="auto"/>
            <w:bottom w:val="none" w:sz="0" w:space="0" w:color="auto"/>
            <w:right w:val="none" w:sz="0" w:space="0" w:color="auto"/>
          </w:divBdr>
        </w:div>
      </w:divsChild>
    </w:div>
    <w:div w:id="844325738">
      <w:bodyDiv w:val="1"/>
      <w:marLeft w:val="0"/>
      <w:marRight w:val="0"/>
      <w:marTop w:val="0"/>
      <w:marBottom w:val="0"/>
      <w:divBdr>
        <w:top w:val="none" w:sz="0" w:space="0" w:color="auto"/>
        <w:left w:val="none" w:sz="0" w:space="0" w:color="auto"/>
        <w:bottom w:val="none" w:sz="0" w:space="0" w:color="auto"/>
        <w:right w:val="none" w:sz="0" w:space="0" w:color="auto"/>
      </w:divBdr>
    </w:div>
    <w:div w:id="859127570">
      <w:bodyDiv w:val="1"/>
      <w:marLeft w:val="0"/>
      <w:marRight w:val="0"/>
      <w:marTop w:val="0"/>
      <w:marBottom w:val="0"/>
      <w:divBdr>
        <w:top w:val="none" w:sz="0" w:space="0" w:color="auto"/>
        <w:left w:val="none" w:sz="0" w:space="0" w:color="auto"/>
        <w:bottom w:val="none" w:sz="0" w:space="0" w:color="auto"/>
        <w:right w:val="none" w:sz="0" w:space="0" w:color="auto"/>
      </w:divBdr>
    </w:div>
    <w:div w:id="931010463">
      <w:bodyDiv w:val="1"/>
      <w:marLeft w:val="0"/>
      <w:marRight w:val="0"/>
      <w:marTop w:val="0"/>
      <w:marBottom w:val="0"/>
      <w:divBdr>
        <w:top w:val="none" w:sz="0" w:space="0" w:color="auto"/>
        <w:left w:val="none" w:sz="0" w:space="0" w:color="auto"/>
        <w:bottom w:val="none" w:sz="0" w:space="0" w:color="auto"/>
        <w:right w:val="none" w:sz="0" w:space="0" w:color="auto"/>
      </w:divBdr>
      <w:divsChild>
        <w:div w:id="889194072">
          <w:marLeft w:val="547"/>
          <w:marRight w:val="0"/>
          <w:marTop w:val="0"/>
          <w:marBottom w:val="0"/>
          <w:divBdr>
            <w:top w:val="none" w:sz="0" w:space="0" w:color="auto"/>
            <w:left w:val="none" w:sz="0" w:space="0" w:color="auto"/>
            <w:bottom w:val="none" w:sz="0" w:space="0" w:color="auto"/>
            <w:right w:val="none" w:sz="0" w:space="0" w:color="auto"/>
          </w:divBdr>
        </w:div>
        <w:div w:id="2065175138">
          <w:marLeft w:val="1166"/>
          <w:marRight w:val="0"/>
          <w:marTop w:val="0"/>
          <w:marBottom w:val="0"/>
          <w:divBdr>
            <w:top w:val="none" w:sz="0" w:space="0" w:color="auto"/>
            <w:left w:val="none" w:sz="0" w:space="0" w:color="auto"/>
            <w:bottom w:val="none" w:sz="0" w:space="0" w:color="auto"/>
            <w:right w:val="none" w:sz="0" w:space="0" w:color="auto"/>
          </w:divBdr>
        </w:div>
        <w:div w:id="1714427235">
          <w:marLeft w:val="1166"/>
          <w:marRight w:val="0"/>
          <w:marTop w:val="0"/>
          <w:marBottom w:val="0"/>
          <w:divBdr>
            <w:top w:val="none" w:sz="0" w:space="0" w:color="auto"/>
            <w:left w:val="none" w:sz="0" w:space="0" w:color="auto"/>
            <w:bottom w:val="none" w:sz="0" w:space="0" w:color="auto"/>
            <w:right w:val="none" w:sz="0" w:space="0" w:color="auto"/>
          </w:divBdr>
        </w:div>
        <w:div w:id="1148664858">
          <w:marLeft w:val="1166"/>
          <w:marRight w:val="0"/>
          <w:marTop w:val="0"/>
          <w:marBottom w:val="0"/>
          <w:divBdr>
            <w:top w:val="none" w:sz="0" w:space="0" w:color="auto"/>
            <w:left w:val="none" w:sz="0" w:space="0" w:color="auto"/>
            <w:bottom w:val="none" w:sz="0" w:space="0" w:color="auto"/>
            <w:right w:val="none" w:sz="0" w:space="0" w:color="auto"/>
          </w:divBdr>
        </w:div>
        <w:div w:id="679741205">
          <w:marLeft w:val="1166"/>
          <w:marRight w:val="0"/>
          <w:marTop w:val="0"/>
          <w:marBottom w:val="0"/>
          <w:divBdr>
            <w:top w:val="none" w:sz="0" w:space="0" w:color="auto"/>
            <w:left w:val="none" w:sz="0" w:space="0" w:color="auto"/>
            <w:bottom w:val="none" w:sz="0" w:space="0" w:color="auto"/>
            <w:right w:val="none" w:sz="0" w:space="0" w:color="auto"/>
          </w:divBdr>
        </w:div>
        <w:div w:id="752623309">
          <w:marLeft w:val="1166"/>
          <w:marRight w:val="0"/>
          <w:marTop w:val="0"/>
          <w:marBottom w:val="0"/>
          <w:divBdr>
            <w:top w:val="none" w:sz="0" w:space="0" w:color="auto"/>
            <w:left w:val="none" w:sz="0" w:space="0" w:color="auto"/>
            <w:bottom w:val="none" w:sz="0" w:space="0" w:color="auto"/>
            <w:right w:val="none" w:sz="0" w:space="0" w:color="auto"/>
          </w:divBdr>
        </w:div>
        <w:div w:id="1879855368">
          <w:marLeft w:val="547"/>
          <w:marRight w:val="0"/>
          <w:marTop w:val="0"/>
          <w:marBottom w:val="0"/>
          <w:divBdr>
            <w:top w:val="none" w:sz="0" w:space="0" w:color="auto"/>
            <w:left w:val="none" w:sz="0" w:space="0" w:color="auto"/>
            <w:bottom w:val="none" w:sz="0" w:space="0" w:color="auto"/>
            <w:right w:val="none" w:sz="0" w:space="0" w:color="auto"/>
          </w:divBdr>
        </w:div>
        <w:div w:id="167063003">
          <w:marLeft w:val="1166"/>
          <w:marRight w:val="0"/>
          <w:marTop w:val="0"/>
          <w:marBottom w:val="0"/>
          <w:divBdr>
            <w:top w:val="none" w:sz="0" w:space="0" w:color="auto"/>
            <w:left w:val="none" w:sz="0" w:space="0" w:color="auto"/>
            <w:bottom w:val="none" w:sz="0" w:space="0" w:color="auto"/>
            <w:right w:val="none" w:sz="0" w:space="0" w:color="auto"/>
          </w:divBdr>
        </w:div>
        <w:div w:id="626663436">
          <w:marLeft w:val="1800"/>
          <w:marRight w:val="0"/>
          <w:marTop w:val="0"/>
          <w:marBottom w:val="0"/>
          <w:divBdr>
            <w:top w:val="none" w:sz="0" w:space="0" w:color="auto"/>
            <w:left w:val="none" w:sz="0" w:space="0" w:color="auto"/>
            <w:bottom w:val="none" w:sz="0" w:space="0" w:color="auto"/>
            <w:right w:val="none" w:sz="0" w:space="0" w:color="auto"/>
          </w:divBdr>
        </w:div>
        <w:div w:id="353070832">
          <w:marLeft w:val="1800"/>
          <w:marRight w:val="0"/>
          <w:marTop w:val="0"/>
          <w:marBottom w:val="0"/>
          <w:divBdr>
            <w:top w:val="none" w:sz="0" w:space="0" w:color="auto"/>
            <w:left w:val="none" w:sz="0" w:space="0" w:color="auto"/>
            <w:bottom w:val="none" w:sz="0" w:space="0" w:color="auto"/>
            <w:right w:val="none" w:sz="0" w:space="0" w:color="auto"/>
          </w:divBdr>
        </w:div>
        <w:div w:id="542137057">
          <w:marLeft w:val="1800"/>
          <w:marRight w:val="0"/>
          <w:marTop w:val="0"/>
          <w:marBottom w:val="0"/>
          <w:divBdr>
            <w:top w:val="none" w:sz="0" w:space="0" w:color="auto"/>
            <w:left w:val="none" w:sz="0" w:space="0" w:color="auto"/>
            <w:bottom w:val="none" w:sz="0" w:space="0" w:color="auto"/>
            <w:right w:val="none" w:sz="0" w:space="0" w:color="auto"/>
          </w:divBdr>
        </w:div>
        <w:div w:id="8606430">
          <w:marLeft w:val="1166"/>
          <w:marRight w:val="0"/>
          <w:marTop w:val="0"/>
          <w:marBottom w:val="0"/>
          <w:divBdr>
            <w:top w:val="none" w:sz="0" w:space="0" w:color="auto"/>
            <w:left w:val="none" w:sz="0" w:space="0" w:color="auto"/>
            <w:bottom w:val="none" w:sz="0" w:space="0" w:color="auto"/>
            <w:right w:val="none" w:sz="0" w:space="0" w:color="auto"/>
          </w:divBdr>
        </w:div>
      </w:divsChild>
    </w:div>
    <w:div w:id="958954552">
      <w:bodyDiv w:val="1"/>
      <w:marLeft w:val="0"/>
      <w:marRight w:val="0"/>
      <w:marTop w:val="0"/>
      <w:marBottom w:val="0"/>
      <w:divBdr>
        <w:top w:val="none" w:sz="0" w:space="0" w:color="auto"/>
        <w:left w:val="none" w:sz="0" w:space="0" w:color="auto"/>
        <w:bottom w:val="none" w:sz="0" w:space="0" w:color="auto"/>
        <w:right w:val="none" w:sz="0" w:space="0" w:color="auto"/>
      </w:divBdr>
    </w:div>
    <w:div w:id="965426432">
      <w:bodyDiv w:val="1"/>
      <w:marLeft w:val="0"/>
      <w:marRight w:val="0"/>
      <w:marTop w:val="0"/>
      <w:marBottom w:val="0"/>
      <w:divBdr>
        <w:top w:val="none" w:sz="0" w:space="0" w:color="auto"/>
        <w:left w:val="none" w:sz="0" w:space="0" w:color="auto"/>
        <w:bottom w:val="none" w:sz="0" w:space="0" w:color="auto"/>
        <w:right w:val="none" w:sz="0" w:space="0" w:color="auto"/>
      </w:divBdr>
    </w:div>
    <w:div w:id="1089930668">
      <w:bodyDiv w:val="1"/>
      <w:marLeft w:val="0"/>
      <w:marRight w:val="0"/>
      <w:marTop w:val="0"/>
      <w:marBottom w:val="0"/>
      <w:divBdr>
        <w:top w:val="none" w:sz="0" w:space="0" w:color="auto"/>
        <w:left w:val="none" w:sz="0" w:space="0" w:color="auto"/>
        <w:bottom w:val="none" w:sz="0" w:space="0" w:color="auto"/>
        <w:right w:val="none" w:sz="0" w:space="0" w:color="auto"/>
      </w:divBdr>
    </w:div>
    <w:div w:id="1115634980">
      <w:bodyDiv w:val="1"/>
      <w:marLeft w:val="0"/>
      <w:marRight w:val="0"/>
      <w:marTop w:val="0"/>
      <w:marBottom w:val="0"/>
      <w:divBdr>
        <w:top w:val="none" w:sz="0" w:space="0" w:color="auto"/>
        <w:left w:val="none" w:sz="0" w:space="0" w:color="auto"/>
        <w:bottom w:val="none" w:sz="0" w:space="0" w:color="auto"/>
        <w:right w:val="none" w:sz="0" w:space="0" w:color="auto"/>
      </w:divBdr>
      <w:divsChild>
        <w:div w:id="1529294444">
          <w:marLeft w:val="547"/>
          <w:marRight w:val="0"/>
          <w:marTop w:val="106"/>
          <w:marBottom w:val="0"/>
          <w:divBdr>
            <w:top w:val="none" w:sz="0" w:space="0" w:color="auto"/>
            <w:left w:val="none" w:sz="0" w:space="0" w:color="auto"/>
            <w:bottom w:val="none" w:sz="0" w:space="0" w:color="auto"/>
            <w:right w:val="none" w:sz="0" w:space="0" w:color="auto"/>
          </w:divBdr>
        </w:div>
        <w:div w:id="2111663060">
          <w:marLeft w:val="547"/>
          <w:marRight w:val="0"/>
          <w:marTop w:val="106"/>
          <w:marBottom w:val="0"/>
          <w:divBdr>
            <w:top w:val="none" w:sz="0" w:space="0" w:color="auto"/>
            <w:left w:val="none" w:sz="0" w:space="0" w:color="auto"/>
            <w:bottom w:val="none" w:sz="0" w:space="0" w:color="auto"/>
            <w:right w:val="none" w:sz="0" w:space="0" w:color="auto"/>
          </w:divBdr>
        </w:div>
      </w:divsChild>
    </w:div>
    <w:div w:id="1132674505">
      <w:bodyDiv w:val="1"/>
      <w:marLeft w:val="0"/>
      <w:marRight w:val="0"/>
      <w:marTop w:val="0"/>
      <w:marBottom w:val="0"/>
      <w:divBdr>
        <w:top w:val="none" w:sz="0" w:space="0" w:color="auto"/>
        <w:left w:val="none" w:sz="0" w:space="0" w:color="auto"/>
        <w:bottom w:val="none" w:sz="0" w:space="0" w:color="auto"/>
        <w:right w:val="none" w:sz="0" w:space="0" w:color="auto"/>
      </w:divBdr>
      <w:divsChild>
        <w:div w:id="2001536796">
          <w:marLeft w:val="547"/>
          <w:marRight w:val="0"/>
          <w:marTop w:val="96"/>
          <w:marBottom w:val="0"/>
          <w:divBdr>
            <w:top w:val="none" w:sz="0" w:space="0" w:color="auto"/>
            <w:left w:val="none" w:sz="0" w:space="0" w:color="auto"/>
            <w:bottom w:val="none" w:sz="0" w:space="0" w:color="auto"/>
            <w:right w:val="none" w:sz="0" w:space="0" w:color="auto"/>
          </w:divBdr>
        </w:div>
        <w:div w:id="1936984526">
          <w:marLeft w:val="1166"/>
          <w:marRight w:val="0"/>
          <w:marTop w:val="96"/>
          <w:marBottom w:val="0"/>
          <w:divBdr>
            <w:top w:val="none" w:sz="0" w:space="0" w:color="auto"/>
            <w:left w:val="none" w:sz="0" w:space="0" w:color="auto"/>
            <w:bottom w:val="none" w:sz="0" w:space="0" w:color="auto"/>
            <w:right w:val="none" w:sz="0" w:space="0" w:color="auto"/>
          </w:divBdr>
        </w:div>
        <w:div w:id="825585594">
          <w:marLeft w:val="1166"/>
          <w:marRight w:val="0"/>
          <w:marTop w:val="96"/>
          <w:marBottom w:val="0"/>
          <w:divBdr>
            <w:top w:val="none" w:sz="0" w:space="0" w:color="auto"/>
            <w:left w:val="none" w:sz="0" w:space="0" w:color="auto"/>
            <w:bottom w:val="none" w:sz="0" w:space="0" w:color="auto"/>
            <w:right w:val="none" w:sz="0" w:space="0" w:color="auto"/>
          </w:divBdr>
        </w:div>
        <w:div w:id="388770890">
          <w:marLeft w:val="1166"/>
          <w:marRight w:val="0"/>
          <w:marTop w:val="96"/>
          <w:marBottom w:val="0"/>
          <w:divBdr>
            <w:top w:val="none" w:sz="0" w:space="0" w:color="auto"/>
            <w:left w:val="none" w:sz="0" w:space="0" w:color="auto"/>
            <w:bottom w:val="none" w:sz="0" w:space="0" w:color="auto"/>
            <w:right w:val="none" w:sz="0" w:space="0" w:color="auto"/>
          </w:divBdr>
        </w:div>
        <w:div w:id="54278922">
          <w:marLeft w:val="547"/>
          <w:marRight w:val="0"/>
          <w:marTop w:val="96"/>
          <w:marBottom w:val="0"/>
          <w:divBdr>
            <w:top w:val="none" w:sz="0" w:space="0" w:color="auto"/>
            <w:left w:val="none" w:sz="0" w:space="0" w:color="auto"/>
            <w:bottom w:val="none" w:sz="0" w:space="0" w:color="auto"/>
            <w:right w:val="none" w:sz="0" w:space="0" w:color="auto"/>
          </w:divBdr>
        </w:div>
        <w:div w:id="1042556012">
          <w:marLeft w:val="547"/>
          <w:marRight w:val="0"/>
          <w:marTop w:val="96"/>
          <w:marBottom w:val="0"/>
          <w:divBdr>
            <w:top w:val="none" w:sz="0" w:space="0" w:color="auto"/>
            <w:left w:val="none" w:sz="0" w:space="0" w:color="auto"/>
            <w:bottom w:val="none" w:sz="0" w:space="0" w:color="auto"/>
            <w:right w:val="none" w:sz="0" w:space="0" w:color="auto"/>
          </w:divBdr>
        </w:div>
      </w:divsChild>
    </w:div>
    <w:div w:id="1140028733">
      <w:bodyDiv w:val="1"/>
      <w:marLeft w:val="0"/>
      <w:marRight w:val="0"/>
      <w:marTop w:val="0"/>
      <w:marBottom w:val="0"/>
      <w:divBdr>
        <w:top w:val="none" w:sz="0" w:space="0" w:color="auto"/>
        <w:left w:val="none" w:sz="0" w:space="0" w:color="auto"/>
        <w:bottom w:val="none" w:sz="0" w:space="0" w:color="auto"/>
        <w:right w:val="none" w:sz="0" w:space="0" w:color="auto"/>
      </w:divBdr>
      <w:divsChild>
        <w:div w:id="1389109991">
          <w:marLeft w:val="1166"/>
          <w:marRight w:val="0"/>
          <w:marTop w:val="115"/>
          <w:marBottom w:val="0"/>
          <w:divBdr>
            <w:top w:val="none" w:sz="0" w:space="0" w:color="auto"/>
            <w:left w:val="none" w:sz="0" w:space="0" w:color="auto"/>
            <w:bottom w:val="none" w:sz="0" w:space="0" w:color="auto"/>
            <w:right w:val="none" w:sz="0" w:space="0" w:color="auto"/>
          </w:divBdr>
        </w:div>
        <w:div w:id="1237740298">
          <w:marLeft w:val="1166"/>
          <w:marRight w:val="0"/>
          <w:marTop w:val="115"/>
          <w:marBottom w:val="0"/>
          <w:divBdr>
            <w:top w:val="none" w:sz="0" w:space="0" w:color="auto"/>
            <w:left w:val="none" w:sz="0" w:space="0" w:color="auto"/>
            <w:bottom w:val="none" w:sz="0" w:space="0" w:color="auto"/>
            <w:right w:val="none" w:sz="0" w:space="0" w:color="auto"/>
          </w:divBdr>
        </w:div>
        <w:div w:id="1668435508">
          <w:marLeft w:val="1166"/>
          <w:marRight w:val="0"/>
          <w:marTop w:val="115"/>
          <w:marBottom w:val="0"/>
          <w:divBdr>
            <w:top w:val="none" w:sz="0" w:space="0" w:color="auto"/>
            <w:left w:val="none" w:sz="0" w:space="0" w:color="auto"/>
            <w:bottom w:val="none" w:sz="0" w:space="0" w:color="auto"/>
            <w:right w:val="none" w:sz="0" w:space="0" w:color="auto"/>
          </w:divBdr>
        </w:div>
        <w:div w:id="315301632">
          <w:marLeft w:val="1166"/>
          <w:marRight w:val="0"/>
          <w:marTop w:val="115"/>
          <w:marBottom w:val="0"/>
          <w:divBdr>
            <w:top w:val="none" w:sz="0" w:space="0" w:color="auto"/>
            <w:left w:val="none" w:sz="0" w:space="0" w:color="auto"/>
            <w:bottom w:val="none" w:sz="0" w:space="0" w:color="auto"/>
            <w:right w:val="none" w:sz="0" w:space="0" w:color="auto"/>
          </w:divBdr>
        </w:div>
        <w:div w:id="1653485113">
          <w:marLeft w:val="1166"/>
          <w:marRight w:val="0"/>
          <w:marTop w:val="115"/>
          <w:marBottom w:val="0"/>
          <w:divBdr>
            <w:top w:val="none" w:sz="0" w:space="0" w:color="auto"/>
            <w:left w:val="none" w:sz="0" w:space="0" w:color="auto"/>
            <w:bottom w:val="none" w:sz="0" w:space="0" w:color="auto"/>
            <w:right w:val="none" w:sz="0" w:space="0" w:color="auto"/>
          </w:divBdr>
        </w:div>
      </w:divsChild>
    </w:div>
    <w:div w:id="1140147525">
      <w:bodyDiv w:val="1"/>
      <w:marLeft w:val="0"/>
      <w:marRight w:val="0"/>
      <w:marTop w:val="0"/>
      <w:marBottom w:val="0"/>
      <w:divBdr>
        <w:top w:val="none" w:sz="0" w:space="0" w:color="auto"/>
        <w:left w:val="none" w:sz="0" w:space="0" w:color="auto"/>
        <w:bottom w:val="none" w:sz="0" w:space="0" w:color="auto"/>
        <w:right w:val="none" w:sz="0" w:space="0" w:color="auto"/>
      </w:divBdr>
    </w:div>
    <w:div w:id="1141919725">
      <w:bodyDiv w:val="1"/>
      <w:marLeft w:val="0"/>
      <w:marRight w:val="0"/>
      <w:marTop w:val="0"/>
      <w:marBottom w:val="0"/>
      <w:divBdr>
        <w:top w:val="none" w:sz="0" w:space="0" w:color="auto"/>
        <w:left w:val="none" w:sz="0" w:space="0" w:color="auto"/>
        <w:bottom w:val="none" w:sz="0" w:space="0" w:color="auto"/>
        <w:right w:val="none" w:sz="0" w:space="0" w:color="auto"/>
      </w:divBdr>
    </w:div>
    <w:div w:id="1162695611">
      <w:bodyDiv w:val="1"/>
      <w:marLeft w:val="0"/>
      <w:marRight w:val="0"/>
      <w:marTop w:val="0"/>
      <w:marBottom w:val="0"/>
      <w:divBdr>
        <w:top w:val="none" w:sz="0" w:space="0" w:color="auto"/>
        <w:left w:val="none" w:sz="0" w:space="0" w:color="auto"/>
        <w:bottom w:val="none" w:sz="0" w:space="0" w:color="auto"/>
        <w:right w:val="none" w:sz="0" w:space="0" w:color="auto"/>
      </w:divBdr>
      <w:divsChild>
        <w:div w:id="1000229282">
          <w:marLeft w:val="547"/>
          <w:marRight w:val="0"/>
          <w:marTop w:val="115"/>
          <w:marBottom w:val="0"/>
          <w:divBdr>
            <w:top w:val="none" w:sz="0" w:space="0" w:color="auto"/>
            <w:left w:val="none" w:sz="0" w:space="0" w:color="auto"/>
            <w:bottom w:val="none" w:sz="0" w:space="0" w:color="auto"/>
            <w:right w:val="none" w:sz="0" w:space="0" w:color="auto"/>
          </w:divBdr>
        </w:div>
        <w:div w:id="382871152">
          <w:marLeft w:val="547"/>
          <w:marRight w:val="0"/>
          <w:marTop w:val="115"/>
          <w:marBottom w:val="0"/>
          <w:divBdr>
            <w:top w:val="none" w:sz="0" w:space="0" w:color="auto"/>
            <w:left w:val="none" w:sz="0" w:space="0" w:color="auto"/>
            <w:bottom w:val="none" w:sz="0" w:space="0" w:color="auto"/>
            <w:right w:val="none" w:sz="0" w:space="0" w:color="auto"/>
          </w:divBdr>
        </w:div>
        <w:div w:id="643386645">
          <w:marLeft w:val="547"/>
          <w:marRight w:val="0"/>
          <w:marTop w:val="115"/>
          <w:marBottom w:val="0"/>
          <w:divBdr>
            <w:top w:val="none" w:sz="0" w:space="0" w:color="auto"/>
            <w:left w:val="none" w:sz="0" w:space="0" w:color="auto"/>
            <w:bottom w:val="none" w:sz="0" w:space="0" w:color="auto"/>
            <w:right w:val="none" w:sz="0" w:space="0" w:color="auto"/>
          </w:divBdr>
        </w:div>
      </w:divsChild>
    </w:div>
    <w:div w:id="1165777321">
      <w:bodyDiv w:val="1"/>
      <w:marLeft w:val="0"/>
      <w:marRight w:val="0"/>
      <w:marTop w:val="0"/>
      <w:marBottom w:val="0"/>
      <w:divBdr>
        <w:top w:val="none" w:sz="0" w:space="0" w:color="auto"/>
        <w:left w:val="none" w:sz="0" w:space="0" w:color="auto"/>
        <w:bottom w:val="none" w:sz="0" w:space="0" w:color="auto"/>
        <w:right w:val="none" w:sz="0" w:space="0" w:color="auto"/>
      </w:divBdr>
      <w:divsChild>
        <w:div w:id="1340307902">
          <w:marLeft w:val="547"/>
          <w:marRight w:val="0"/>
          <w:marTop w:val="154"/>
          <w:marBottom w:val="0"/>
          <w:divBdr>
            <w:top w:val="none" w:sz="0" w:space="0" w:color="auto"/>
            <w:left w:val="none" w:sz="0" w:space="0" w:color="auto"/>
            <w:bottom w:val="none" w:sz="0" w:space="0" w:color="auto"/>
            <w:right w:val="none" w:sz="0" w:space="0" w:color="auto"/>
          </w:divBdr>
        </w:div>
        <w:div w:id="1970940809">
          <w:marLeft w:val="547"/>
          <w:marRight w:val="0"/>
          <w:marTop w:val="154"/>
          <w:marBottom w:val="0"/>
          <w:divBdr>
            <w:top w:val="none" w:sz="0" w:space="0" w:color="auto"/>
            <w:left w:val="none" w:sz="0" w:space="0" w:color="auto"/>
            <w:bottom w:val="none" w:sz="0" w:space="0" w:color="auto"/>
            <w:right w:val="none" w:sz="0" w:space="0" w:color="auto"/>
          </w:divBdr>
        </w:div>
      </w:divsChild>
    </w:div>
    <w:div w:id="1182739272">
      <w:bodyDiv w:val="1"/>
      <w:marLeft w:val="0"/>
      <w:marRight w:val="0"/>
      <w:marTop w:val="0"/>
      <w:marBottom w:val="0"/>
      <w:divBdr>
        <w:top w:val="none" w:sz="0" w:space="0" w:color="auto"/>
        <w:left w:val="none" w:sz="0" w:space="0" w:color="auto"/>
        <w:bottom w:val="none" w:sz="0" w:space="0" w:color="auto"/>
        <w:right w:val="none" w:sz="0" w:space="0" w:color="auto"/>
      </w:divBdr>
    </w:div>
    <w:div w:id="1240170061">
      <w:bodyDiv w:val="1"/>
      <w:marLeft w:val="0"/>
      <w:marRight w:val="0"/>
      <w:marTop w:val="0"/>
      <w:marBottom w:val="0"/>
      <w:divBdr>
        <w:top w:val="none" w:sz="0" w:space="0" w:color="auto"/>
        <w:left w:val="none" w:sz="0" w:space="0" w:color="auto"/>
        <w:bottom w:val="none" w:sz="0" w:space="0" w:color="auto"/>
        <w:right w:val="none" w:sz="0" w:space="0" w:color="auto"/>
      </w:divBdr>
    </w:div>
    <w:div w:id="1250044018">
      <w:bodyDiv w:val="1"/>
      <w:marLeft w:val="0"/>
      <w:marRight w:val="0"/>
      <w:marTop w:val="0"/>
      <w:marBottom w:val="0"/>
      <w:divBdr>
        <w:top w:val="none" w:sz="0" w:space="0" w:color="auto"/>
        <w:left w:val="none" w:sz="0" w:space="0" w:color="auto"/>
        <w:bottom w:val="none" w:sz="0" w:space="0" w:color="auto"/>
        <w:right w:val="none" w:sz="0" w:space="0" w:color="auto"/>
      </w:divBdr>
      <w:divsChild>
        <w:div w:id="1112743827">
          <w:marLeft w:val="547"/>
          <w:marRight w:val="0"/>
          <w:marTop w:val="115"/>
          <w:marBottom w:val="0"/>
          <w:divBdr>
            <w:top w:val="none" w:sz="0" w:space="0" w:color="auto"/>
            <w:left w:val="none" w:sz="0" w:space="0" w:color="auto"/>
            <w:bottom w:val="none" w:sz="0" w:space="0" w:color="auto"/>
            <w:right w:val="none" w:sz="0" w:space="0" w:color="auto"/>
          </w:divBdr>
        </w:div>
      </w:divsChild>
    </w:div>
    <w:div w:id="1291353431">
      <w:bodyDiv w:val="1"/>
      <w:marLeft w:val="0"/>
      <w:marRight w:val="0"/>
      <w:marTop w:val="0"/>
      <w:marBottom w:val="0"/>
      <w:divBdr>
        <w:top w:val="none" w:sz="0" w:space="0" w:color="auto"/>
        <w:left w:val="none" w:sz="0" w:space="0" w:color="auto"/>
        <w:bottom w:val="none" w:sz="0" w:space="0" w:color="auto"/>
        <w:right w:val="none" w:sz="0" w:space="0" w:color="auto"/>
      </w:divBdr>
      <w:divsChild>
        <w:div w:id="1274744703">
          <w:marLeft w:val="547"/>
          <w:marRight w:val="0"/>
          <w:marTop w:val="134"/>
          <w:marBottom w:val="0"/>
          <w:divBdr>
            <w:top w:val="none" w:sz="0" w:space="0" w:color="auto"/>
            <w:left w:val="none" w:sz="0" w:space="0" w:color="auto"/>
            <w:bottom w:val="none" w:sz="0" w:space="0" w:color="auto"/>
            <w:right w:val="none" w:sz="0" w:space="0" w:color="auto"/>
          </w:divBdr>
        </w:div>
        <w:div w:id="1823814233">
          <w:marLeft w:val="547"/>
          <w:marRight w:val="0"/>
          <w:marTop w:val="134"/>
          <w:marBottom w:val="0"/>
          <w:divBdr>
            <w:top w:val="none" w:sz="0" w:space="0" w:color="auto"/>
            <w:left w:val="none" w:sz="0" w:space="0" w:color="auto"/>
            <w:bottom w:val="none" w:sz="0" w:space="0" w:color="auto"/>
            <w:right w:val="none" w:sz="0" w:space="0" w:color="auto"/>
          </w:divBdr>
        </w:div>
        <w:div w:id="372508146">
          <w:marLeft w:val="547"/>
          <w:marRight w:val="0"/>
          <w:marTop w:val="134"/>
          <w:marBottom w:val="0"/>
          <w:divBdr>
            <w:top w:val="none" w:sz="0" w:space="0" w:color="auto"/>
            <w:left w:val="none" w:sz="0" w:space="0" w:color="auto"/>
            <w:bottom w:val="none" w:sz="0" w:space="0" w:color="auto"/>
            <w:right w:val="none" w:sz="0" w:space="0" w:color="auto"/>
          </w:divBdr>
        </w:div>
        <w:div w:id="54861424">
          <w:marLeft w:val="547"/>
          <w:marRight w:val="0"/>
          <w:marTop w:val="134"/>
          <w:marBottom w:val="0"/>
          <w:divBdr>
            <w:top w:val="none" w:sz="0" w:space="0" w:color="auto"/>
            <w:left w:val="none" w:sz="0" w:space="0" w:color="auto"/>
            <w:bottom w:val="none" w:sz="0" w:space="0" w:color="auto"/>
            <w:right w:val="none" w:sz="0" w:space="0" w:color="auto"/>
          </w:divBdr>
        </w:div>
      </w:divsChild>
    </w:div>
    <w:div w:id="1309633443">
      <w:bodyDiv w:val="1"/>
      <w:marLeft w:val="0"/>
      <w:marRight w:val="0"/>
      <w:marTop w:val="0"/>
      <w:marBottom w:val="0"/>
      <w:divBdr>
        <w:top w:val="none" w:sz="0" w:space="0" w:color="auto"/>
        <w:left w:val="none" w:sz="0" w:space="0" w:color="auto"/>
        <w:bottom w:val="none" w:sz="0" w:space="0" w:color="auto"/>
        <w:right w:val="none" w:sz="0" w:space="0" w:color="auto"/>
      </w:divBdr>
    </w:div>
    <w:div w:id="1322851480">
      <w:bodyDiv w:val="1"/>
      <w:marLeft w:val="0"/>
      <w:marRight w:val="0"/>
      <w:marTop w:val="0"/>
      <w:marBottom w:val="0"/>
      <w:divBdr>
        <w:top w:val="none" w:sz="0" w:space="0" w:color="auto"/>
        <w:left w:val="none" w:sz="0" w:space="0" w:color="auto"/>
        <w:bottom w:val="none" w:sz="0" w:space="0" w:color="auto"/>
        <w:right w:val="none" w:sz="0" w:space="0" w:color="auto"/>
      </w:divBdr>
      <w:divsChild>
        <w:div w:id="1430657751">
          <w:marLeft w:val="547"/>
          <w:marRight w:val="0"/>
          <w:marTop w:val="115"/>
          <w:marBottom w:val="0"/>
          <w:divBdr>
            <w:top w:val="none" w:sz="0" w:space="0" w:color="auto"/>
            <w:left w:val="none" w:sz="0" w:space="0" w:color="auto"/>
            <w:bottom w:val="none" w:sz="0" w:space="0" w:color="auto"/>
            <w:right w:val="none" w:sz="0" w:space="0" w:color="auto"/>
          </w:divBdr>
        </w:div>
        <w:div w:id="1443039408">
          <w:marLeft w:val="547"/>
          <w:marRight w:val="0"/>
          <w:marTop w:val="115"/>
          <w:marBottom w:val="0"/>
          <w:divBdr>
            <w:top w:val="none" w:sz="0" w:space="0" w:color="auto"/>
            <w:left w:val="none" w:sz="0" w:space="0" w:color="auto"/>
            <w:bottom w:val="none" w:sz="0" w:space="0" w:color="auto"/>
            <w:right w:val="none" w:sz="0" w:space="0" w:color="auto"/>
          </w:divBdr>
        </w:div>
        <w:div w:id="266743478">
          <w:marLeft w:val="547"/>
          <w:marRight w:val="0"/>
          <w:marTop w:val="115"/>
          <w:marBottom w:val="0"/>
          <w:divBdr>
            <w:top w:val="none" w:sz="0" w:space="0" w:color="auto"/>
            <w:left w:val="none" w:sz="0" w:space="0" w:color="auto"/>
            <w:bottom w:val="none" w:sz="0" w:space="0" w:color="auto"/>
            <w:right w:val="none" w:sz="0" w:space="0" w:color="auto"/>
          </w:divBdr>
        </w:div>
        <w:div w:id="1744378319">
          <w:marLeft w:val="547"/>
          <w:marRight w:val="0"/>
          <w:marTop w:val="115"/>
          <w:marBottom w:val="0"/>
          <w:divBdr>
            <w:top w:val="none" w:sz="0" w:space="0" w:color="auto"/>
            <w:left w:val="none" w:sz="0" w:space="0" w:color="auto"/>
            <w:bottom w:val="none" w:sz="0" w:space="0" w:color="auto"/>
            <w:right w:val="none" w:sz="0" w:space="0" w:color="auto"/>
          </w:divBdr>
        </w:div>
        <w:div w:id="450830814">
          <w:marLeft w:val="547"/>
          <w:marRight w:val="0"/>
          <w:marTop w:val="115"/>
          <w:marBottom w:val="0"/>
          <w:divBdr>
            <w:top w:val="none" w:sz="0" w:space="0" w:color="auto"/>
            <w:left w:val="none" w:sz="0" w:space="0" w:color="auto"/>
            <w:bottom w:val="none" w:sz="0" w:space="0" w:color="auto"/>
            <w:right w:val="none" w:sz="0" w:space="0" w:color="auto"/>
          </w:divBdr>
        </w:div>
      </w:divsChild>
    </w:div>
    <w:div w:id="1370960441">
      <w:bodyDiv w:val="1"/>
      <w:marLeft w:val="0"/>
      <w:marRight w:val="0"/>
      <w:marTop w:val="0"/>
      <w:marBottom w:val="0"/>
      <w:divBdr>
        <w:top w:val="none" w:sz="0" w:space="0" w:color="auto"/>
        <w:left w:val="none" w:sz="0" w:space="0" w:color="auto"/>
        <w:bottom w:val="none" w:sz="0" w:space="0" w:color="auto"/>
        <w:right w:val="none" w:sz="0" w:space="0" w:color="auto"/>
      </w:divBdr>
    </w:div>
    <w:div w:id="1377582803">
      <w:bodyDiv w:val="1"/>
      <w:marLeft w:val="0"/>
      <w:marRight w:val="0"/>
      <w:marTop w:val="0"/>
      <w:marBottom w:val="0"/>
      <w:divBdr>
        <w:top w:val="none" w:sz="0" w:space="0" w:color="auto"/>
        <w:left w:val="none" w:sz="0" w:space="0" w:color="auto"/>
        <w:bottom w:val="none" w:sz="0" w:space="0" w:color="auto"/>
        <w:right w:val="none" w:sz="0" w:space="0" w:color="auto"/>
      </w:divBdr>
    </w:div>
    <w:div w:id="1378047187">
      <w:bodyDiv w:val="1"/>
      <w:marLeft w:val="0"/>
      <w:marRight w:val="0"/>
      <w:marTop w:val="0"/>
      <w:marBottom w:val="0"/>
      <w:divBdr>
        <w:top w:val="none" w:sz="0" w:space="0" w:color="auto"/>
        <w:left w:val="none" w:sz="0" w:space="0" w:color="auto"/>
        <w:bottom w:val="none" w:sz="0" w:space="0" w:color="auto"/>
        <w:right w:val="none" w:sz="0" w:space="0" w:color="auto"/>
      </w:divBdr>
    </w:div>
    <w:div w:id="1407459378">
      <w:bodyDiv w:val="1"/>
      <w:marLeft w:val="0"/>
      <w:marRight w:val="0"/>
      <w:marTop w:val="0"/>
      <w:marBottom w:val="0"/>
      <w:divBdr>
        <w:top w:val="none" w:sz="0" w:space="0" w:color="auto"/>
        <w:left w:val="none" w:sz="0" w:space="0" w:color="auto"/>
        <w:bottom w:val="none" w:sz="0" w:space="0" w:color="auto"/>
        <w:right w:val="none" w:sz="0" w:space="0" w:color="auto"/>
      </w:divBdr>
    </w:div>
    <w:div w:id="1438601399">
      <w:bodyDiv w:val="1"/>
      <w:marLeft w:val="0"/>
      <w:marRight w:val="0"/>
      <w:marTop w:val="0"/>
      <w:marBottom w:val="0"/>
      <w:divBdr>
        <w:top w:val="none" w:sz="0" w:space="0" w:color="auto"/>
        <w:left w:val="none" w:sz="0" w:space="0" w:color="auto"/>
        <w:bottom w:val="none" w:sz="0" w:space="0" w:color="auto"/>
        <w:right w:val="none" w:sz="0" w:space="0" w:color="auto"/>
      </w:divBdr>
      <w:divsChild>
        <w:div w:id="643051466">
          <w:marLeft w:val="547"/>
          <w:marRight w:val="0"/>
          <w:marTop w:val="115"/>
          <w:marBottom w:val="0"/>
          <w:divBdr>
            <w:top w:val="none" w:sz="0" w:space="0" w:color="auto"/>
            <w:left w:val="none" w:sz="0" w:space="0" w:color="auto"/>
            <w:bottom w:val="none" w:sz="0" w:space="0" w:color="auto"/>
            <w:right w:val="none" w:sz="0" w:space="0" w:color="auto"/>
          </w:divBdr>
        </w:div>
        <w:div w:id="184950630">
          <w:marLeft w:val="547"/>
          <w:marRight w:val="0"/>
          <w:marTop w:val="115"/>
          <w:marBottom w:val="0"/>
          <w:divBdr>
            <w:top w:val="none" w:sz="0" w:space="0" w:color="auto"/>
            <w:left w:val="none" w:sz="0" w:space="0" w:color="auto"/>
            <w:bottom w:val="none" w:sz="0" w:space="0" w:color="auto"/>
            <w:right w:val="none" w:sz="0" w:space="0" w:color="auto"/>
          </w:divBdr>
        </w:div>
        <w:div w:id="696926448">
          <w:marLeft w:val="547"/>
          <w:marRight w:val="0"/>
          <w:marTop w:val="115"/>
          <w:marBottom w:val="0"/>
          <w:divBdr>
            <w:top w:val="none" w:sz="0" w:space="0" w:color="auto"/>
            <w:left w:val="none" w:sz="0" w:space="0" w:color="auto"/>
            <w:bottom w:val="none" w:sz="0" w:space="0" w:color="auto"/>
            <w:right w:val="none" w:sz="0" w:space="0" w:color="auto"/>
          </w:divBdr>
        </w:div>
      </w:divsChild>
    </w:div>
    <w:div w:id="1465658263">
      <w:bodyDiv w:val="1"/>
      <w:marLeft w:val="0"/>
      <w:marRight w:val="0"/>
      <w:marTop w:val="0"/>
      <w:marBottom w:val="0"/>
      <w:divBdr>
        <w:top w:val="none" w:sz="0" w:space="0" w:color="auto"/>
        <w:left w:val="none" w:sz="0" w:space="0" w:color="auto"/>
        <w:bottom w:val="none" w:sz="0" w:space="0" w:color="auto"/>
        <w:right w:val="none" w:sz="0" w:space="0" w:color="auto"/>
      </w:divBdr>
      <w:divsChild>
        <w:div w:id="1105660741">
          <w:marLeft w:val="806"/>
          <w:marRight w:val="0"/>
          <w:marTop w:val="130"/>
          <w:marBottom w:val="0"/>
          <w:divBdr>
            <w:top w:val="none" w:sz="0" w:space="0" w:color="auto"/>
            <w:left w:val="none" w:sz="0" w:space="0" w:color="auto"/>
            <w:bottom w:val="none" w:sz="0" w:space="0" w:color="auto"/>
            <w:right w:val="none" w:sz="0" w:space="0" w:color="auto"/>
          </w:divBdr>
        </w:div>
        <w:div w:id="1438864275">
          <w:marLeft w:val="806"/>
          <w:marRight w:val="0"/>
          <w:marTop w:val="130"/>
          <w:marBottom w:val="0"/>
          <w:divBdr>
            <w:top w:val="none" w:sz="0" w:space="0" w:color="auto"/>
            <w:left w:val="none" w:sz="0" w:space="0" w:color="auto"/>
            <w:bottom w:val="none" w:sz="0" w:space="0" w:color="auto"/>
            <w:right w:val="none" w:sz="0" w:space="0" w:color="auto"/>
          </w:divBdr>
        </w:div>
        <w:div w:id="1871139878">
          <w:marLeft w:val="806"/>
          <w:marRight w:val="0"/>
          <w:marTop w:val="130"/>
          <w:marBottom w:val="0"/>
          <w:divBdr>
            <w:top w:val="none" w:sz="0" w:space="0" w:color="auto"/>
            <w:left w:val="none" w:sz="0" w:space="0" w:color="auto"/>
            <w:bottom w:val="none" w:sz="0" w:space="0" w:color="auto"/>
            <w:right w:val="none" w:sz="0" w:space="0" w:color="auto"/>
          </w:divBdr>
        </w:div>
      </w:divsChild>
    </w:div>
    <w:div w:id="1477258620">
      <w:bodyDiv w:val="1"/>
      <w:marLeft w:val="0"/>
      <w:marRight w:val="0"/>
      <w:marTop w:val="0"/>
      <w:marBottom w:val="0"/>
      <w:divBdr>
        <w:top w:val="none" w:sz="0" w:space="0" w:color="auto"/>
        <w:left w:val="none" w:sz="0" w:space="0" w:color="auto"/>
        <w:bottom w:val="none" w:sz="0" w:space="0" w:color="auto"/>
        <w:right w:val="none" w:sz="0" w:space="0" w:color="auto"/>
      </w:divBdr>
    </w:div>
    <w:div w:id="1497265782">
      <w:bodyDiv w:val="1"/>
      <w:marLeft w:val="0"/>
      <w:marRight w:val="0"/>
      <w:marTop w:val="0"/>
      <w:marBottom w:val="0"/>
      <w:divBdr>
        <w:top w:val="none" w:sz="0" w:space="0" w:color="auto"/>
        <w:left w:val="none" w:sz="0" w:space="0" w:color="auto"/>
        <w:bottom w:val="none" w:sz="0" w:space="0" w:color="auto"/>
        <w:right w:val="none" w:sz="0" w:space="0" w:color="auto"/>
      </w:divBdr>
      <w:divsChild>
        <w:div w:id="617184977">
          <w:marLeft w:val="547"/>
          <w:marRight w:val="0"/>
          <w:marTop w:val="86"/>
          <w:marBottom w:val="0"/>
          <w:divBdr>
            <w:top w:val="none" w:sz="0" w:space="0" w:color="auto"/>
            <w:left w:val="none" w:sz="0" w:space="0" w:color="auto"/>
            <w:bottom w:val="none" w:sz="0" w:space="0" w:color="auto"/>
            <w:right w:val="none" w:sz="0" w:space="0" w:color="auto"/>
          </w:divBdr>
        </w:div>
        <w:div w:id="1178273399">
          <w:marLeft w:val="547"/>
          <w:marRight w:val="0"/>
          <w:marTop w:val="86"/>
          <w:marBottom w:val="0"/>
          <w:divBdr>
            <w:top w:val="none" w:sz="0" w:space="0" w:color="auto"/>
            <w:left w:val="none" w:sz="0" w:space="0" w:color="auto"/>
            <w:bottom w:val="none" w:sz="0" w:space="0" w:color="auto"/>
            <w:right w:val="none" w:sz="0" w:space="0" w:color="auto"/>
          </w:divBdr>
        </w:div>
        <w:div w:id="765538308">
          <w:marLeft w:val="547"/>
          <w:marRight w:val="0"/>
          <w:marTop w:val="86"/>
          <w:marBottom w:val="0"/>
          <w:divBdr>
            <w:top w:val="none" w:sz="0" w:space="0" w:color="auto"/>
            <w:left w:val="none" w:sz="0" w:space="0" w:color="auto"/>
            <w:bottom w:val="none" w:sz="0" w:space="0" w:color="auto"/>
            <w:right w:val="none" w:sz="0" w:space="0" w:color="auto"/>
          </w:divBdr>
        </w:div>
        <w:div w:id="785470545">
          <w:marLeft w:val="547"/>
          <w:marRight w:val="0"/>
          <w:marTop w:val="86"/>
          <w:marBottom w:val="0"/>
          <w:divBdr>
            <w:top w:val="none" w:sz="0" w:space="0" w:color="auto"/>
            <w:left w:val="none" w:sz="0" w:space="0" w:color="auto"/>
            <w:bottom w:val="none" w:sz="0" w:space="0" w:color="auto"/>
            <w:right w:val="none" w:sz="0" w:space="0" w:color="auto"/>
          </w:divBdr>
        </w:div>
        <w:div w:id="1600748690">
          <w:marLeft w:val="547"/>
          <w:marRight w:val="0"/>
          <w:marTop w:val="86"/>
          <w:marBottom w:val="0"/>
          <w:divBdr>
            <w:top w:val="none" w:sz="0" w:space="0" w:color="auto"/>
            <w:left w:val="none" w:sz="0" w:space="0" w:color="auto"/>
            <w:bottom w:val="none" w:sz="0" w:space="0" w:color="auto"/>
            <w:right w:val="none" w:sz="0" w:space="0" w:color="auto"/>
          </w:divBdr>
        </w:div>
        <w:div w:id="1631980462">
          <w:marLeft w:val="1166"/>
          <w:marRight w:val="0"/>
          <w:marTop w:val="67"/>
          <w:marBottom w:val="0"/>
          <w:divBdr>
            <w:top w:val="none" w:sz="0" w:space="0" w:color="auto"/>
            <w:left w:val="none" w:sz="0" w:space="0" w:color="auto"/>
            <w:bottom w:val="none" w:sz="0" w:space="0" w:color="auto"/>
            <w:right w:val="none" w:sz="0" w:space="0" w:color="auto"/>
          </w:divBdr>
        </w:div>
        <w:div w:id="359169535">
          <w:marLeft w:val="1166"/>
          <w:marRight w:val="0"/>
          <w:marTop w:val="67"/>
          <w:marBottom w:val="0"/>
          <w:divBdr>
            <w:top w:val="none" w:sz="0" w:space="0" w:color="auto"/>
            <w:left w:val="none" w:sz="0" w:space="0" w:color="auto"/>
            <w:bottom w:val="none" w:sz="0" w:space="0" w:color="auto"/>
            <w:right w:val="none" w:sz="0" w:space="0" w:color="auto"/>
          </w:divBdr>
        </w:div>
        <w:div w:id="1513179911">
          <w:marLeft w:val="1166"/>
          <w:marRight w:val="0"/>
          <w:marTop w:val="67"/>
          <w:marBottom w:val="0"/>
          <w:divBdr>
            <w:top w:val="none" w:sz="0" w:space="0" w:color="auto"/>
            <w:left w:val="none" w:sz="0" w:space="0" w:color="auto"/>
            <w:bottom w:val="none" w:sz="0" w:space="0" w:color="auto"/>
            <w:right w:val="none" w:sz="0" w:space="0" w:color="auto"/>
          </w:divBdr>
        </w:div>
      </w:divsChild>
    </w:div>
    <w:div w:id="1516117697">
      <w:bodyDiv w:val="1"/>
      <w:marLeft w:val="0"/>
      <w:marRight w:val="0"/>
      <w:marTop w:val="0"/>
      <w:marBottom w:val="0"/>
      <w:divBdr>
        <w:top w:val="none" w:sz="0" w:space="0" w:color="auto"/>
        <w:left w:val="none" w:sz="0" w:space="0" w:color="auto"/>
        <w:bottom w:val="none" w:sz="0" w:space="0" w:color="auto"/>
        <w:right w:val="none" w:sz="0" w:space="0" w:color="auto"/>
      </w:divBdr>
      <w:divsChild>
        <w:div w:id="1914464281">
          <w:marLeft w:val="547"/>
          <w:marRight w:val="0"/>
          <w:marTop w:val="115"/>
          <w:marBottom w:val="0"/>
          <w:divBdr>
            <w:top w:val="none" w:sz="0" w:space="0" w:color="auto"/>
            <w:left w:val="none" w:sz="0" w:space="0" w:color="auto"/>
            <w:bottom w:val="none" w:sz="0" w:space="0" w:color="auto"/>
            <w:right w:val="none" w:sz="0" w:space="0" w:color="auto"/>
          </w:divBdr>
        </w:div>
        <w:div w:id="470632431">
          <w:marLeft w:val="1166"/>
          <w:marRight w:val="0"/>
          <w:marTop w:val="96"/>
          <w:marBottom w:val="0"/>
          <w:divBdr>
            <w:top w:val="none" w:sz="0" w:space="0" w:color="auto"/>
            <w:left w:val="none" w:sz="0" w:space="0" w:color="auto"/>
            <w:bottom w:val="none" w:sz="0" w:space="0" w:color="auto"/>
            <w:right w:val="none" w:sz="0" w:space="0" w:color="auto"/>
          </w:divBdr>
        </w:div>
        <w:div w:id="1234122409">
          <w:marLeft w:val="547"/>
          <w:marRight w:val="0"/>
          <w:marTop w:val="115"/>
          <w:marBottom w:val="0"/>
          <w:divBdr>
            <w:top w:val="none" w:sz="0" w:space="0" w:color="auto"/>
            <w:left w:val="none" w:sz="0" w:space="0" w:color="auto"/>
            <w:bottom w:val="none" w:sz="0" w:space="0" w:color="auto"/>
            <w:right w:val="none" w:sz="0" w:space="0" w:color="auto"/>
          </w:divBdr>
        </w:div>
        <w:div w:id="2001226503">
          <w:marLeft w:val="547"/>
          <w:marRight w:val="0"/>
          <w:marTop w:val="115"/>
          <w:marBottom w:val="0"/>
          <w:divBdr>
            <w:top w:val="none" w:sz="0" w:space="0" w:color="auto"/>
            <w:left w:val="none" w:sz="0" w:space="0" w:color="auto"/>
            <w:bottom w:val="none" w:sz="0" w:space="0" w:color="auto"/>
            <w:right w:val="none" w:sz="0" w:space="0" w:color="auto"/>
          </w:divBdr>
        </w:div>
      </w:divsChild>
    </w:div>
    <w:div w:id="1523088132">
      <w:bodyDiv w:val="1"/>
      <w:marLeft w:val="0"/>
      <w:marRight w:val="0"/>
      <w:marTop w:val="0"/>
      <w:marBottom w:val="0"/>
      <w:divBdr>
        <w:top w:val="none" w:sz="0" w:space="0" w:color="auto"/>
        <w:left w:val="none" w:sz="0" w:space="0" w:color="auto"/>
        <w:bottom w:val="none" w:sz="0" w:space="0" w:color="auto"/>
        <w:right w:val="none" w:sz="0" w:space="0" w:color="auto"/>
      </w:divBdr>
      <w:divsChild>
        <w:div w:id="1794714510">
          <w:marLeft w:val="547"/>
          <w:marRight w:val="0"/>
          <w:marTop w:val="154"/>
          <w:marBottom w:val="0"/>
          <w:divBdr>
            <w:top w:val="none" w:sz="0" w:space="0" w:color="auto"/>
            <w:left w:val="none" w:sz="0" w:space="0" w:color="auto"/>
            <w:bottom w:val="none" w:sz="0" w:space="0" w:color="auto"/>
            <w:right w:val="none" w:sz="0" w:space="0" w:color="auto"/>
          </w:divBdr>
        </w:div>
        <w:div w:id="1305084242">
          <w:marLeft w:val="547"/>
          <w:marRight w:val="0"/>
          <w:marTop w:val="154"/>
          <w:marBottom w:val="0"/>
          <w:divBdr>
            <w:top w:val="none" w:sz="0" w:space="0" w:color="auto"/>
            <w:left w:val="none" w:sz="0" w:space="0" w:color="auto"/>
            <w:bottom w:val="none" w:sz="0" w:space="0" w:color="auto"/>
            <w:right w:val="none" w:sz="0" w:space="0" w:color="auto"/>
          </w:divBdr>
        </w:div>
        <w:div w:id="19164768">
          <w:marLeft w:val="547"/>
          <w:marRight w:val="0"/>
          <w:marTop w:val="154"/>
          <w:marBottom w:val="0"/>
          <w:divBdr>
            <w:top w:val="none" w:sz="0" w:space="0" w:color="auto"/>
            <w:left w:val="none" w:sz="0" w:space="0" w:color="auto"/>
            <w:bottom w:val="none" w:sz="0" w:space="0" w:color="auto"/>
            <w:right w:val="none" w:sz="0" w:space="0" w:color="auto"/>
          </w:divBdr>
        </w:div>
        <w:div w:id="1498494912">
          <w:marLeft w:val="547"/>
          <w:marRight w:val="0"/>
          <w:marTop w:val="154"/>
          <w:marBottom w:val="0"/>
          <w:divBdr>
            <w:top w:val="none" w:sz="0" w:space="0" w:color="auto"/>
            <w:left w:val="none" w:sz="0" w:space="0" w:color="auto"/>
            <w:bottom w:val="none" w:sz="0" w:space="0" w:color="auto"/>
            <w:right w:val="none" w:sz="0" w:space="0" w:color="auto"/>
          </w:divBdr>
        </w:div>
        <w:div w:id="888881452">
          <w:marLeft w:val="547"/>
          <w:marRight w:val="0"/>
          <w:marTop w:val="154"/>
          <w:marBottom w:val="0"/>
          <w:divBdr>
            <w:top w:val="none" w:sz="0" w:space="0" w:color="auto"/>
            <w:left w:val="none" w:sz="0" w:space="0" w:color="auto"/>
            <w:bottom w:val="none" w:sz="0" w:space="0" w:color="auto"/>
            <w:right w:val="none" w:sz="0" w:space="0" w:color="auto"/>
          </w:divBdr>
        </w:div>
        <w:div w:id="1927422744">
          <w:marLeft w:val="547"/>
          <w:marRight w:val="0"/>
          <w:marTop w:val="154"/>
          <w:marBottom w:val="0"/>
          <w:divBdr>
            <w:top w:val="none" w:sz="0" w:space="0" w:color="auto"/>
            <w:left w:val="none" w:sz="0" w:space="0" w:color="auto"/>
            <w:bottom w:val="none" w:sz="0" w:space="0" w:color="auto"/>
            <w:right w:val="none" w:sz="0" w:space="0" w:color="auto"/>
          </w:divBdr>
        </w:div>
      </w:divsChild>
    </w:div>
    <w:div w:id="1536581517">
      <w:bodyDiv w:val="1"/>
      <w:marLeft w:val="0"/>
      <w:marRight w:val="0"/>
      <w:marTop w:val="0"/>
      <w:marBottom w:val="0"/>
      <w:divBdr>
        <w:top w:val="none" w:sz="0" w:space="0" w:color="auto"/>
        <w:left w:val="none" w:sz="0" w:space="0" w:color="auto"/>
        <w:bottom w:val="none" w:sz="0" w:space="0" w:color="auto"/>
        <w:right w:val="none" w:sz="0" w:space="0" w:color="auto"/>
      </w:divBdr>
    </w:div>
    <w:div w:id="1540783138">
      <w:bodyDiv w:val="1"/>
      <w:marLeft w:val="0"/>
      <w:marRight w:val="0"/>
      <w:marTop w:val="0"/>
      <w:marBottom w:val="0"/>
      <w:divBdr>
        <w:top w:val="none" w:sz="0" w:space="0" w:color="auto"/>
        <w:left w:val="none" w:sz="0" w:space="0" w:color="auto"/>
        <w:bottom w:val="none" w:sz="0" w:space="0" w:color="auto"/>
        <w:right w:val="none" w:sz="0" w:space="0" w:color="auto"/>
      </w:divBdr>
    </w:div>
    <w:div w:id="1545754164">
      <w:bodyDiv w:val="1"/>
      <w:marLeft w:val="0"/>
      <w:marRight w:val="0"/>
      <w:marTop w:val="0"/>
      <w:marBottom w:val="0"/>
      <w:divBdr>
        <w:top w:val="none" w:sz="0" w:space="0" w:color="auto"/>
        <w:left w:val="none" w:sz="0" w:space="0" w:color="auto"/>
        <w:bottom w:val="none" w:sz="0" w:space="0" w:color="auto"/>
        <w:right w:val="none" w:sz="0" w:space="0" w:color="auto"/>
      </w:divBdr>
    </w:div>
    <w:div w:id="1550334661">
      <w:bodyDiv w:val="1"/>
      <w:marLeft w:val="0"/>
      <w:marRight w:val="0"/>
      <w:marTop w:val="0"/>
      <w:marBottom w:val="0"/>
      <w:divBdr>
        <w:top w:val="none" w:sz="0" w:space="0" w:color="auto"/>
        <w:left w:val="none" w:sz="0" w:space="0" w:color="auto"/>
        <w:bottom w:val="none" w:sz="0" w:space="0" w:color="auto"/>
        <w:right w:val="none" w:sz="0" w:space="0" w:color="auto"/>
      </w:divBdr>
    </w:div>
    <w:div w:id="1591742360">
      <w:bodyDiv w:val="1"/>
      <w:marLeft w:val="0"/>
      <w:marRight w:val="0"/>
      <w:marTop w:val="0"/>
      <w:marBottom w:val="0"/>
      <w:divBdr>
        <w:top w:val="none" w:sz="0" w:space="0" w:color="auto"/>
        <w:left w:val="none" w:sz="0" w:space="0" w:color="auto"/>
        <w:bottom w:val="none" w:sz="0" w:space="0" w:color="auto"/>
        <w:right w:val="none" w:sz="0" w:space="0" w:color="auto"/>
      </w:divBdr>
      <w:divsChild>
        <w:div w:id="860121265">
          <w:marLeft w:val="547"/>
          <w:marRight w:val="0"/>
          <w:marTop w:val="134"/>
          <w:marBottom w:val="0"/>
          <w:divBdr>
            <w:top w:val="none" w:sz="0" w:space="0" w:color="auto"/>
            <w:left w:val="none" w:sz="0" w:space="0" w:color="auto"/>
            <w:bottom w:val="none" w:sz="0" w:space="0" w:color="auto"/>
            <w:right w:val="none" w:sz="0" w:space="0" w:color="auto"/>
          </w:divBdr>
        </w:div>
        <w:div w:id="1412582767">
          <w:marLeft w:val="547"/>
          <w:marRight w:val="0"/>
          <w:marTop w:val="134"/>
          <w:marBottom w:val="0"/>
          <w:divBdr>
            <w:top w:val="none" w:sz="0" w:space="0" w:color="auto"/>
            <w:left w:val="none" w:sz="0" w:space="0" w:color="auto"/>
            <w:bottom w:val="none" w:sz="0" w:space="0" w:color="auto"/>
            <w:right w:val="none" w:sz="0" w:space="0" w:color="auto"/>
          </w:divBdr>
        </w:div>
        <w:div w:id="730923481">
          <w:marLeft w:val="547"/>
          <w:marRight w:val="0"/>
          <w:marTop w:val="134"/>
          <w:marBottom w:val="0"/>
          <w:divBdr>
            <w:top w:val="none" w:sz="0" w:space="0" w:color="auto"/>
            <w:left w:val="none" w:sz="0" w:space="0" w:color="auto"/>
            <w:bottom w:val="none" w:sz="0" w:space="0" w:color="auto"/>
            <w:right w:val="none" w:sz="0" w:space="0" w:color="auto"/>
          </w:divBdr>
        </w:div>
      </w:divsChild>
    </w:div>
    <w:div w:id="1634293515">
      <w:bodyDiv w:val="1"/>
      <w:marLeft w:val="0"/>
      <w:marRight w:val="0"/>
      <w:marTop w:val="0"/>
      <w:marBottom w:val="0"/>
      <w:divBdr>
        <w:top w:val="none" w:sz="0" w:space="0" w:color="auto"/>
        <w:left w:val="none" w:sz="0" w:space="0" w:color="auto"/>
        <w:bottom w:val="none" w:sz="0" w:space="0" w:color="auto"/>
        <w:right w:val="none" w:sz="0" w:space="0" w:color="auto"/>
      </w:divBdr>
    </w:div>
    <w:div w:id="1658799580">
      <w:bodyDiv w:val="1"/>
      <w:marLeft w:val="0"/>
      <w:marRight w:val="0"/>
      <w:marTop w:val="0"/>
      <w:marBottom w:val="0"/>
      <w:divBdr>
        <w:top w:val="none" w:sz="0" w:space="0" w:color="auto"/>
        <w:left w:val="none" w:sz="0" w:space="0" w:color="auto"/>
        <w:bottom w:val="none" w:sz="0" w:space="0" w:color="auto"/>
        <w:right w:val="none" w:sz="0" w:space="0" w:color="auto"/>
      </w:divBdr>
    </w:div>
    <w:div w:id="1683967932">
      <w:bodyDiv w:val="1"/>
      <w:marLeft w:val="0"/>
      <w:marRight w:val="0"/>
      <w:marTop w:val="0"/>
      <w:marBottom w:val="0"/>
      <w:divBdr>
        <w:top w:val="none" w:sz="0" w:space="0" w:color="auto"/>
        <w:left w:val="none" w:sz="0" w:space="0" w:color="auto"/>
        <w:bottom w:val="none" w:sz="0" w:space="0" w:color="auto"/>
        <w:right w:val="none" w:sz="0" w:space="0" w:color="auto"/>
      </w:divBdr>
    </w:div>
    <w:div w:id="1747604778">
      <w:bodyDiv w:val="1"/>
      <w:marLeft w:val="0"/>
      <w:marRight w:val="0"/>
      <w:marTop w:val="0"/>
      <w:marBottom w:val="0"/>
      <w:divBdr>
        <w:top w:val="none" w:sz="0" w:space="0" w:color="auto"/>
        <w:left w:val="none" w:sz="0" w:space="0" w:color="auto"/>
        <w:bottom w:val="none" w:sz="0" w:space="0" w:color="auto"/>
        <w:right w:val="none" w:sz="0" w:space="0" w:color="auto"/>
      </w:divBdr>
    </w:div>
    <w:div w:id="1827160245">
      <w:bodyDiv w:val="1"/>
      <w:marLeft w:val="0"/>
      <w:marRight w:val="0"/>
      <w:marTop w:val="0"/>
      <w:marBottom w:val="0"/>
      <w:divBdr>
        <w:top w:val="none" w:sz="0" w:space="0" w:color="auto"/>
        <w:left w:val="none" w:sz="0" w:space="0" w:color="auto"/>
        <w:bottom w:val="none" w:sz="0" w:space="0" w:color="auto"/>
        <w:right w:val="none" w:sz="0" w:space="0" w:color="auto"/>
      </w:divBdr>
    </w:div>
    <w:div w:id="1872842483">
      <w:bodyDiv w:val="1"/>
      <w:marLeft w:val="0"/>
      <w:marRight w:val="0"/>
      <w:marTop w:val="0"/>
      <w:marBottom w:val="0"/>
      <w:divBdr>
        <w:top w:val="none" w:sz="0" w:space="0" w:color="auto"/>
        <w:left w:val="none" w:sz="0" w:space="0" w:color="auto"/>
        <w:bottom w:val="none" w:sz="0" w:space="0" w:color="auto"/>
        <w:right w:val="none" w:sz="0" w:space="0" w:color="auto"/>
      </w:divBdr>
    </w:div>
    <w:div w:id="1903636763">
      <w:bodyDiv w:val="1"/>
      <w:marLeft w:val="0"/>
      <w:marRight w:val="0"/>
      <w:marTop w:val="0"/>
      <w:marBottom w:val="0"/>
      <w:divBdr>
        <w:top w:val="none" w:sz="0" w:space="0" w:color="auto"/>
        <w:left w:val="none" w:sz="0" w:space="0" w:color="auto"/>
        <w:bottom w:val="none" w:sz="0" w:space="0" w:color="auto"/>
        <w:right w:val="none" w:sz="0" w:space="0" w:color="auto"/>
      </w:divBdr>
      <w:divsChild>
        <w:div w:id="1666475911">
          <w:marLeft w:val="547"/>
          <w:marRight w:val="0"/>
          <w:marTop w:val="96"/>
          <w:marBottom w:val="0"/>
          <w:divBdr>
            <w:top w:val="none" w:sz="0" w:space="0" w:color="auto"/>
            <w:left w:val="none" w:sz="0" w:space="0" w:color="auto"/>
            <w:bottom w:val="none" w:sz="0" w:space="0" w:color="auto"/>
            <w:right w:val="none" w:sz="0" w:space="0" w:color="auto"/>
          </w:divBdr>
        </w:div>
        <w:div w:id="1344820753">
          <w:marLeft w:val="547"/>
          <w:marRight w:val="0"/>
          <w:marTop w:val="96"/>
          <w:marBottom w:val="0"/>
          <w:divBdr>
            <w:top w:val="none" w:sz="0" w:space="0" w:color="auto"/>
            <w:left w:val="none" w:sz="0" w:space="0" w:color="auto"/>
            <w:bottom w:val="none" w:sz="0" w:space="0" w:color="auto"/>
            <w:right w:val="none" w:sz="0" w:space="0" w:color="auto"/>
          </w:divBdr>
        </w:div>
        <w:div w:id="611788215">
          <w:marLeft w:val="547"/>
          <w:marRight w:val="0"/>
          <w:marTop w:val="96"/>
          <w:marBottom w:val="0"/>
          <w:divBdr>
            <w:top w:val="none" w:sz="0" w:space="0" w:color="auto"/>
            <w:left w:val="none" w:sz="0" w:space="0" w:color="auto"/>
            <w:bottom w:val="none" w:sz="0" w:space="0" w:color="auto"/>
            <w:right w:val="none" w:sz="0" w:space="0" w:color="auto"/>
          </w:divBdr>
        </w:div>
        <w:div w:id="1560164402">
          <w:marLeft w:val="547"/>
          <w:marRight w:val="0"/>
          <w:marTop w:val="96"/>
          <w:marBottom w:val="0"/>
          <w:divBdr>
            <w:top w:val="none" w:sz="0" w:space="0" w:color="auto"/>
            <w:left w:val="none" w:sz="0" w:space="0" w:color="auto"/>
            <w:bottom w:val="none" w:sz="0" w:space="0" w:color="auto"/>
            <w:right w:val="none" w:sz="0" w:space="0" w:color="auto"/>
          </w:divBdr>
        </w:div>
      </w:divsChild>
    </w:div>
    <w:div w:id="1912350934">
      <w:bodyDiv w:val="1"/>
      <w:marLeft w:val="0"/>
      <w:marRight w:val="0"/>
      <w:marTop w:val="0"/>
      <w:marBottom w:val="0"/>
      <w:divBdr>
        <w:top w:val="none" w:sz="0" w:space="0" w:color="auto"/>
        <w:left w:val="none" w:sz="0" w:space="0" w:color="auto"/>
        <w:bottom w:val="none" w:sz="0" w:space="0" w:color="auto"/>
        <w:right w:val="none" w:sz="0" w:space="0" w:color="auto"/>
      </w:divBdr>
      <w:divsChild>
        <w:div w:id="164634598">
          <w:marLeft w:val="547"/>
          <w:marRight w:val="0"/>
          <w:marTop w:val="91"/>
          <w:marBottom w:val="0"/>
          <w:divBdr>
            <w:top w:val="none" w:sz="0" w:space="0" w:color="auto"/>
            <w:left w:val="none" w:sz="0" w:space="0" w:color="auto"/>
            <w:bottom w:val="none" w:sz="0" w:space="0" w:color="auto"/>
            <w:right w:val="none" w:sz="0" w:space="0" w:color="auto"/>
          </w:divBdr>
        </w:div>
        <w:div w:id="996610292">
          <w:marLeft w:val="547"/>
          <w:marRight w:val="0"/>
          <w:marTop w:val="91"/>
          <w:marBottom w:val="0"/>
          <w:divBdr>
            <w:top w:val="none" w:sz="0" w:space="0" w:color="auto"/>
            <w:left w:val="none" w:sz="0" w:space="0" w:color="auto"/>
            <w:bottom w:val="none" w:sz="0" w:space="0" w:color="auto"/>
            <w:right w:val="none" w:sz="0" w:space="0" w:color="auto"/>
          </w:divBdr>
        </w:div>
        <w:div w:id="202838440">
          <w:marLeft w:val="547"/>
          <w:marRight w:val="0"/>
          <w:marTop w:val="91"/>
          <w:marBottom w:val="0"/>
          <w:divBdr>
            <w:top w:val="none" w:sz="0" w:space="0" w:color="auto"/>
            <w:left w:val="none" w:sz="0" w:space="0" w:color="auto"/>
            <w:bottom w:val="none" w:sz="0" w:space="0" w:color="auto"/>
            <w:right w:val="none" w:sz="0" w:space="0" w:color="auto"/>
          </w:divBdr>
        </w:div>
      </w:divsChild>
    </w:div>
    <w:div w:id="1915359535">
      <w:bodyDiv w:val="1"/>
      <w:marLeft w:val="0"/>
      <w:marRight w:val="0"/>
      <w:marTop w:val="0"/>
      <w:marBottom w:val="0"/>
      <w:divBdr>
        <w:top w:val="none" w:sz="0" w:space="0" w:color="auto"/>
        <w:left w:val="none" w:sz="0" w:space="0" w:color="auto"/>
        <w:bottom w:val="none" w:sz="0" w:space="0" w:color="auto"/>
        <w:right w:val="none" w:sz="0" w:space="0" w:color="auto"/>
      </w:divBdr>
      <w:divsChild>
        <w:div w:id="806433046">
          <w:marLeft w:val="547"/>
          <w:marRight w:val="0"/>
          <w:marTop w:val="144"/>
          <w:marBottom w:val="0"/>
          <w:divBdr>
            <w:top w:val="none" w:sz="0" w:space="0" w:color="auto"/>
            <w:left w:val="none" w:sz="0" w:space="0" w:color="auto"/>
            <w:bottom w:val="none" w:sz="0" w:space="0" w:color="auto"/>
            <w:right w:val="none" w:sz="0" w:space="0" w:color="auto"/>
          </w:divBdr>
        </w:div>
        <w:div w:id="1832256612">
          <w:marLeft w:val="547"/>
          <w:marRight w:val="0"/>
          <w:marTop w:val="134"/>
          <w:marBottom w:val="0"/>
          <w:divBdr>
            <w:top w:val="none" w:sz="0" w:space="0" w:color="auto"/>
            <w:left w:val="none" w:sz="0" w:space="0" w:color="auto"/>
            <w:bottom w:val="none" w:sz="0" w:space="0" w:color="auto"/>
            <w:right w:val="none" w:sz="0" w:space="0" w:color="auto"/>
          </w:divBdr>
        </w:div>
        <w:div w:id="209807487">
          <w:marLeft w:val="547"/>
          <w:marRight w:val="0"/>
          <w:marTop w:val="134"/>
          <w:marBottom w:val="0"/>
          <w:divBdr>
            <w:top w:val="none" w:sz="0" w:space="0" w:color="auto"/>
            <w:left w:val="none" w:sz="0" w:space="0" w:color="auto"/>
            <w:bottom w:val="none" w:sz="0" w:space="0" w:color="auto"/>
            <w:right w:val="none" w:sz="0" w:space="0" w:color="auto"/>
          </w:divBdr>
        </w:div>
      </w:divsChild>
    </w:div>
    <w:div w:id="1974170216">
      <w:bodyDiv w:val="1"/>
      <w:marLeft w:val="0"/>
      <w:marRight w:val="0"/>
      <w:marTop w:val="0"/>
      <w:marBottom w:val="0"/>
      <w:divBdr>
        <w:top w:val="none" w:sz="0" w:space="0" w:color="auto"/>
        <w:left w:val="none" w:sz="0" w:space="0" w:color="auto"/>
        <w:bottom w:val="none" w:sz="0" w:space="0" w:color="auto"/>
        <w:right w:val="none" w:sz="0" w:space="0" w:color="auto"/>
      </w:divBdr>
    </w:div>
    <w:div w:id="2063826891">
      <w:bodyDiv w:val="1"/>
      <w:marLeft w:val="0"/>
      <w:marRight w:val="0"/>
      <w:marTop w:val="0"/>
      <w:marBottom w:val="0"/>
      <w:divBdr>
        <w:top w:val="none" w:sz="0" w:space="0" w:color="auto"/>
        <w:left w:val="none" w:sz="0" w:space="0" w:color="auto"/>
        <w:bottom w:val="none" w:sz="0" w:space="0" w:color="auto"/>
        <w:right w:val="none" w:sz="0" w:space="0" w:color="auto"/>
      </w:divBdr>
    </w:div>
    <w:div w:id="2078280766">
      <w:bodyDiv w:val="1"/>
      <w:marLeft w:val="0"/>
      <w:marRight w:val="0"/>
      <w:marTop w:val="0"/>
      <w:marBottom w:val="0"/>
      <w:divBdr>
        <w:top w:val="none" w:sz="0" w:space="0" w:color="auto"/>
        <w:left w:val="none" w:sz="0" w:space="0" w:color="auto"/>
        <w:bottom w:val="none" w:sz="0" w:space="0" w:color="auto"/>
        <w:right w:val="none" w:sz="0" w:space="0" w:color="auto"/>
      </w:divBdr>
      <w:divsChild>
        <w:div w:id="300156953">
          <w:marLeft w:val="547"/>
          <w:marRight w:val="0"/>
          <w:marTop w:val="86"/>
          <w:marBottom w:val="0"/>
          <w:divBdr>
            <w:top w:val="none" w:sz="0" w:space="0" w:color="auto"/>
            <w:left w:val="none" w:sz="0" w:space="0" w:color="auto"/>
            <w:bottom w:val="none" w:sz="0" w:space="0" w:color="auto"/>
            <w:right w:val="none" w:sz="0" w:space="0" w:color="auto"/>
          </w:divBdr>
        </w:div>
        <w:div w:id="1480346657">
          <w:marLeft w:val="547"/>
          <w:marRight w:val="0"/>
          <w:marTop w:val="86"/>
          <w:marBottom w:val="0"/>
          <w:divBdr>
            <w:top w:val="none" w:sz="0" w:space="0" w:color="auto"/>
            <w:left w:val="none" w:sz="0" w:space="0" w:color="auto"/>
            <w:bottom w:val="none" w:sz="0" w:space="0" w:color="auto"/>
            <w:right w:val="none" w:sz="0" w:space="0" w:color="auto"/>
          </w:divBdr>
        </w:div>
        <w:div w:id="1225407300">
          <w:marLeft w:val="547"/>
          <w:marRight w:val="0"/>
          <w:marTop w:val="86"/>
          <w:marBottom w:val="0"/>
          <w:divBdr>
            <w:top w:val="none" w:sz="0" w:space="0" w:color="auto"/>
            <w:left w:val="none" w:sz="0" w:space="0" w:color="auto"/>
            <w:bottom w:val="none" w:sz="0" w:space="0" w:color="auto"/>
            <w:right w:val="none" w:sz="0" w:space="0" w:color="auto"/>
          </w:divBdr>
        </w:div>
        <w:div w:id="148792590">
          <w:marLeft w:val="547"/>
          <w:marRight w:val="0"/>
          <w:marTop w:val="86"/>
          <w:marBottom w:val="0"/>
          <w:divBdr>
            <w:top w:val="none" w:sz="0" w:space="0" w:color="auto"/>
            <w:left w:val="none" w:sz="0" w:space="0" w:color="auto"/>
            <w:bottom w:val="none" w:sz="0" w:space="0" w:color="auto"/>
            <w:right w:val="none" w:sz="0" w:space="0" w:color="auto"/>
          </w:divBdr>
        </w:div>
        <w:div w:id="1015111560">
          <w:marLeft w:val="547"/>
          <w:marRight w:val="0"/>
          <w:marTop w:val="86"/>
          <w:marBottom w:val="0"/>
          <w:divBdr>
            <w:top w:val="none" w:sz="0" w:space="0" w:color="auto"/>
            <w:left w:val="none" w:sz="0" w:space="0" w:color="auto"/>
            <w:bottom w:val="none" w:sz="0" w:space="0" w:color="auto"/>
            <w:right w:val="none" w:sz="0" w:space="0" w:color="auto"/>
          </w:divBdr>
        </w:div>
        <w:div w:id="182746075">
          <w:marLeft w:val="1166"/>
          <w:marRight w:val="0"/>
          <w:marTop w:val="67"/>
          <w:marBottom w:val="0"/>
          <w:divBdr>
            <w:top w:val="none" w:sz="0" w:space="0" w:color="auto"/>
            <w:left w:val="none" w:sz="0" w:space="0" w:color="auto"/>
            <w:bottom w:val="none" w:sz="0" w:space="0" w:color="auto"/>
            <w:right w:val="none" w:sz="0" w:space="0" w:color="auto"/>
          </w:divBdr>
        </w:div>
        <w:div w:id="63726879">
          <w:marLeft w:val="1166"/>
          <w:marRight w:val="0"/>
          <w:marTop w:val="67"/>
          <w:marBottom w:val="0"/>
          <w:divBdr>
            <w:top w:val="none" w:sz="0" w:space="0" w:color="auto"/>
            <w:left w:val="none" w:sz="0" w:space="0" w:color="auto"/>
            <w:bottom w:val="none" w:sz="0" w:space="0" w:color="auto"/>
            <w:right w:val="none" w:sz="0" w:space="0" w:color="auto"/>
          </w:divBdr>
        </w:div>
        <w:div w:id="1550411406">
          <w:marLeft w:val="1166"/>
          <w:marRight w:val="0"/>
          <w:marTop w:val="67"/>
          <w:marBottom w:val="0"/>
          <w:divBdr>
            <w:top w:val="none" w:sz="0" w:space="0" w:color="auto"/>
            <w:left w:val="none" w:sz="0" w:space="0" w:color="auto"/>
            <w:bottom w:val="none" w:sz="0" w:space="0" w:color="auto"/>
            <w:right w:val="none" w:sz="0" w:space="0" w:color="auto"/>
          </w:divBdr>
        </w:div>
      </w:divsChild>
    </w:div>
    <w:div w:id="20864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wikipedia.org/wiki/Franc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package" Target="embeddings/Microsoft_PowerPoint_Slide1.sldx"/><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www.lemonde.fr/afrique/"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5566A-F74F-41C8-92DB-4946D807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13</Pages>
  <Words>3795</Words>
  <Characters>20873</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Sacha</dc:creator>
  <cp:lastModifiedBy>Sacha</cp:lastModifiedBy>
  <cp:revision>46</cp:revision>
  <dcterms:created xsi:type="dcterms:W3CDTF">2013-03-07T08:44:00Z</dcterms:created>
  <dcterms:modified xsi:type="dcterms:W3CDTF">2013-03-07T20:43:00Z</dcterms:modified>
</cp:coreProperties>
</file>